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F04EA" w14:textId="77777777" w:rsidR="00F119F3" w:rsidRPr="00286C3D" w:rsidRDefault="00F119F3" w:rsidP="00F119F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1EA134B" wp14:editId="3BF316E3">
            <wp:extent cx="466090" cy="65468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9C6299" w14:textId="77777777" w:rsidR="00F119F3" w:rsidRDefault="00F119F3" w:rsidP="00F119F3">
      <w:pPr>
        <w:jc w:val="center"/>
        <w:rPr>
          <w:b/>
          <w:sz w:val="28"/>
          <w:szCs w:val="28"/>
        </w:rPr>
      </w:pPr>
      <w:r w:rsidRPr="004B3B7E">
        <w:rPr>
          <w:b/>
          <w:sz w:val="28"/>
          <w:szCs w:val="28"/>
        </w:rPr>
        <w:t>СОВЕТ МУНИЦИПАЛЬНОГО ОБРАЗОВАНИЯ</w:t>
      </w:r>
    </w:p>
    <w:p w14:paraId="2C7F360A" w14:textId="77777777" w:rsidR="00F119F3" w:rsidRDefault="00F119F3" w:rsidP="00F119F3">
      <w:pPr>
        <w:jc w:val="center"/>
        <w:rPr>
          <w:b/>
          <w:sz w:val="28"/>
          <w:szCs w:val="28"/>
        </w:rPr>
      </w:pPr>
      <w:r w:rsidRPr="004B3B7E">
        <w:rPr>
          <w:b/>
          <w:sz w:val="28"/>
          <w:szCs w:val="28"/>
        </w:rPr>
        <w:t xml:space="preserve">КАНЕВСКОЙ </w:t>
      </w:r>
      <w:r>
        <w:rPr>
          <w:b/>
          <w:sz w:val="28"/>
          <w:szCs w:val="28"/>
        </w:rPr>
        <w:t xml:space="preserve">МУНИЦИПАЛЬНЫЙ </w:t>
      </w:r>
      <w:r w:rsidRPr="004B3B7E">
        <w:rPr>
          <w:b/>
          <w:sz w:val="28"/>
          <w:szCs w:val="28"/>
        </w:rPr>
        <w:t>РАЙОН</w:t>
      </w:r>
    </w:p>
    <w:p w14:paraId="2748E8CA" w14:textId="77777777" w:rsidR="00F119F3" w:rsidRDefault="00F119F3" w:rsidP="00F119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331747FA" w14:textId="77777777" w:rsidR="00F119F3" w:rsidRPr="001A3D45" w:rsidRDefault="00F119F3" w:rsidP="00F119F3">
      <w:pPr>
        <w:jc w:val="center"/>
        <w:rPr>
          <w:sz w:val="28"/>
          <w:szCs w:val="28"/>
        </w:rPr>
      </w:pPr>
      <w:r w:rsidRPr="001A3D45">
        <w:rPr>
          <w:sz w:val="28"/>
          <w:szCs w:val="28"/>
        </w:rPr>
        <w:t>ВОСЬМОГО СОЗЫВА</w:t>
      </w:r>
    </w:p>
    <w:p w14:paraId="1F311D4F" w14:textId="77777777" w:rsidR="00F119F3" w:rsidRPr="00F5741D" w:rsidRDefault="00F119F3" w:rsidP="00F119F3">
      <w:pPr>
        <w:pStyle w:val="1"/>
        <w:rPr>
          <w:b w:val="0"/>
          <w:snapToGrid w:val="0"/>
          <w:sz w:val="28"/>
          <w:szCs w:val="28"/>
        </w:rPr>
      </w:pPr>
    </w:p>
    <w:p w14:paraId="3A3E3139" w14:textId="77777777" w:rsidR="00F119F3" w:rsidRPr="006825D5" w:rsidRDefault="00F119F3" w:rsidP="00F119F3">
      <w:pPr>
        <w:jc w:val="center"/>
        <w:rPr>
          <w:b/>
          <w:sz w:val="28"/>
          <w:szCs w:val="28"/>
        </w:rPr>
      </w:pPr>
      <w:r w:rsidRPr="006825D5">
        <w:rPr>
          <w:b/>
          <w:sz w:val="28"/>
          <w:szCs w:val="28"/>
        </w:rPr>
        <w:t>РЕШЕНИЕ</w:t>
      </w:r>
    </w:p>
    <w:p w14:paraId="7EF32328" w14:textId="77777777" w:rsidR="00F119F3" w:rsidRPr="006825D5" w:rsidRDefault="00F119F3" w:rsidP="00F119F3">
      <w:pPr>
        <w:jc w:val="center"/>
        <w:rPr>
          <w:b/>
          <w:sz w:val="28"/>
          <w:szCs w:val="28"/>
        </w:rPr>
      </w:pPr>
    </w:p>
    <w:p w14:paraId="5098B25C" w14:textId="14692B95" w:rsidR="00F119F3" w:rsidRPr="006825D5" w:rsidRDefault="00F119F3" w:rsidP="00F119F3">
      <w:pPr>
        <w:rPr>
          <w:sz w:val="28"/>
          <w:szCs w:val="28"/>
        </w:rPr>
      </w:pPr>
      <w:r w:rsidRPr="006825D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37089">
        <w:rPr>
          <w:sz w:val="28"/>
          <w:szCs w:val="28"/>
        </w:rPr>
        <w:t>27.05.2026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25D5">
        <w:rPr>
          <w:sz w:val="28"/>
          <w:szCs w:val="28"/>
        </w:rPr>
        <w:t xml:space="preserve">№ </w:t>
      </w:r>
      <w:r w:rsidR="00437089">
        <w:rPr>
          <w:sz w:val="28"/>
          <w:szCs w:val="28"/>
        </w:rPr>
        <w:t>54</w:t>
      </w:r>
    </w:p>
    <w:p w14:paraId="0CFF64F1" w14:textId="77777777" w:rsidR="00F119F3" w:rsidRPr="00F5741D" w:rsidRDefault="00F119F3" w:rsidP="00F119F3">
      <w:pPr>
        <w:jc w:val="center"/>
        <w:rPr>
          <w:color w:val="000000"/>
          <w:sz w:val="28"/>
          <w:szCs w:val="28"/>
        </w:rPr>
      </w:pPr>
      <w:r w:rsidRPr="006825D5">
        <w:rPr>
          <w:color w:val="000000"/>
          <w:sz w:val="28"/>
          <w:szCs w:val="28"/>
        </w:rPr>
        <w:t>ст-ца Каневская</w:t>
      </w:r>
    </w:p>
    <w:p w14:paraId="3CD02C25" w14:textId="77777777" w:rsidR="00F119F3" w:rsidRPr="00437089" w:rsidRDefault="00F119F3" w:rsidP="009B4F89">
      <w:pPr>
        <w:rPr>
          <w:rStyle w:val="11"/>
          <w:b/>
          <w:color w:val="000000" w:themeColor="text1"/>
          <w:sz w:val="28"/>
          <w:szCs w:val="28"/>
        </w:rPr>
      </w:pPr>
    </w:p>
    <w:p w14:paraId="193A62EE" w14:textId="77777777" w:rsidR="00F119F3" w:rsidRPr="00437089" w:rsidRDefault="00F119F3" w:rsidP="009B4F89">
      <w:pPr>
        <w:rPr>
          <w:rStyle w:val="11"/>
          <w:b/>
          <w:color w:val="000000" w:themeColor="text1"/>
          <w:sz w:val="28"/>
          <w:szCs w:val="28"/>
        </w:rPr>
      </w:pPr>
    </w:p>
    <w:p w14:paraId="6FF215FB" w14:textId="77777777" w:rsidR="009B4F89" w:rsidRPr="00755D47" w:rsidRDefault="009B4F89" w:rsidP="00F119F3">
      <w:pPr>
        <w:jc w:val="center"/>
        <w:rPr>
          <w:b/>
          <w:color w:val="000000" w:themeColor="text1"/>
          <w:sz w:val="28"/>
          <w:szCs w:val="28"/>
        </w:rPr>
      </w:pPr>
      <w:r w:rsidRPr="00755D47">
        <w:rPr>
          <w:rStyle w:val="11"/>
          <w:b/>
          <w:color w:val="000000" w:themeColor="text1"/>
          <w:sz w:val="28"/>
          <w:szCs w:val="28"/>
        </w:rPr>
        <w:t xml:space="preserve">Об установлении дополнительных оснований признания безнадежными к взысканию </w:t>
      </w:r>
      <w:r w:rsidRPr="00755D47">
        <w:rPr>
          <w:b/>
          <w:color w:val="000000" w:themeColor="text1"/>
          <w:sz w:val="28"/>
          <w:szCs w:val="28"/>
        </w:rPr>
        <w:t xml:space="preserve">задолженности по местным налогам </w:t>
      </w:r>
      <w:r w:rsidRPr="00755D47">
        <w:rPr>
          <w:rStyle w:val="11"/>
          <w:b/>
          <w:color w:val="000000" w:themeColor="text1"/>
          <w:sz w:val="28"/>
          <w:szCs w:val="28"/>
        </w:rPr>
        <w:t>на</w:t>
      </w:r>
      <w:r w:rsidRPr="00755D47">
        <w:rPr>
          <w:b/>
          <w:color w:val="000000" w:themeColor="text1"/>
          <w:sz w:val="28"/>
          <w:szCs w:val="28"/>
        </w:rPr>
        <w:t xml:space="preserve"> территории</w:t>
      </w:r>
    </w:p>
    <w:p w14:paraId="35423000" w14:textId="77777777" w:rsidR="00CB0B7E" w:rsidRPr="00755D47" w:rsidRDefault="009B4F89" w:rsidP="00F119F3">
      <w:pPr>
        <w:pStyle w:val="a6"/>
        <w:jc w:val="center"/>
        <w:rPr>
          <w:b/>
          <w:color w:val="181818"/>
          <w:w w:val="105"/>
          <w:sz w:val="28"/>
          <w:szCs w:val="28"/>
        </w:rPr>
      </w:pPr>
      <w:r w:rsidRPr="00755D47">
        <w:rPr>
          <w:b/>
          <w:color w:val="000000" w:themeColor="text1"/>
          <w:sz w:val="28"/>
          <w:szCs w:val="28"/>
        </w:rPr>
        <w:t>муниципального образования</w:t>
      </w:r>
      <w:r w:rsidRPr="00755D47">
        <w:rPr>
          <w:b/>
          <w:color w:val="181818"/>
          <w:w w:val="105"/>
          <w:sz w:val="28"/>
          <w:szCs w:val="28"/>
        </w:rPr>
        <w:t xml:space="preserve"> </w:t>
      </w:r>
      <w:r w:rsidR="00935E1D" w:rsidRPr="00755D47">
        <w:rPr>
          <w:b/>
          <w:color w:val="181818"/>
          <w:w w:val="105"/>
          <w:sz w:val="28"/>
          <w:szCs w:val="28"/>
        </w:rPr>
        <w:t>Каневской муниципальный район Краснодарского края</w:t>
      </w:r>
    </w:p>
    <w:p w14:paraId="4738468B" w14:textId="77777777" w:rsidR="009B4F89" w:rsidRPr="00E74A61" w:rsidRDefault="009B4F89" w:rsidP="009B4F89">
      <w:pPr>
        <w:pStyle w:val="a6"/>
        <w:jc w:val="center"/>
        <w:rPr>
          <w:b/>
          <w:sz w:val="28"/>
          <w:szCs w:val="28"/>
        </w:rPr>
      </w:pPr>
    </w:p>
    <w:p w14:paraId="54F71477" w14:textId="77777777" w:rsidR="00F119F3" w:rsidRPr="00E74A61" w:rsidRDefault="00F119F3" w:rsidP="009B4F89">
      <w:pPr>
        <w:pStyle w:val="a6"/>
        <w:jc w:val="center"/>
        <w:rPr>
          <w:b/>
          <w:sz w:val="28"/>
          <w:szCs w:val="28"/>
        </w:rPr>
      </w:pPr>
    </w:p>
    <w:p w14:paraId="25D90E7F" w14:textId="77777777" w:rsidR="00CB0B7E" w:rsidRPr="00B74ABC" w:rsidRDefault="00502B3D" w:rsidP="00F119F3">
      <w:pPr>
        <w:pStyle w:val="a3"/>
        <w:tabs>
          <w:tab w:val="left" w:pos="6883"/>
          <w:tab w:val="left" w:pos="9323"/>
          <w:tab w:val="left" w:pos="9356"/>
        </w:tabs>
        <w:spacing w:line="249" w:lineRule="auto"/>
        <w:ind w:left="32" w:right="-54" w:firstLine="677"/>
        <w:jc w:val="both"/>
        <w:rPr>
          <w:sz w:val="28"/>
          <w:szCs w:val="28"/>
        </w:rPr>
      </w:pPr>
      <w:r w:rsidRPr="00B74ABC">
        <w:rPr>
          <w:color w:val="161616"/>
          <w:sz w:val="28"/>
          <w:szCs w:val="28"/>
        </w:rPr>
        <w:t>В</w:t>
      </w:r>
      <w:r w:rsidRPr="00B74ABC">
        <w:rPr>
          <w:color w:val="161616"/>
          <w:spacing w:val="80"/>
          <w:sz w:val="28"/>
          <w:szCs w:val="28"/>
        </w:rPr>
        <w:t xml:space="preserve"> </w:t>
      </w:r>
      <w:r w:rsidRPr="00B74ABC">
        <w:rPr>
          <w:color w:val="0C0C0C"/>
          <w:sz w:val="28"/>
          <w:szCs w:val="28"/>
        </w:rPr>
        <w:t>соответствии</w:t>
      </w:r>
      <w:r w:rsidRPr="00B74ABC">
        <w:rPr>
          <w:color w:val="0C0C0C"/>
          <w:spacing w:val="80"/>
          <w:sz w:val="28"/>
          <w:szCs w:val="28"/>
        </w:rPr>
        <w:t xml:space="preserve"> </w:t>
      </w:r>
      <w:r w:rsidRPr="00B74ABC">
        <w:rPr>
          <w:color w:val="131313"/>
          <w:sz w:val="28"/>
          <w:szCs w:val="28"/>
        </w:rPr>
        <w:t>с</w:t>
      </w:r>
      <w:r w:rsidRPr="00B74ABC">
        <w:rPr>
          <w:color w:val="131313"/>
          <w:spacing w:val="80"/>
          <w:sz w:val="28"/>
          <w:szCs w:val="28"/>
        </w:rPr>
        <w:t xml:space="preserve"> </w:t>
      </w:r>
      <w:r w:rsidRPr="00B74ABC">
        <w:rPr>
          <w:sz w:val="28"/>
          <w:szCs w:val="28"/>
        </w:rPr>
        <w:t>пунктом</w:t>
      </w:r>
      <w:r w:rsidRPr="00B74ABC">
        <w:rPr>
          <w:spacing w:val="80"/>
          <w:sz w:val="28"/>
          <w:szCs w:val="28"/>
        </w:rPr>
        <w:t xml:space="preserve"> </w:t>
      </w:r>
      <w:r w:rsidRPr="00B74ABC">
        <w:rPr>
          <w:color w:val="111111"/>
          <w:sz w:val="28"/>
          <w:szCs w:val="28"/>
        </w:rPr>
        <w:t>3</w:t>
      </w:r>
      <w:r w:rsidRPr="00B74ABC">
        <w:rPr>
          <w:color w:val="111111"/>
          <w:spacing w:val="40"/>
          <w:sz w:val="28"/>
          <w:szCs w:val="28"/>
        </w:rPr>
        <w:t xml:space="preserve"> </w:t>
      </w:r>
      <w:r w:rsidRPr="00B74ABC">
        <w:rPr>
          <w:color w:val="131313"/>
          <w:sz w:val="28"/>
          <w:szCs w:val="28"/>
        </w:rPr>
        <w:t>статьи</w:t>
      </w:r>
      <w:r w:rsidRPr="00B74ABC">
        <w:rPr>
          <w:color w:val="131313"/>
          <w:spacing w:val="80"/>
          <w:sz w:val="28"/>
          <w:szCs w:val="28"/>
        </w:rPr>
        <w:t xml:space="preserve"> </w:t>
      </w:r>
      <w:r w:rsidRPr="00B74ABC">
        <w:rPr>
          <w:color w:val="181818"/>
          <w:sz w:val="28"/>
          <w:szCs w:val="28"/>
        </w:rPr>
        <w:t>59</w:t>
      </w:r>
      <w:r w:rsidRPr="00B74ABC">
        <w:rPr>
          <w:color w:val="181818"/>
          <w:spacing w:val="80"/>
          <w:sz w:val="28"/>
          <w:szCs w:val="28"/>
        </w:rPr>
        <w:t xml:space="preserve"> </w:t>
      </w:r>
      <w:r w:rsidRPr="00B74ABC">
        <w:rPr>
          <w:color w:val="0C0C0C"/>
          <w:sz w:val="28"/>
          <w:szCs w:val="28"/>
        </w:rPr>
        <w:t>Налогового</w:t>
      </w:r>
      <w:r w:rsidRPr="00B74ABC">
        <w:rPr>
          <w:color w:val="0C0C0C"/>
          <w:spacing w:val="80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>кодекса</w:t>
      </w:r>
      <w:r w:rsidRPr="00B74ABC">
        <w:rPr>
          <w:color w:val="151515"/>
          <w:spacing w:val="80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 xml:space="preserve">Российской </w:t>
      </w:r>
      <w:r w:rsidRPr="00B74ABC">
        <w:rPr>
          <w:color w:val="0E0E0E"/>
          <w:sz w:val="28"/>
          <w:szCs w:val="28"/>
        </w:rPr>
        <w:t xml:space="preserve">Федерации, </w:t>
      </w:r>
      <w:r w:rsidRPr="00B74ABC">
        <w:rPr>
          <w:color w:val="0C0C0C"/>
          <w:sz w:val="28"/>
          <w:szCs w:val="28"/>
        </w:rPr>
        <w:t xml:space="preserve">руководствуясь </w:t>
      </w:r>
      <w:r w:rsidRPr="00B74ABC">
        <w:rPr>
          <w:color w:val="131313"/>
          <w:sz w:val="28"/>
          <w:szCs w:val="28"/>
        </w:rPr>
        <w:t>Уставом</w:t>
      </w:r>
      <w:r w:rsidRPr="00B74ABC">
        <w:rPr>
          <w:color w:val="131313"/>
          <w:spacing w:val="40"/>
          <w:sz w:val="28"/>
          <w:szCs w:val="28"/>
        </w:rPr>
        <w:t xml:space="preserve"> </w:t>
      </w:r>
      <w:r w:rsidRPr="00B74ABC">
        <w:rPr>
          <w:color w:val="111111"/>
          <w:sz w:val="28"/>
          <w:szCs w:val="28"/>
        </w:rPr>
        <w:t xml:space="preserve">муниципального </w:t>
      </w:r>
      <w:r w:rsidRPr="00B74ABC">
        <w:rPr>
          <w:color w:val="161616"/>
          <w:sz w:val="28"/>
          <w:szCs w:val="28"/>
        </w:rPr>
        <w:t>образования</w:t>
      </w:r>
      <w:r w:rsidRPr="00B74ABC">
        <w:rPr>
          <w:color w:val="161616"/>
          <w:spacing w:val="54"/>
          <w:sz w:val="28"/>
          <w:szCs w:val="28"/>
        </w:rPr>
        <w:t xml:space="preserve"> </w:t>
      </w:r>
      <w:r w:rsidR="00935E1D" w:rsidRPr="00B74ABC">
        <w:rPr>
          <w:color w:val="181818"/>
          <w:w w:val="105"/>
          <w:sz w:val="28"/>
          <w:szCs w:val="28"/>
        </w:rPr>
        <w:t>Каневской муниципальный район Краснодарского края</w:t>
      </w:r>
      <w:r w:rsidR="009B4F89">
        <w:rPr>
          <w:color w:val="181818"/>
          <w:w w:val="105"/>
          <w:sz w:val="28"/>
          <w:szCs w:val="28"/>
        </w:rPr>
        <w:t>,</w:t>
      </w:r>
      <w:r w:rsidR="00935E1D" w:rsidRPr="00B74ABC">
        <w:rPr>
          <w:color w:val="151515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 xml:space="preserve">Совет </w:t>
      </w:r>
      <w:r w:rsidRPr="00B74ABC">
        <w:rPr>
          <w:sz w:val="28"/>
          <w:szCs w:val="28"/>
        </w:rPr>
        <w:t>муниципального образования</w:t>
      </w:r>
      <w:r w:rsidRPr="00B74ABC">
        <w:rPr>
          <w:spacing w:val="56"/>
          <w:sz w:val="28"/>
          <w:szCs w:val="28"/>
        </w:rPr>
        <w:t xml:space="preserve"> </w:t>
      </w:r>
      <w:r w:rsidR="00935E1D" w:rsidRPr="00B74ABC">
        <w:rPr>
          <w:color w:val="181818"/>
          <w:w w:val="105"/>
          <w:sz w:val="28"/>
          <w:szCs w:val="28"/>
        </w:rPr>
        <w:t>Каневской муниципальный район Краснодарского края</w:t>
      </w:r>
      <w:r w:rsidR="00935E1D" w:rsidRPr="00B74ABC">
        <w:rPr>
          <w:color w:val="181818"/>
          <w:spacing w:val="52"/>
          <w:w w:val="105"/>
          <w:sz w:val="28"/>
          <w:szCs w:val="28"/>
        </w:rPr>
        <w:t xml:space="preserve"> </w:t>
      </w:r>
      <w:r w:rsidRPr="00B74ABC">
        <w:rPr>
          <w:color w:val="181818"/>
          <w:spacing w:val="-2"/>
          <w:sz w:val="28"/>
          <w:szCs w:val="28"/>
        </w:rPr>
        <w:t>р</w:t>
      </w:r>
      <w:r w:rsidR="009B4F89">
        <w:rPr>
          <w:color w:val="181818"/>
          <w:spacing w:val="-2"/>
          <w:sz w:val="28"/>
          <w:szCs w:val="28"/>
        </w:rPr>
        <w:t xml:space="preserve"> </w:t>
      </w:r>
      <w:r w:rsidRPr="00B74ABC">
        <w:rPr>
          <w:color w:val="181818"/>
          <w:spacing w:val="-2"/>
          <w:sz w:val="28"/>
          <w:szCs w:val="28"/>
        </w:rPr>
        <w:t>е</w:t>
      </w:r>
      <w:r w:rsidR="009B4F89">
        <w:rPr>
          <w:color w:val="181818"/>
          <w:spacing w:val="-2"/>
          <w:sz w:val="28"/>
          <w:szCs w:val="28"/>
        </w:rPr>
        <w:t xml:space="preserve"> </w:t>
      </w:r>
      <w:r w:rsidRPr="00B74ABC">
        <w:rPr>
          <w:color w:val="181818"/>
          <w:spacing w:val="-2"/>
          <w:sz w:val="28"/>
          <w:szCs w:val="28"/>
        </w:rPr>
        <w:t>ш</w:t>
      </w:r>
      <w:r w:rsidR="009B4F89">
        <w:rPr>
          <w:color w:val="181818"/>
          <w:spacing w:val="-2"/>
          <w:sz w:val="28"/>
          <w:szCs w:val="28"/>
        </w:rPr>
        <w:t xml:space="preserve"> </w:t>
      </w:r>
      <w:r w:rsidRPr="00B74ABC">
        <w:rPr>
          <w:color w:val="181818"/>
          <w:spacing w:val="-2"/>
          <w:sz w:val="28"/>
          <w:szCs w:val="28"/>
        </w:rPr>
        <w:t>и</w:t>
      </w:r>
      <w:r w:rsidR="009B4F89">
        <w:rPr>
          <w:color w:val="181818"/>
          <w:spacing w:val="-2"/>
          <w:sz w:val="28"/>
          <w:szCs w:val="28"/>
        </w:rPr>
        <w:t xml:space="preserve"> </w:t>
      </w:r>
      <w:r w:rsidRPr="00B74ABC">
        <w:rPr>
          <w:color w:val="181818"/>
          <w:spacing w:val="-2"/>
          <w:sz w:val="28"/>
          <w:szCs w:val="28"/>
        </w:rPr>
        <w:t>л:</w:t>
      </w:r>
    </w:p>
    <w:p w14:paraId="130DDBE1" w14:textId="77777777" w:rsidR="00CB0B7E" w:rsidRPr="00B74ABC" w:rsidRDefault="003610C8" w:rsidP="00D73AD4">
      <w:pPr>
        <w:pStyle w:val="a6"/>
        <w:ind w:right="-54" w:firstLine="686"/>
        <w:rPr>
          <w:sz w:val="28"/>
          <w:szCs w:val="28"/>
        </w:rPr>
      </w:pPr>
      <w:r w:rsidRPr="00B74ABC">
        <w:rPr>
          <w:color w:val="0E0E0E"/>
          <w:sz w:val="28"/>
          <w:szCs w:val="28"/>
        </w:rPr>
        <w:tab/>
      </w:r>
      <w:r w:rsidR="000C3F76">
        <w:rPr>
          <w:color w:val="0E0E0E"/>
          <w:sz w:val="28"/>
          <w:szCs w:val="28"/>
        </w:rPr>
        <w:t>1.</w:t>
      </w:r>
      <w:r w:rsidR="009B4F89">
        <w:rPr>
          <w:color w:val="0E0E0E"/>
          <w:sz w:val="28"/>
          <w:szCs w:val="28"/>
        </w:rPr>
        <w:t> </w:t>
      </w:r>
      <w:r w:rsidR="009B4F89" w:rsidRPr="00B87087">
        <w:rPr>
          <w:sz w:val="28"/>
        </w:rPr>
        <w:t xml:space="preserve">Установить в качестве дополнительного основания признания безнадежными к взысканию задолженности по местным налогам на территории муниципального образования </w:t>
      </w:r>
      <w:r w:rsidR="0010490D" w:rsidRPr="009B4F89">
        <w:rPr>
          <w:color w:val="181818"/>
          <w:w w:val="105"/>
          <w:sz w:val="28"/>
          <w:szCs w:val="28"/>
        </w:rPr>
        <w:t>Каневской муниципальный район Краснодарского края</w:t>
      </w:r>
      <w:r w:rsidR="009B4F89" w:rsidRPr="00B87087">
        <w:rPr>
          <w:sz w:val="28"/>
        </w:rPr>
        <w:t xml:space="preserve">, </w:t>
      </w:r>
      <w:r w:rsidR="009B4F89" w:rsidRPr="00B87087">
        <w:rPr>
          <w:sz w:val="28"/>
          <w:szCs w:val="28"/>
        </w:rPr>
        <w:t>погашение и (или) взыскание которой оказались невозможными, в случаях гибели (смерти) налогоплательщика</w:t>
      </w:r>
      <w:r w:rsidR="0010490D">
        <w:rPr>
          <w:sz w:val="28"/>
          <w:szCs w:val="28"/>
        </w:rPr>
        <w:t xml:space="preserve"> </w:t>
      </w:r>
      <w:r w:rsidR="009B4F89" w:rsidRPr="00B87087">
        <w:rPr>
          <w:sz w:val="28"/>
          <w:szCs w:val="28"/>
        </w:rPr>
        <w:t xml:space="preserve">-физического лица </w:t>
      </w:r>
      <w:r w:rsidR="009B4F89" w:rsidRPr="00B87087">
        <w:rPr>
          <w:sz w:val="28"/>
        </w:rPr>
        <w:t>в период его участия в специальной военной операции</w:t>
      </w:r>
      <w:r w:rsidR="00502B3D" w:rsidRPr="00B74ABC">
        <w:rPr>
          <w:sz w:val="28"/>
          <w:szCs w:val="28"/>
        </w:rPr>
        <w:t xml:space="preserve"> </w:t>
      </w:r>
      <w:r w:rsidR="00502B3D" w:rsidRPr="00B74ABC">
        <w:rPr>
          <w:color w:val="111111"/>
          <w:sz w:val="28"/>
          <w:szCs w:val="28"/>
        </w:rPr>
        <w:t xml:space="preserve">на </w:t>
      </w:r>
      <w:r w:rsidR="00502B3D" w:rsidRPr="00B74ABC">
        <w:rPr>
          <w:color w:val="0F0F0F"/>
          <w:sz w:val="28"/>
          <w:szCs w:val="28"/>
        </w:rPr>
        <w:t xml:space="preserve">территориях </w:t>
      </w:r>
      <w:r w:rsidR="00502B3D" w:rsidRPr="00B74ABC">
        <w:rPr>
          <w:color w:val="131313"/>
          <w:sz w:val="28"/>
          <w:szCs w:val="28"/>
        </w:rPr>
        <w:t xml:space="preserve">Украины, </w:t>
      </w:r>
      <w:r w:rsidR="00502B3D" w:rsidRPr="00B74ABC">
        <w:rPr>
          <w:color w:val="0C0C0C"/>
          <w:sz w:val="28"/>
          <w:szCs w:val="28"/>
        </w:rPr>
        <w:t xml:space="preserve">Донецкой </w:t>
      </w:r>
      <w:r w:rsidR="00502B3D" w:rsidRPr="00B74ABC">
        <w:rPr>
          <w:color w:val="111111"/>
          <w:sz w:val="28"/>
          <w:szCs w:val="28"/>
        </w:rPr>
        <w:t xml:space="preserve">Народной </w:t>
      </w:r>
      <w:r w:rsidR="00502B3D" w:rsidRPr="00B74ABC">
        <w:rPr>
          <w:color w:val="181818"/>
          <w:sz w:val="28"/>
          <w:szCs w:val="28"/>
        </w:rPr>
        <w:t xml:space="preserve">Республики, </w:t>
      </w:r>
      <w:r w:rsidR="00502B3D" w:rsidRPr="00B74ABC">
        <w:rPr>
          <w:color w:val="131313"/>
          <w:sz w:val="28"/>
          <w:szCs w:val="28"/>
        </w:rPr>
        <w:t>Луганской</w:t>
      </w:r>
      <w:r w:rsidR="00502B3D" w:rsidRPr="00B74ABC">
        <w:rPr>
          <w:color w:val="131313"/>
          <w:spacing w:val="40"/>
          <w:sz w:val="28"/>
          <w:szCs w:val="28"/>
        </w:rPr>
        <w:t xml:space="preserve"> </w:t>
      </w:r>
      <w:r w:rsidR="00502B3D" w:rsidRPr="00B74ABC">
        <w:rPr>
          <w:sz w:val="28"/>
          <w:szCs w:val="28"/>
        </w:rPr>
        <w:t>Народной</w:t>
      </w:r>
      <w:r w:rsidR="00502B3D" w:rsidRPr="00B74ABC">
        <w:rPr>
          <w:spacing w:val="40"/>
          <w:sz w:val="28"/>
          <w:szCs w:val="28"/>
        </w:rPr>
        <w:t xml:space="preserve"> </w:t>
      </w:r>
      <w:r w:rsidR="00502B3D" w:rsidRPr="00B74ABC">
        <w:rPr>
          <w:color w:val="0E0E0E"/>
          <w:sz w:val="28"/>
          <w:szCs w:val="28"/>
        </w:rPr>
        <w:t>Республики,</w:t>
      </w:r>
      <w:r w:rsidR="00502B3D" w:rsidRPr="00B74ABC">
        <w:rPr>
          <w:color w:val="0E0E0E"/>
          <w:spacing w:val="40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Запорожской</w:t>
      </w:r>
      <w:r w:rsidR="00502B3D" w:rsidRPr="00B74ABC">
        <w:rPr>
          <w:color w:val="0F0F0F"/>
          <w:spacing w:val="40"/>
          <w:sz w:val="28"/>
          <w:szCs w:val="28"/>
        </w:rPr>
        <w:t xml:space="preserve"> </w:t>
      </w:r>
      <w:r w:rsidR="00502B3D" w:rsidRPr="00B74ABC">
        <w:rPr>
          <w:color w:val="151515"/>
          <w:sz w:val="28"/>
          <w:szCs w:val="28"/>
        </w:rPr>
        <w:t>области</w:t>
      </w:r>
      <w:r w:rsidR="00502B3D" w:rsidRPr="00B74ABC">
        <w:rPr>
          <w:color w:val="151515"/>
          <w:spacing w:val="40"/>
          <w:sz w:val="28"/>
          <w:szCs w:val="28"/>
        </w:rPr>
        <w:t xml:space="preserve"> </w:t>
      </w:r>
      <w:r w:rsidR="00502B3D" w:rsidRPr="00B74ABC">
        <w:rPr>
          <w:color w:val="181818"/>
          <w:sz w:val="28"/>
          <w:szCs w:val="28"/>
        </w:rPr>
        <w:t>и</w:t>
      </w:r>
      <w:r w:rsidR="00502B3D" w:rsidRPr="00B74ABC">
        <w:rPr>
          <w:color w:val="181818"/>
          <w:spacing w:val="33"/>
          <w:sz w:val="28"/>
          <w:szCs w:val="28"/>
        </w:rPr>
        <w:t xml:space="preserve"> </w:t>
      </w:r>
      <w:r w:rsidR="00502B3D" w:rsidRPr="00B74ABC">
        <w:rPr>
          <w:color w:val="0A0A0A"/>
          <w:sz w:val="28"/>
          <w:szCs w:val="28"/>
        </w:rPr>
        <w:t>Херсонской</w:t>
      </w:r>
      <w:r w:rsidR="00502B3D" w:rsidRPr="00B74ABC">
        <w:rPr>
          <w:color w:val="0A0A0A"/>
          <w:spacing w:val="40"/>
          <w:sz w:val="28"/>
          <w:szCs w:val="28"/>
        </w:rPr>
        <w:t xml:space="preserve"> </w:t>
      </w:r>
      <w:r w:rsidR="00502B3D" w:rsidRPr="00B74ABC">
        <w:rPr>
          <w:color w:val="111111"/>
          <w:sz w:val="28"/>
          <w:szCs w:val="28"/>
        </w:rPr>
        <w:t xml:space="preserve">области, </w:t>
      </w:r>
      <w:r w:rsidR="00502B3D" w:rsidRPr="00B74ABC">
        <w:rPr>
          <w:color w:val="212121"/>
          <w:sz w:val="28"/>
          <w:szCs w:val="28"/>
        </w:rPr>
        <w:t xml:space="preserve">и </w:t>
      </w:r>
      <w:r w:rsidR="00502B3D" w:rsidRPr="00B74ABC">
        <w:rPr>
          <w:color w:val="151515"/>
          <w:sz w:val="28"/>
          <w:szCs w:val="28"/>
        </w:rPr>
        <w:t xml:space="preserve">(или) </w:t>
      </w:r>
      <w:r w:rsidR="00502B3D" w:rsidRPr="00B74ABC">
        <w:rPr>
          <w:color w:val="111111"/>
          <w:sz w:val="28"/>
          <w:szCs w:val="28"/>
        </w:rPr>
        <w:t xml:space="preserve">при выполнении </w:t>
      </w:r>
      <w:r w:rsidR="00502B3D" w:rsidRPr="00B74ABC">
        <w:rPr>
          <w:color w:val="0F0F0F"/>
          <w:sz w:val="28"/>
          <w:szCs w:val="28"/>
        </w:rPr>
        <w:t xml:space="preserve">задач </w:t>
      </w:r>
      <w:r w:rsidR="00502B3D" w:rsidRPr="00B74ABC">
        <w:rPr>
          <w:color w:val="1D1D1D"/>
          <w:sz w:val="28"/>
          <w:szCs w:val="28"/>
        </w:rPr>
        <w:t xml:space="preserve">по </w:t>
      </w:r>
      <w:r w:rsidR="00502B3D" w:rsidRPr="00B74ABC">
        <w:rPr>
          <w:color w:val="131313"/>
          <w:sz w:val="28"/>
          <w:szCs w:val="28"/>
        </w:rPr>
        <w:t xml:space="preserve">отражению вооруженного </w:t>
      </w:r>
      <w:r w:rsidR="00502B3D" w:rsidRPr="00B74ABC">
        <w:rPr>
          <w:color w:val="161616"/>
          <w:sz w:val="28"/>
          <w:szCs w:val="28"/>
        </w:rPr>
        <w:t xml:space="preserve">вторжения </w:t>
      </w:r>
      <w:r w:rsidR="00502B3D" w:rsidRPr="00B74ABC">
        <w:rPr>
          <w:color w:val="212121"/>
          <w:sz w:val="28"/>
          <w:szCs w:val="28"/>
        </w:rPr>
        <w:t xml:space="preserve">на </w:t>
      </w:r>
      <w:r w:rsidR="00502B3D" w:rsidRPr="00B74ABC">
        <w:rPr>
          <w:color w:val="0C0C0C"/>
          <w:sz w:val="28"/>
          <w:szCs w:val="28"/>
        </w:rPr>
        <w:t xml:space="preserve">территорию </w:t>
      </w:r>
      <w:r w:rsidR="00502B3D" w:rsidRPr="00B74ABC">
        <w:rPr>
          <w:color w:val="0A0A0A"/>
          <w:sz w:val="28"/>
          <w:szCs w:val="28"/>
        </w:rPr>
        <w:t xml:space="preserve">Российской </w:t>
      </w:r>
      <w:r w:rsidR="00502B3D" w:rsidRPr="00B74ABC">
        <w:rPr>
          <w:color w:val="131313"/>
          <w:sz w:val="28"/>
          <w:szCs w:val="28"/>
        </w:rPr>
        <w:t xml:space="preserve">Федерации, </w:t>
      </w:r>
      <w:r w:rsidR="00502B3D" w:rsidRPr="00B74ABC">
        <w:rPr>
          <w:color w:val="212121"/>
          <w:sz w:val="28"/>
          <w:szCs w:val="28"/>
        </w:rPr>
        <w:t xml:space="preserve">в </w:t>
      </w:r>
      <w:r w:rsidR="00502B3D" w:rsidRPr="00B74ABC">
        <w:rPr>
          <w:color w:val="111111"/>
          <w:sz w:val="28"/>
          <w:szCs w:val="28"/>
        </w:rPr>
        <w:t xml:space="preserve">ходе </w:t>
      </w:r>
      <w:r w:rsidR="00502B3D" w:rsidRPr="00B74ABC">
        <w:rPr>
          <w:color w:val="161616"/>
          <w:sz w:val="28"/>
          <w:szCs w:val="28"/>
        </w:rPr>
        <w:t xml:space="preserve">вооруженной </w:t>
      </w:r>
      <w:r w:rsidR="00502B3D" w:rsidRPr="00B74ABC">
        <w:rPr>
          <w:color w:val="050505"/>
          <w:sz w:val="28"/>
          <w:szCs w:val="28"/>
        </w:rPr>
        <w:t xml:space="preserve">провокации </w:t>
      </w:r>
      <w:r w:rsidR="00502B3D" w:rsidRPr="00B74ABC">
        <w:rPr>
          <w:color w:val="1A1A1A"/>
          <w:sz w:val="28"/>
          <w:szCs w:val="28"/>
        </w:rPr>
        <w:t xml:space="preserve">на </w:t>
      </w:r>
      <w:r w:rsidR="00502B3D" w:rsidRPr="00B74ABC">
        <w:rPr>
          <w:color w:val="0C0C0C"/>
          <w:sz w:val="28"/>
          <w:szCs w:val="28"/>
        </w:rPr>
        <w:t xml:space="preserve">Государственной </w:t>
      </w:r>
      <w:r w:rsidR="00502B3D" w:rsidRPr="00B74ABC">
        <w:rPr>
          <w:sz w:val="28"/>
          <w:szCs w:val="28"/>
        </w:rPr>
        <w:t xml:space="preserve">границе </w:t>
      </w:r>
      <w:r w:rsidR="00502B3D" w:rsidRPr="00B74ABC">
        <w:rPr>
          <w:color w:val="151515"/>
          <w:sz w:val="28"/>
          <w:szCs w:val="28"/>
        </w:rPr>
        <w:t xml:space="preserve">Российской </w:t>
      </w:r>
      <w:r w:rsidR="00502B3D" w:rsidRPr="00B74ABC">
        <w:rPr>
          <w:color w:val="0F0F0F"/>
          <w:sz w:val="28"/>
          <w:szCs w:val="28"/>
        </w:rPr>
        <w:t xml:space="preserve">Федерации </w:t>
      </w:r>
      <w:r w:rsidR="00502B3D" w:rsidRPr="00B74ABC">
        <w:rPr>
          <w:color w:val="212121"/>
          <w:sz w:val="28"/>
          <w:szCs w:val="28"/>
        </w:rPr>
        <w:t xml:space="preserve">и </w:t>
      </w:r>
      <w:r w:rsidR="00502B3D" w:rsidRPr="00B74ABC">
        <w:rPr>
          <w:color w:val="131313"/>
          <w:sz w:val="28"/>
          <w:szCs w:val="28"/>
        </w:rPr>
        <w:t xml:space="preserve">приграничных </w:t>
      </w:r>
      <w:r w:rsidR="00502B3D" w:rsidRPr="00B74ABC">
        <w:rPr>
          <w:color w:val="161616"/>
          <w:sz w:val="28"/>
          <w:szCs w:val="28"/>
        </w:rPr>
        <w:t xml:space="preserve">территориях </w:t>
      </w:r>
      <w:r w:rsidR="00502B3D" w:rsidRPr="00B74ABC">
        <w:rPr>
          <w:color w:val="0A0A0A"/>
          <w:sz w:val="28"/>
          <w:szCs w:val="28"/>
        </w:rPr>
        <w:t xml:space="preserve">субъектов </w:t>
      </w:r>
      <w:r w:rsidR="00502B3D" w:rsidRPr="00B74ABC">
        <w:rPr>
          <w:sz w:val="28"/>
          <w:szCs w:val="28"/>
        </w:rPr>
        <w:t xml:space="preserve">Российской </w:t>
      </w:r>
      <w:r w:rsidR="00502B3D" w:rsidRPr="00B74ABC">
        <w:rPr>
          <w:color w:val="080808"/>
          <w:sz w:val="28"/>
          <w:szCs w:val="28"/>
        </w:rPr>
        <w:t xml:space="preserve">Федерации, </w:t>
      </w:r>
      <w:r w:rsidR="00502B3D" w:rsidRPr="00B74ABC">
        <w:rPr>
          <w:color w:val="0F0F0F"/>
          <w:sz w:val="28"/>
          <w:szCs w:val="28"/>
        </w:rPr>
        <w:t xml:space="preserve">прилегающих </w:t>
      </w:r>
      <w:r w:rsidR="00502B3D" w:rsidRPr="00B74ABC">
        <w:rPr>
          <w:color w:val="1A1A1A"/>
          <w:sz w:val="28"/>
          <w:szCs w:val="28"/>
        </w:rPr>
        <w:t xml:space="preserve">к </w:t>
      </w:r>
      <w:r w:rsidR="00502B3D" w:rsidRPr="00B74ABC">
        <w:rPr>
          <w:color w:val="0F0F0F"/>
          <w:sz w:val="28"/>
          <w:szCs w:val="28"/>
        </w:rPr>
        <w:t xml:space="preserve">районам </w:t>
      </w:r>
      <w:r w:rsidR="00502B3D" w:rsidRPr="00B74ABC">
        <w:rPr>
          <w:color w:val="181818"/>
          <w:sz w:val="28"/>
          <w:szCs w:val="28"/>
        </w:rPr>
        <w:t xml:space="preserve">проведения </w:t>
      </w:r>
      <w:r w:rsidR="00502B3D" w:rsidRPr="00B74ABC">
        <w:rPr>
          <w:color w:val="0A0A0A"/>
          <w:sz w:val="28"/>
          <w:szCs w:val="28"/>
        </w:rPr>
        <w:t xml:space="preserve">специальной </w:t>
      </w:r>
      <w:r w:rsidR="00502B3D" w:rsidRPr="00B74ABC">
        <w:rPr>
          <w:color w:val="0E0E0E"/>
          <w:sz w:val="28"/>
          <w:szCs w:val="28"/>
        </w:rPr>
        <w:t xml:space="preserve">военной </w:t>
      </w:r>
      <w:r w:rsidR="00502B3D" w:rsidRPr="00B74ABC">
        <w:rPr>
          <w:color w:val="131313"/>
          <w:sz w:val="28"/>
          <w:szCs w:val="28"/>
        </w:rPr>
        <w:t xml:space="preserve">операции </w:t>
      </w:r>
      <w:r w:rsidR="00502B3D" w:rsidRPr="00B74ABC">
        <w:rPr>
          <w:color w:val="0C0C0C"/>
          <w:sz w:val="28"/>
          <w:szCs w:val="28"/>
        </w:rPr>
        <w:t xml:space="preserve">на </w:t>
      </w:r>
      <w:r w:rsidR="00502B3D" w:rsidRPr="00B74ABC">
        <w:rPr>
          <w:color w:val="111111"/>
          <w:sz w:val="28"/>
          <w:szCs w:val="28"/>
        </w:rPr>
        <w:t xml:space="preserve">территориях </w:t>
      </w:r>
      <w:r w:rsidR="00502B3D" w:rsidRPr="00B74ABC">
        <w:rPr>
          <w:color w:val="131313"/>
          <w:sz w:val="28"/>
          <w:szCs w:val="28"/>
        </w:rPr>
        <w:t xml:space="preserve">Украины, </w:t>
      </w:r>
      <w:r w:rsidR="00502B3D" w:rsidRPr="00B74ABC">
        <w:rPr>
          <w:color w:val="151515"/>
          <w:sz w:val="28"/>
          <w:szCs w:val="28"/>
        </w:rPr>
        <w:t xml:space="preserve">Донецкой </w:t>
      </w:r>
      <w:r w:rsidR="00502B3D" w:rsidRPr="00B74ABC">
        <w:rPr>
          <w:color w:val="0A0A0A"/>
          <w:sz w:val="28"/>
          <w:szCs w:val="28"/>
        </w:rPr>
        <w:t xml:space="preserve">Народной </w:t>
      </w:r>
      <w:r w:rsidR="00502B3D" w:rsidRPr="00B74ABC">
        <w:rPr>
          <w:color w:val="0F0F0F"/>
          <w:sz w:val="28"/>
          <w:szCs w:val="28"/>
        </w:rPr>
        <w:t xml:space="preserve">Республики, </w:t>
      </w:r>
      <w:r w:rsidR="00502B3D" w:rsidRPr="00B74ABC">
        <w:rPr>
          <w:color w:val="131313"/>
          <w:sz w:val="28"/>
          <w:szCs w:val="28"/>
        </w:rPr>
        <w:t xml:space="preserve">Луганской </w:t>
      </w:r>
      <w:r w:rsidR="00502B3D" w:rsidRPr="00B74ABC">
        <w:rPr>
          <w:sz w:val="28"/>
          <w:szCs w:val="28"/>
        </w:rPr>
        <w:t xml:space="preserve">Народной </w:t>
      </w:r>
      <w:r w:rsidR="00502B3D" w:rsidRPr="00B74ABC">
        <w:rPr>
          <w:color w:val="161616"/>
          <w:sz w:val="28"/>
          <w:szCs w:val="28"/>
        </w:rPr>
        <w:t xml:space="preserve">Республики, </w:t>
      </w:r>
      <w:r w:rsidR="00502B3D" w:rsidRPr="00B74ABC">
        <w:rPr>
          <w:color w:val="0F0F0F"/>
          <w:sz w:val="28"/>
          <w:szCs w:val="28"/>
        </w:rPr>
        <w:t xml:space="preserve">Запорожской </w:t>
      </w:r>
      <w:r w:rsidR="00502B3D" w:rsidRPr="00B74ABC">
        <w:rPr>
          <w:color w:val="1A1A1A"/>
          <w:sz w:val="28"/>
          <w:szCs w:val="28"/>
        </w:rPr>
        <w:t xml:space="preserve">области </w:t>
      </w:r>
      <w:r w:rsidR="00502B3D" w:rsidRPr="00B74ABC">
        <w:rPr>
          <w:color w:val="232323"/>
          <w:sz w:val="28"/>
          <w:szCs w:val="28"/>
        </w:rPr>
        <w:t xml:space="preserve">и </w:t>
      </w:r>
      <w:r w:rsidR="00502B3D" w:rsidRPr="00B74ABC">
        <w:rPr>
          <w:color w:val="111111"/>
          <w:sz w:val="28"/>
          <w:szCs w:val="28"/>
        </w:rPr>
        <w:t xml:space="preserve">Херсонской </w:t>
      </w:r>
      <w:r w:rsidR="00502B3D" w:rsidRPr="00B74ABC">
        <w:rPr>
          <w:sz w:val="28"/>
          <w:szCs w:val="28"/>
        </w:rPr>
        <w:t xml:space="preserve">области, </w:t>
      </w:r>
      <w:r w:rsidR="00502B3D" w:rsidRPr="00B74ABC">
        <w:rPr>
          <w:color w:val="181818"/>
          <w:sz w:val="28"/>
          <w:szCs w:val="28"/>
        </w:rPr>
        <w:t xml:space="preserve">из </w:t>
      </w:r>
      <w:r w:rsidR="00502B3D" w:rsidRPr="00B74ABC">
        <w:rPr>
          <w:color w:val="0A0A0A"/>
          <w:sz w:val="28"/>
          <w:szCs w:val="28"/>
        </w:rPr>
        <w:t>числа:</w:t>
      </w:r>
    </w:p>
    <w:p w14:paraId="15B913FE" w14:textId="77777777" w:rsidR="008F4D93" w:rsidRPr="009B13BC" w:rsidRDefault="003610C8" w:rsidP="00D73AD4">
      <w:pPr>
        <w:pStyle w:val="af1"/>
        <w:spacing w:before="0" w:beforeAutospacing="0" w:after="0" w:afterAutospacing="0" w:line="288" w:lineRule="atLeast"/>
        <w:ind w:right="-54" w:firstLine="709"/>
        <w:jc w:val="both"/>
        <w:rPr>
          <w:sz w:val="28"/>
          <w:szCs w:val="28"/>
        </w:rPr>
      </w:pPr>
      <w:r w:rsidRPr="00B74ABC">
        <w:rPr>
          <w:color w:val="131313"/>
          <w:sz w:val="28"/>
          <w:szCs w:val="28"/>
        </w:rPr>
        <w:tab/>
      </w:r>
      <w:r w:rsidR="006D3539">
        <w:rPr>
          <w:color w:val="131313"/>
          <w:sz w:val="28"/>
          <w:szCs w:val="28"/>
        </w:rPr>
        <w:t>1.1. </w:t>
      </w:r>
      <w:r w:rsidR="008F4D93" w:rsidRPr="009B13BC">
        <w:rPr>
          <w:sz w:val="28"/>
          <w:szCs w:val="28"/>
        </w:rPr>
        <w:t>лиц, принимающи</w:t>
      </w:r>
      <w:r w:rsidR="008F4D93">
        <w:rPr>
          <w:sz w:val="28"/>
          <w:szCs w:val="28"/>
        </w:rPr>
        <w:t>х</w:t>
      </w:r>
      <w:r w:rsidR="008F4D93" w:rsidRPr="009B13BC">
        <w:rPr>
          <w:sz w:val="28"/>
          <w:szCs w:val="28"/>
        </w:rPr>
        <w:t xml:space="preserve"> (принимавши</w:t>
      </w:r>
      <w:r w:rsidR="008F4D93">
        <w:rPr>
          <w:sz w:val="28"/>
          <w:szCs w:val="28"/>
        </w:rPr>
        <w:t>х</w:t>
      </w:r>
      <w:r w:rsidR="008F4D93" w:rsidRPr="009B13BC">
        <w:rPr>
          <w:sz w:val="28"/>
          <w:szCs w:val="28"/>
        </w:rPr>
        <w:t>) участие в специальной военной операции:</w:t>
      </w:r>
    </w:p>
    <w:p w14:paraId="7840B529" w14:textId="77777777" w:rsidR="008F4D93" w:rsidRPr="009B13BC" w:rsidRDefault="008F4D93" w:rsidP="00D73AD4">
      <w:pPr>
        <w:pStyle w:val="af1"/>
        <w:spacing w:before="0" w:beforeAutospacing="0" w:after="0" w:afterAutospacing="0"/>
        <w:ind w:right="-54"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lastRenderedPageBreak/>
        <w:t xml:space="preserve"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 </w:t>
      </w:r>
    </w:p>
    <w:p w14:paraId="6572E772" w14:textId="77777777" w:rsidR="008F4D93" w:rsidRPr="009B13BC" w:rsidRDefault="008F4D93" w:rsidP="008F4D9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t xml:space="preserve">военнослужащие, а также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 </w:t>
      </w:r>
    </w:p>
    <w:p w14:paraId="0425DC81" w14:textId="77777777" w:rsidR="008F4D93" w:rsidRPr="009B13BC" w:rsidRDefault="006D3539" w:rsidP="008F4D9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8F4D93">
        <w:rPr>
          <w:sz w:val="28"/>
          <w:szCs w:val="28"/>
        </w:rPr>
        <w:t xml:space="preserve"> </w:t>
      </w:r>
      <w:r w:rsidR="008F4D93" w:rsidRPr="009B13BC">
        <w:rPr>
          <w:sz w:val="28"/>
          <w:szCs w:val="28"/>
        </w:rPr>
        <w:t xml:space="preserve">лица, выполняющие (выполнявшие) возложенные на них </w:t>
      </w:r>
      <w:r w:rsidRPr="009B13BC">
        <w:rPr>
          <w:sz w:val="28"/>
          <w:szCs w:val="28"/>
        </w:rPr>
        <w:t>задачи,</w:t>
      </w:r>
      <w:r w:rsidR="008F4D93" w:rsidRPr="009B13BC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14:paraId="3B88FD68" w14:textId="77777777" w:rsidR="008F4D93" w:rsidRPr="009B13BC" w:rsidRDefault="008F4D93" w:rsidP="00F3280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t xml:space="preserve"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 </w:t>
      </w:r>
    </w:p>
    <w:p w14:paraId="116E4FA2" w14:textId="77777777" w:rsidR="008F4D93" w:rsidRPr="009B13BC" w:rsidRDefault="008F4D93" w:rsidP="00F3280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t xml:space="preserve">сотрудники органов внутренних дел Российской Федерации; </w:t>
      </w:r>
    </w:p>
    <w:p w14:paraId="4FF1ACF4" w14:textId="77777777" w:rsidR="008F4D93" w:rsidRPr="009B13BC" w:rsidRDefault="008F4D93" w:rsidP="00F3280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t xml:space="preserve">прокурорские работники; </w:t>
      </w:r>
    </w:p>
    <w:p w14:paraId="0584E1D7" w14:textId="77777777" w:rsidR="008F4D93" w:rsidRPr="009B13BC" w:rsidRDefault="008F4D93" w:rsidP="00F3280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t xml:space="preserve">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обороны; </w:t>
      </w:r>
    </w:p>
    <w:p w14:paraId="55D8965F" w14:textId="77777777" w:rsidR="0081548B" w:rsidRDefault="00F32809" w:rsidP="00D73AD4">
      <w:pPr>
        <w:tabs>
          <w:tab w:val="left" w:pos="709"/>
          <w:tab w:val="left" w:pos="9214"/>
        </w:tabs>
        <w:spacing w:before="18" w:line="249" w:lineRule="auto"/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4D93" w:rsidRPr="009B13BC">
        <w:rPr>
          <w:sz w:val="28"/>
          <w:szCs w:val="28"/>
        </w:rPr>
        <w:t>военнослужащие органов федеральной службы безопасности, войск национальной гвардии Российской Федерации,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</w:t>
      </w:r>
      <w:r>
        <w:rPr>
          <w:sz w:val="28"/>
          <w:szCs w:val="28"/>
        </w:rPr>
        <w:t>.</w:t>
      </w:r>
    </w:p>
    <w:p w14:paraId="710DAD39" w14:textId="77777777" w:rsidR="002D2B67" w:rsidRPr="00B74ABC" w:rsidRDefault="002D2B67" w:rsidP="00D73AD4">
      <w:pPr>
        <w:pStyle w:val="a6"/>
        <w:tabs>
          <w:tab w:val="left" w:pos="751"/>
          <w:tab w:val="left" w:pos="9214"/>
        </w:tabs>
        <w:spacing w:line="244" w:lineRule="auto"/>
        <w:ind w:left="0" w:right="-54" w:firstLine="0"/>
        <w:rPr>
          <w:color w:val="0E0E0E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B74ABC">
        <w:rPr>
          <w:color w:val="0E0E0E"/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</w:p>
    <w:p w14:paraId="34BB676F" w14:textId="77777777" w:rsidR="0081548B" w:rsidRPr="00B74ABC" w:rsidRDefault="0081548B" w:rsidP="00D73AD4">
      <w:pPr>
        <w:pStyle w:val="a6"/>
        <w:tabs>
          <w:tab w:val="left" w:pos="751"/>
          <w:tab w:val="left" w:pos="9214"/>
        </w:tabs>
        <w:spacing w:line="244" w:lineRule="auto"/>
        <w:ind w:left="0" w:right="-54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</w:r>
      <w:r w:rsidR="002D2B67">
        <w:rPr>
          <w:color w:val="0E0E0E"/>
          <w:sz w:val="28"/>
          <w:szCs w:val="28"/>
        </w:rPr>
        <w:t>3</w:t>
      </w:r>
      <w:r w:rsidRPr="00B74ABC">
        <w:rPr>
          <w:color w:val="0E0E0E"/>
          <w:sz w:val="28"/>
          <w:szCs w:val="28"/>
        </w:rPr>
        <w:t>. Документами, подтверждающими обстоятельства признания безнадежной к взысканию задолженности, являются:</w:t>
      </w:r>
    </w:p>
    <w:p w14:paraId="147BCD64" w14:textId="77777777" w:rsidR="0081548B" w:rsidRDefault="0081548B" w:rsidP="00D73AD4">
      <w:pPr>
        <w:pStyle w:val="a6"/>
        <w:tabs>
          <w:tab w:val="left" w:pos="751"/>
          <w:tab w:val="left" w:pos="9214"/>
        </w:tabs>
        <w:spacing w:line="244" w:lineRule="auto"/>
        <w:ind w:left="0" w:right="-54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6C83346A" w14:textId="77777777" w:rsidR="002D2B67" w:rsidRPr="00B74ABC" w:rsidRDefault="002D2B67" w:rsidP="00D73AD4">
      <w:pPr>
        <w:pStyle w:val="a6"/>
        <w:tabs>
          <w:tab w:val="left" w:pos="751"/>
          <w:tab w:val="left" w:pos="9214"/>
        </w:tabs>
        <w:spacing w:line="244" w:lineRule="auto"/>
        <w:ind w:left="0" w:right="-54" w:firstLine="0"/>
        <w:rPr>
          <w:color w:val="0E0E0E"/>
          <w:sz w:val="28"/>
          <w:szCs w:val="28"/>
        </w:rPr>
      </w:pPr>
      <w:r>
        <w:rPr>
          <w:color w:val="0E0E0E"/>
          <w:sz w:val="28"/>
          <w:szCs w:val="28"/>
        </w:rPr>
        <w:tab/>
      </w:r>
      <w:r w:rsidRPr="0021260C">
        <w:rPr>
          <w:sz w:val="28"/>
          <w:szCs w:val="28"/>
        </w:rPr>
        <w:t>заключение военно-врачебной комиссии о причинной связи гибели (смерти) с увечьем (ранением, травмой, контузией) или заболеванием, полученными вследствие военной травмы</w:t>
      </w:r>
      <w:r w:rsidR="00592116">
        <w:rPr>
          <w:sz w:val="28"/>
          <w:szCs w:val="28"/>
        </w:rPr>
        <w:t>;</w:t>
      </w:r>
    </w:p>
    <w:p w14:paraId="007EC477" w14:textId="77777777" w:rsidR="00B74ABC" w:rsidRPr="00B74ABC" w:rsidRDefault="0081548B" w:rsidP="00D73AD4">
      <w:pPr>
        <w:pStyle w:val="a6"/>
        <w:tabs>
          <w:tab w:val="left" w:pos="751"/>
          <w:tab w:val="left" w:pos="9214"/>
        </w:tabs>
        <w:spacing w:line="244" w:lineRule="auto"/>
        <w:ind w:left="0" w:right="-54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lastRenderedPageBreak/>
        <w:tab/>
        <w:t xml:space="preserve"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</w:t>
      </w:r>
      <w:r w:rsidR="00D81434" w:rsidRPr="00B74ABC">
        <w:rPr>
          <w:color w:val="0E0E0E"/>
          <w:sz w:val="28"/>
          <w:szCs w:val="28"/>
        </w:rPr>
        <w:t>провокации на Государственной границе Российской Федерации и приграничных территориях субъектов</w:t>
      </w:r>
      <w:r w:rsidR="00B74ABC" w:rsidRPr="00B74ABC">
        <w:rPr>
          <w:color w:val="0E0E0E"/>
          <w:sz w:val="28"/>
          <w:szCs w:val="28"/>
        </w:rPr>
        <w:t xml:space="preserve">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1A43C9BF" w14:textId="77777777" w:rsidR="00B74ABC" w:rsidRDefault="00592116" w:rsidP="00B74ABC">
      <w:pPr>
        <w:pStyle w:val="a8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>
        <w:rPr>
          <w:rFonts w:ascii="Times New Roman" w:hAnsi="Times New Roman"/>
          <w:color w:val="0E0E0E"/>
          <w:sz w:val="28"/>
          <w:szCs w:val="28"/>
          <w:lang w:val="ru-RU"/>
        </w:rPr>
        <w:t>4</w:t>
      </w:r>
      <w:r w:rsidR="00B74ABC" w:rsidRPr="00B74ABC">
        <w:rPr>
          <w:rFonts w:ascii="Times New Roman" w:hAnsi="Times New Roman"/>
          <w:color w:val="0E0E0E"/>
          <w:sz w:val="28"/>
          <w:szCs w:val="28"/>
          <w:lang w:val="ru-RU"/>
        </w:rPr>
        <w:t>. </w:t>
      </w:r>
      <w:r w:rsidR="00B74ABC" w:rsidRPr="00B74ABC">
        <w:rPr>
          <w:rFonts w:ascii="Times New Roman" w:hAnsi="Times New Roman"/>
          <w:spacing w:val="6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</w:t>
      </w:r>
      <w:r w:rsidR="00B74ABC" w:rsidRPr="00B74ABC">
        <w:rPr>
          <w:rFonts w:ascii="Times New Roman" w:hAnsi="Times New Roman"/>
          <w:spacing w:val="6"/>
          <w:sz w:val="28"/>
          <w:szCs w:val="28"/>
        </w:rPr>
        <w:t> </w:t>
      </w:r>
      <w:r w:rsidR="00B74ABC" w:rsidRPr="00B74ABC">
        <w:rPr>
          <w:rFonts w:ascii="Times New Roman" w:hAnsi="Times New Roman"/>
          <w:spacing w:val="6"/>
          <w:sz w:val="28"/>
          <w:szCs w:val="28"/>
          <w:lang w:val="ru-RU"/>
        </w:rPr>
        <w:t>Т.А.)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359F66ED" w14:textId="77777777" w:rsidR="00B74ABC" w:rsidRDefault="00592116" w:rsidP="00B74ABC">
      <w:pPr>
        <w:suppressAutoHyphens/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5</w:t>
      </w:r>
      <w:r w:rsidR="00B74ABC">
        <w:rPr>
          <w:spacing w:val="6"/>
          <w:sz w:val="28"/>
          <w:szCs w:val="28"/>
        </w:rPr>
        <w:t>. </w:t>
      </w:r>
      <w:r w:rsidR="00B74ABC" w:rsidRPr="0014479D">
        <w:rPr>
          <w:spacing w:val="6"/>
          <w:sz w:val="28"/>
          <w:szCs w:val="28"/>
        </w:rPr>
        <w:t>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3F3C5C77" w14:textId="77777777" w:rsidR="00B74ABC" w:rsidRPr="0014479D" w:rsidRDefault="00592116" w:rsidP="00B74ABC">
      <w:pPr>
        <w:pStyle w:val="a8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>
        <w:rPr>
          <w:rFonts w:ascii="Times New Roman" w:hAnsi="Times New Roman"/>
          <w:spacing w:val="6"/>
          <w:sz w:val="28"/>
          <w:szCs w:val="28"/>
          <w:lang w:val="ru-RU"/>
        </w:rPr>
        <w:t>6</w:t>
      </w:r>
      <w:r w:rsidR="00B74ABC" w:rsidRPr="0014479D">
        <w:rPr>
          <w:rFonts w:ascii="Times New Roman" w:hAnsi="Times New Roman"/>
          <w:spacing w:val="6"/>
          <w:sz w:val="28"/>
          <w:szCs w:val="28"/>
          <w:lang w:val="ru-RU"/>
        </w:rPr>
        <w:t>.</w:t>
      </w:r>
      <w:r w:rsidR="00B74ABC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B74ABC" w:rsidRPr="0014479D">
        <w:rPr>
          <w:rFonts w:ascii="Times New Roman" w:hAnsi="Times New Roman"/>
          <w:spacing w:val="6"/>
          <w:sz w:val="28"/>
          <w:szCs w:val="28"/>
          <w:lang w:val="ru-RU"/>
        </w:rPr>
        <w:t>Решение вступает в силу со дня его официального опубликования.</w:t>
      </w:r>
    </w:p>
    <w:p w14:paraId="09B4129B" w14:textId="77777777"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5C3A81D3" w14:textId="77777777"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4B935A5C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6EFE6C09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14:paraId="318395B3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А.В. Герасименко</w:t>
      </w:r>
    </w:p>
    <w:p w14:paraId="2012B465" w14:textId="77777777"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089F3B4B" w14:textId="77777777"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5FB2735A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5C002BFE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0DA4A97C" w14:textId="77777777" w:rsidR="00B74ABC" w:rsidRPr="00A40900" w:rsidRDefault="00B74ABC" w:rsidP="00B74ABC">
      <w:pPr>
        <w:suppressAutoHyphens/>
        <w:rPr>
          <w:sz w:val="28"/>
          <w:szCs w:val="28"/>
        </w:rPr>
      </w:pPr>
      <w:r w:rsidRPr="00A40900">
        <w:rPr>
          <w:sz w:val="28"/>
          <w:szCs w:val="28"/>
        </w:rPr>
        <w:t>Каневской муниципальный район</w:t>
      </w:r>
    </w:p>
    <w:p w14:paraId="0106B758" w14:textId="77777777" w:rsidR="00B74ABC" w:rsidRPr="00B74ABC" w:rsidRDefault="00B74ABC" w:rsidP="00B74ABC">
      <w:pPr>
        <w:pStyle w:val="a8"/>
        <w:suppressAutoHyphens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B74ABC">
        <w:rPr>
          <w:rFonts w:ascii="Times New Roman" w:hAnsi="Times New Roman"/>
          <w:sz w:val="28"/>
          <w:szCs w:val="28"/>
          <w:lang w:val="ru-RU"/>
        </w:rPr>
        <w:t xml:space="preserve">Краснодарского края    </w:t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</w:t>
      </w:r>
      <w:r w:rsidR="00D73AD4" w:rsidRPr="00437089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B74ABC">
        <w:rPr>
          <w:rFonts w:ascii="Times New Roman" w:hAnsi="Times New Roman"/>
          <w:sz w:val="28"/>
          <w:szCs w:val="28"/>
          <w:lang w:val="ru-RU"/>
        </w:rPr>
        <w:t>М.А. Моргун</w:t>
      </w:r>
    </w:p>
    <w:p w14:paraId="79B44E68" w14:textId="77777777" w:rsidR="003610C8" w:rsidRPr="009B4F89" w:rsidRDefault="00B74ABC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 xml:space="preserve"> </w:t>
      </w:r>
      <w:r w:rsidR="00D81434" w:rsidRPr="00B74ABC">
        <w:rPr>
          <w:color w:val="0E0E0E"/>
          <w:sz w:val="28"/>
          <w:szCs w:val="28"/>
        </w:rPr>
        <w:t xml:space="preserve"> </w:t>
      </w:r>
      <w:r w:rsidR="0081548B" w:rsidRPr="00B74ABC">
        <w:rPr>
          <w:color w:val="0E0E0E"/>
          <w:sz w:val="28"/>
          <w:szCs w:val="28"/>
        </w:rPr>
        <w:t xml:space="preserve">   </w:t>
      </w:r>
      <w:r w:rsidR="00873F6B" w:rsidRPr="00B74ABC">
        <w:rPr>
          <w:color w:val="0E0E0E"/>
          <w:sz w:val="28"/>
          <w:szCs w:val="28"/>
        </w:rPr>
        <w:t xml:space="preserve">    </w:t>
      </w:r>
    </w:p>
    <w:sectPr w:rsidR="003610C8" w:rsidRPr="009B4F89" w:rsidSect="00F119F3">
      <w:headerReference w:type="default" r:id="rId8"/>
      <w:type w:val="continuous"/>
      <w:pgSz w:w="11570" w:h="1650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FED38" w14:textId="77777777" w:rsidR="0043246F" w:rsidRDefault="0043246F" w:rsidP="00E72CC0">
      <w:r>
        <w:separator/>
      </w:r>
    </w:p>
  </w:endnote>
  <w:endnote w:type="continuationSeparator" w:id="0">
    <w:p w14:paraId="65D66E43" w14:textId="77777777" w:rsidR="0043246F" w:rsidRDefault="0043246F" w:rsidP="00E7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158C5" w14:textId="77777777" w:rsidR="0043246F" w:rsidRDefault="0043246F" w:rsidP="00E72CC0">
      <w:r>
        <w:separator/>
      </w:r>
    </w:p>
  </w:footnote>
  <w:footnote w:type="continuationSeparator" w:id="0">
    <w:p w14:paraId="08CFA233" w14:textId="77777777" w:rsidR="0043246F" w:rsidRDefault="0043246F" w:rsidP="00E7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087672"/>
    </w:sdtPr>
    <w:sdtEndPr>
      <w:rPr>
        <w:sz w:val="28"/>
        <w:szCs w:val="28"/>
      </w:rPr>
    </w:sdtEndPr>
    <w:sdtContent>
      <w:p w14:paraId="2D69D16C" w14:textId="77777777" w:rsidR="006D3539" w:rsidRPr="00E72CC0" w:rsidRDefault="00403688">
        <w:pPr>
          <w:pStyle w:val="ab"/>
          <w:jc w:val="center"/>
          <w:rPr>
            <w:sz w:val="28"/>
            <w:szCs w:val="28"/>
          </w:rPr>
        </w:pPr>
        <w:r w:rsidRPr="00E72CC0">
          <w:rPr>
            <w:sz w:val="28"/>
            <w:szCs w:val="28"/>
          </w:rPr>
          <w:fldChar w:fldCharType="begin"/>
        </w:r>
        <w:r w:rsidR="006D3539" w:rsidRPr="00E72CC0">
          <w:rPr>
            <w:sz w:val="28"/>
            <w:szCs w:val="28"/>
          </w:rPr>
          <w:instrText xml:space="preserve"> PAGE   \* MERGEFORMAT </w:instrText>
        </w:r>
        <w:r w:rsidRPr="00E72CC0">
          <w:rPr>
            <w:sz w:val="28"/>
            <w:szCs w:val="28"/>
          </w:rPr>
          <w:fldChar w:fldCharType="separate"/>
        </w:r>
        <w:r w:rsidR="00F119F3">
          <w:rPr>
            <w:noProof/>
            <w:sz w:val="28"/>
            <w:szCs w:val="28"/>
          </w:rPr>
          <w:t>2</w:t>
        </w:r>
        <w:r w:rsidRPr="00E72CC0">
          <w:rPr>
            <w:sz w:val="28"/>
            <w:szCs w:val="28"/>
          </w:rPr>
          <w:fldChar w:fldCharType="end"/>
        </w:r>
      </w:p>
    </w:sdtContent>
  </w:sdt>
  <w:p w14:paraId="4F93F181" w14:textId="77777777" w:rsidR="006D3539" w:rsidRDefault="006D353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C35A3"/>
    <w:multiLevelType w:val="hybridMultilevel"/>
    <w:tmpl w:val="0FA0AD34"/>
    <w:lvl w:ilvl="0" w:tplc="5A26D41E">
      <w:start w:val="1"/>
      <w:numFmt w:val="decimal"/>
      <w:lvlText w:val="%1."/>
      <w:lvlJc w:val="left"/>
      <w:pPr>
        <w:ind w:left="30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6"/>
        <w:sz w:val="26"/>
        <w:szCs w:val="26"/>
        <w:lang w:val="ru-RU" w:eastAsia="en-US" w:bidi="ar-SA"/>
      </w:rPr>
    </w:lvl>
    <w:lvl w:ilvl="1" w:tplc="1EBC8664">
      <w:numFmt w:val="bullet"/>
      <w:lvlText w:val="-"/>
      <w:lvlJc w:val="left"/>
      <w:pPr>
        <w:ind w:left="32" w:hanging="211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2" w:tplc="44B68CF8">
      <w:numFmt w:val="bullet"/>
      <w:lvlText w:val="•"/>
      <w:lvlJc w:val="left"/>
      <w:pPr>
        <w:ind w:left="1919" w:hanging="211"/>
      </w:pPr>
      <w:rPr>
        <w:rFonts w:hint="default"/>
        <w:lang w:val="ru-RU" w:eastAsia="en-US" w:bidi="ar-SA"/>
      </w:rPr>
    </w:lvl>
    <w:lvl w:ilvl="3" w:tplc="A7A0527E">
      <w:numFmt w:val="bullet"/>
      <w:lvlText w:val="•"/>
      <w:lvlJc w:val="left"/>
      <w:pPr>
        <w:ind w:left="2859" w:hanging="211"/>
      </w:pPr>
      <w:rPr>
        <w:rFonts w:hint="default"/>
        <w:lang w:val="ru-RU" w:eastAsia="en-US" w:bidi="ar-SA"/>
      </w:rPr>
    </w:lvl>
    <w:lvl w:ilvl="4" w:tplc="432C4BCC">
      <w:numFmt w:val="bullet"/>
      <w:lvlText w:val="•"/>
      <w:lvlJc w:val="left"/>
      <w:pPr>
        <w:ind w:left="3799" w:hanging="211"/>
      </w:pPr>
      <w:rPr>
        <w:rFonts w:hint="default"/>
        <w:lang w:val="ru-RU" w:eastAsia="en-US" w:bidi="ar-SA"/>
      </w:rPr>
    </w:lvl>
    <w:lvl w:ilvl="5" w:tplc="29749CC0">
      <w:numFmt w:val="bullet"/>
      <w:lvlText w:val="•"/>
      <w:lvlJc w:val="left"/>
      <w:pPr>
        <w:ind w:left="4739" w:hanging="211"/>
      </w:pPr>
      <w:rPr>
        <w:rFonts w:hint="default"/>
        <w:lang w:val="ru-RU" w:eastAsia="en-US" w:bidi="ar-SA"/>
      </w:rPr>
    </w:lvl>
    <w:lvl w:ilvl="6" w:tplc="EA520C3E">
      <w:numFmt w:val="bullet"/>
      <w:lvlText w:val="•"/>
      <w:lvlJc w:val="left"/>
      <w:pPr>
        <w:ind w:left="5678" w:hanging="211"/>
      </w:pPr>
      <w:rPr>
        <w:rFonts w:hint="default"/>
        <w:lang w:val="ru-RU" w:eastAsia="en-US" w:bidi="ar-SA"/>
      </w:rPr>
    </w:lvl>
    <w:lvl w:ilvl="7" w:tplc="01A200A4">
      <w:numFmt w:val="bullet"/>
      <w:lvlText w:val="•"/>
      <w:lvlJc w:val="left"/>
      <w:pPr>
        <w:ind w:left="6618" w:hanging="211"/>
      </w:pPr>
      <w:rPr>
        <w:rFonts w:hint="default"/>
        <w:lang w:val="ru-RU" w:eastAsia="en-US" w:bidi="ar-SA"/>
      </w:rPr>
    </w:lvl>
    <w:lvl w:ilvl="8" w:tplc="D93A1CC6">
      <w:numFmt w:val="bullet"/>
      <w:lvlText w:val="•"/>
      <w:lvlJc w:val="left"/>
      <w:pPr>
        <w:ind w:left="7558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B7E"/>
    <w:rsid w:val="000C3F76"/>
    <w:rsid w:val="000D0C9D"/>
    <w:rsid w:val="0010490D"/>
    <w:rsid w:val="00114B5B"/>
    <w:rsid w:val="001A1688"/>
    <w:rsid w:val="002D2B67"/>
    <w:rsid w:val="003610C8"/>
    <w:rsid w:val="00403688"/>
    <w:rsid w:val="0043246F"/>
    <w:rsid w:val="00437089"/>
    <w:rsid w:val="004B6C78"/>
    <w:rsid w:val="00502B3D"/>
    <w:rsid w:val="0055466C"/>
    <w:rsid w:val="005673BF"/>
    <w:rsid w:val="00592116"/>
    <w:rsid w:val="00641E52"/>
    <w:rsid w:val="00652040"/>
    <w:rsid w:val="006D3539"/>
    <w:rsid w:val="00755D47"/>
    <w:rsid w:val="0081548B"/>
    <w:rsid w:val="0085640D"/>
    <w:rsid w:val="00873F6B"/>
    <w:rsid w:val="008A644C"/>
    <w:rsid w:val="008D5F6C"/>
    <w:rsid w:val="008F4D93"/>
    <w:rsid w:val="00935E1D"/>
    <w:rsid w:val="009B4F89"/>
    <w:rsid w:val="00A4179D"/>
    <w:rsid w:val="00B74ABC"/>
    <w:rsid w:val="00B943F7"/>
    <w:rsid w:val="00CB0B7E"/>
    <w:rsid w:val="00D67C88"/>
    <w:rsid w:val="00D73AD4"/>
    <w:rsid w:val="00D81434"/>
    <w:rsid w:val="00D8796D"/>
    <w:rsid w:val="00DC57C7"/>
    <w:rsid w:val="00E57B26"/>
    <w:rsid w:val="00E72CC0"/>
    <w:rsid w:val="00E74A61"/>
    <w:rsid w:val="00EC2A20"/>
    <w:rsid w:val="00F119F3"/>
    <w:rsid w:val="00F32809"/>
    <w:rsid w:val="00FA4CE6"/>
    <w:rsid w:val="00FD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87B4"/>
  <w15:docId w15:val="{D4B61740-093A-4E1C-B78B-314E04C0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40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DC57C7"/>
    <w:pPr>
      <w:keepNext/>
      <w:widowControl/>
      <w:shd w:val="clear" w:color="auto" w:fill="FFFFFF"/>
      <w:autoSpaceDE/>
      <w:autoSpaceDN/>
      <w:jc w:val="center"/>
      <w:outlineLvl w:val="0"/>
    </w:pPr>
    <w:rPr>
      <w:b/>
      <w:bCs/>
      <w:caps/>
      <w:color w:val="000000"/>
      <w:spacing w:val="-1"/>
      <w:sz w:val="24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64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640D"/>
    <w:rPr>
      <w:sz w:val="26"/>
      <w:szCs w:val="26"/>
    </w:rPr>
  </w:style>
  <w:style w:type="paragraph" w:styleId="a4">
    <w:name w:val="Title"/>
    <w:basedOn w:val="a"/>
    <w:link w:val="a5"/>
    <w:qFormat/>
    <w:rsid w:val="0085640D"/>
    <w:pPr>
      <w:spacing w:before="14"/>
      <w:ind w:left="2146" w:right="1574" w:firstLine="2032"/>
    </w:pPr>
    <w:rPr>
      <w:b/>
      <w:bCs/>
      <w:sz w:val="26"/>
      <w:szCs w:val="26"/>
    </w:rPr>
  </w:style>
  <w:style w:type="paragraph" w:styleId="a6">
    <w:name w:val="List Paragraph"/>
    <w:basedOn w:val="a"/>
    <w:uiPriority w:val="1"/>
    <w:qFormat/>
    <w:rsid w:val="0085640D"/>
    <w:pPr>
      <w:ind w:left="23" w:right="161" w:firstLine="525"/>
      <w:jc w:val="both"/>
    </w:pPr>
  </w:style>
  <w:style w:type="paragraph" w:customStyle="1" w:styleId="TableParagraph">
    <w:name w:val="Table Paragraph"/>
    <w:basedOn w:val="a"/>
    <w:uiPriority w:val="1"/>
    <w:qFormat/>
    <w:rsid w:val="0085640D"/>
  </w:style>
  <w:style w:type="character" w:customStyle="1" w:styleId="10">
    <w:name w:val="Заголовок 1 Знак"/>
    <w:basedOn w:val="a0"/>
    <w:link w:val="1"/>
    <w:rsid w:val="00DC57C7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val="ru-RU" w:eastAsia="ru-RU"/>
    </w:rPr>
  </w:style>
  <w:style w:type="character" w:customStyle="1" w:styleId="a7">
    <w:name w:val="Без интервала Знак"/>
    <w:basedOn w:val="a0"/>
    <w:link w:val="a8"/>
    <w:uiPriority w:val="99"/>
    <w:locked/>
    <w:rsid w:val="00B74ABC"/>
    <w:rPr>
      <w:rFonts w:ascii="Calibri" w:hAnsi="Calibri" w:cs="Times New Roman"/>
    </w:rPr>
  </w:style>
  <w:style w:type="paragraph" w:styleId="a8">
    <w:name w:val="No Spacing"/>
    <w:basedOn w:val="a"/>
    <w:link w:val="a7"/>
    <w:uiPriority w:val="99"/>
    <w:qFormat/>
    <w:rsid w:val="00B74ABC"/>
    <w:pPr>
      <w:widowControl/>
      <w:autoSpaceDE/>
      <w:autoSpaceDN/>
    </w:pPr>
    <w:rPr>
      <w:rFonts w:ascii="Calibri" w:eastAsiaTheme="minorHAnsi" w:hAnsi="Calibri"/>
      <w:lang w:val="en-US"/>
    </w:rPr>
  </w:style>
  <w:style w:type="paragraph" w:customStyle="1" w:styleId="ConsPlusNormal">
    <w:name w:val="ConsPlusNormal"/>
    <w:uiPriority w:val="99"/>
    <w:rsid w:val="00B74AB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5">
    <w:name w:val="Заголовок Знак"/>
    <w:basedOn w:val="a0"/>
    <w:link w:val="a4"/>
    <w:rsid w:val="00E72CC0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styleId="a9">
    <w:name w:val="Plain Text"/>
    <w:basedOn w:val="a"/>
    <w:link w:val="aa"/>
    <w:rsid w:val="00E72CC0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E72CC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E72C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CC0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E72C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72CC0"/>
    <w:rPr>
      <w:rFonts w:ascii="Times New Roman" w:eastAsia="Times New Roman" w:hAnsi="Times New Roman" w:cs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9B4F8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B4F89"/>
    <w:rPr>
      <w:rFonts w:ascii="Tahoma" w:eastAsia="Times New Roman" w:hAnsi="Tahoma" w:cs="Tahoma"/>
      <w:sz w:val="16"/>
      <w:szCs w:val="16"/>
      <w:lang w:val="ru-RU"/>
    </w:rPr>
  </w:style>
  <w:style w:type="character" w:customStyle="1" w:styleId="11">
    <w:name w:val="Обычный1"/>
    <w:rsid w:val="009B4F89"/>
  </w:style>
  <w:style w:type="paragraph" w:styleId="af1">
    <w:name w:val="Normal (Web)"/>
    <w:basedOn w:val="a"/>
    <w:uiPriority w:val="99"/>
    <w:unhideWhenUsed/>
    <w:rsid w:val="009B4F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Татьяна Игнатенко</cp:lastModifiedBy>
  <cp:revision>12</cp:revision>
  <cp:lastPrinted>2026-05-21T13:43:00Z</cp:lastPrinted>
  <dcterms:created xsi:type="dcterms:W3CDTF">2026-05-07T07:58:00Z</dcterms:created>
  <dcterms:modified xsi:type="dcterms:W3CDTF">2026-05-29T04:57:00Z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2026-04-06T00:00:00Z</vt:filetime>
  </property>
</Properties>
</file>