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73AA8" w14:textId="7D5ED0E4" w:rsidR="003A50A7" w:rsidRPr="00B77597" w:rsidRDefault="003A50A7" w:rsidP="003A50A7">
      <w:pPr>
        <w:tabs>
          <w:tab w:val="left" w:pos="709"/>
        </w:tabs>
        <w:jc w:val="center"/>
        <w:rPr>
          <w:sz w:val="28"/>
          <w:szCs w:val="28"/>
        </w:rPr>
      </w:pPr>
      <w:r>
        <w:rPr>
          <w:sz w:val="28"/>
          <w:szCs w:val="28"/>
        </w:rPr>
        <w:t xml:space="preserve">                        </w:t>
      </w:r>
      <w:r w:rsidRPr="00B77597">
        <w:rPr>
          <w:noProof/>
          <w:sz w:val="28"/>
          <w:szCs w:val="28"/>
        </w:rPr>
        <w:drawing>
          <wp:inline distT="0" distB="0" distL="0" distR="0" wp14:anchorId="612BB9D1" wp14:editId="5110677C">
            <wp:extent cx="474345" cy="621030"/>
            <wp:effectExtent l="0" t="0" r="190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21030"/>
                    </a:xfrm>
                    <a:prstGeom prst="rect">
                      <a:avLst/>
                    </a:prstGeom>
                    <a:noFill/>
                    <a:ln>
                      <a:noFill/>
                    </a:ln>
                  </pic:spPr>
                </pic:pic>
              </a:graphicData>
            </a:graphic>
          </wp:inline>
        </w:drawing>
      </w:r>
      <w:r w:rsidRPr="00B77597">
        <w:rPr>
          <w:noProof/>
          <w:sz w:val="28"/>
          <w:szCs w:val="28"/>
        </w:rPr>
        <mc:AlternateContent>
          <mc:Choice Requires="wps">
            <w:drawing>
              <wp:inline distT="0" distB="0" distL="0" distR="0" wp14:anchorId="658481BB" wp14:editId="6AAD8BA6">
                <wp:extent cx="466090" cy="612775"/>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6090" cy="61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48B1D" id="Прямоугольник 2" o:spid="_x0000_s1026" style="width:36.7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" stroked="f">
                <o:lock v:ext="edit" aspectratio="t"/>
                <w10:anchorlock/>
              </v:rect>
            </w:pict>
          </mc:Fallback>
        </mc:AlternateContent>
      </w:r>
      <w:r w:rsidRPr="00B77597">
        <w:rPr>
          <w:noProof/>
          <w:sz w:val="28"/>
          <w:szCs w:val="28"/>
        </w:rPr>
        <mc:AlternateContent>
          <mc:Choice Requires="wps">
            <w:drawing>
              <wp:inline distT="0" distB="0" distL="0" distR="0" wp14:anchorId="2771D7F9" wp14:editId="797BCF7F">
                <wp:extent cx="466090" cy="61277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6090" cy="61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26F5D" id="Прямоугольник 1" o:spid="_x0000_s1026" style="width:36.7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" stroked="f">
                <o:lock v:ext="edit" aspectratio="t"/>
                <w10:anchorlock/>
              </v:rect>
            </w:pict>
          </mc:Fallback>
        </mc:AlternateContent>
      </w:r>
    </w:p>
    <w:p w14:paraId="5A1218A5" w14:textId="77777777" w:rsidR="003A50A7" w:rsidRPr="00B77597" w:rsidRDefault="003A50A7" w:rsidP="003A50A7">
      <w:pPr>
        <w:tabs>
          <w:tab w:val="left" w:pos="709"/>
        </w:tabs>
        <w:jc w:val="center"/>
        <w:rPr>
          <w:b/>
          <w:sz w:val="28"/>
          <w:szCs w:val="28"/>
        </w:rPr>
      </w:pPr>
      <w:r w:rsidRPr="00B77597">
        <w:rPr>
          <w:b/>
          <w:sz w:val="28"/>
          <w:szCs w:val="28"/>
        </w:rPr>
        <w:t>АДМИНИСТРАЦИЯ МУНИЦИПАЛЬНОГО ОБРАЗОВАНИЯ</w:t>
      </w:r>
    </w:p>
    <w:p w14:paraId="03485513" w14:textId="05E19AEF" w:rsidR="003A50A7" w:rsidRDefault="003A50A7" w:rsidP="003A50A7">
      <w:pPr>
        <w:tabs>
          <w:tab w:val="left" w:pos="709"/>
          <w:tab w:val="center" w:pos="4847"/>
          <w:tab w:val="left" w:pos="6810"/>
        </w:tabs>
        <w:rPr>
          <w:b/>
          <w:sz w:val="28"/>
          <w:szCs w:val="28"/>
        </w:rPr>
      </w:pPr>
      <w:r>
        <w:rPr>
          <w:b/>
          <w:sz w:val="28"/>
          <w:szCs w:val="28"/>
        </w:rPr>
        <w:tab/>
      </w:r>
      <w:r>
        <w:rPr>
          <w:b/>
          <w:sz w:val="28"/>
          <w:szCs w:val="28"/>
        </w:rPr>
        <w:tab/>
      </w:r>
      <w:r w:rsidRPr="00B77597">
        <w:rPr>
          <w:b/>
          <w:sz w:val="28"/>
          <w:szCs w:val="28"/>
        </w:rPr>
        <w:t xml:space="preserve">КАНЕВСКОЙ </w:t>
      </w:r>
      <w:r>
        <w:rPr>
          <w:b/>
          <w:sz w:val="28"/>
          <w:szCs w:val="28"/>
        </w:rPr>
        <w:t xml:space="preserve">МУНИЦИПАЛЬНЫЙ </w:t>
      </w:r>
      <w:r w:rsidRPr="00B77597">
        <w:rPr>
          <w:b/>
          <w:sz w:val="28"/>
          <w:szCs w:val="28"/>
        </w:rPr>
        <w:t>РАЙОН</w:t>
      </w:r>
      <w:r>
        <w:rPr>
          <w:b/>
          <w:sz w:val="28"/>
          <w:szCs w:val="28"/>
        </w:rPr>
        <w:tab/>
      </w:r>
    </w:p>
    <w:p w14:paraId="3B017733" w14:textId="31305EB7" w:rsidR="003A50A7" w:rsidRPr="00B77597" w:rsidRDefault="003A50A7" w:rsidP="003A50A7">
      <w:pPr>
        <w:tabs>
          <w:tab w:val="left" w:pos="709"/>
          <w:tab w:val="center" w:pos="4847"/>
          <w:tab w:val="left" w:pos="6810"/>
        </w:tabs>
        <w:jc w:val="center"/>
        <w:rPr>
          <w:b/>
          <w:sz w:val="28"/>
          <w:szCs w:val="28"/>
        </w:rPr>
      </w:pPr>
      <w:r>
        <w:rPr>
          <w:b/>
          <w:sz w:val="28"/>
          <w:szCs w:val="28"/>
        </w:rPr>
        <w:t>КРАСНОДАРСКОГО КРАЯ</w:t>
      </w:r>
    </w:p>
    <w:p w14:paraId="08F4794C" w14:textId="77777777" w:rsidR="003A50A7" w:rsidRPr="00B77597" w:rsidRDefault="003A50A7" w:rsidP="003A50A7">
      <w:pPr>
        <w:tabs>
          <w:tab w:val="left" w:pos="709"/>
        </w:tabs>
        <w:jc w:val="center"/>
        <w:rPr>
          <w:b/>
          <w:sz w:val="28"/>
          <w:szCs w:val="28"/>
        </w:rPr>
      </w:pPr>
    </w:p>
    <w:p w14:paraId="25DDFF5A" w14:textId="77777777" w:rsidR="003A50A7" w:rsidRPr="00B77597" w:rsidRDefault="003A50A7" w:rsidP="003A50A7">
      <w:pPr>
        <w:tabs>
          <w:tab w:val="left" w:pos="709"/>
        </w:tabs>
        <w:jc w:val="center"/>
        <w:rPr>
          <w:b/>
          <w:sz w:val="28"/>
          <w:szCs w:val="28"/>
        </w:rPr>
      </w:pPr>
      <w:r w:rsidRPr="00B77597">
        <w:rPr>
          <w:b/>
          <w:sz w:val="28"/>
          <w:szCs w:val="28"/>
        </w:rPr>
        <w:t>РАСПОРЯЖЕНИЕ</w:t>
      </w:r>
    </w:p>
    <w:p w14:paraId="5099E6A4" w14:textId="77777777" w:rsidR="003A50A7" w:rsidRPr="00B77597" w:rsidRDefault="003A50A7" w:rsidP="003A50A7">
      <w:pPr>
        <w:tabs>
          <w:tab w:val="left" w:pos="709"/>
        </w:tabs>
        <w:jc w:val="center"/>
        <w:rPr>
          <w:b/>
          <w:sz w:val="28"/>
          <w:szCs w:val="28"/>
        </w:rPr>
      </w:pPr>
    </w:p>
    <w:p w14:paraId="3B32130F" w14:textId="44A0C5DC" w:rsidR="003A50A7" w:rsidRPr="00B77597" w:rsidRDefault="003A50A7" w:rsidP="003A50A7">
      <w:pPr>
        <w:tabs>
          <w:tab w:val="left" w:pos="709"/>
        </w:tabs>
        <w:jc w:val="center"/>
        <w:rPr>
          <w:sz w:val="28"/>
          <w:szCs w:val="28"/>
        </w:rPr>
      </w:pPr>
      <w:r w:rsidRPr="00B77597">
        <w:rPr>
          <w:sz w:val="28"/>
          <w:szCs w:val="28"/>
        </w:rPr>
        <w:t xml:space="preserve">от </w:t>
      </w:r>
      <w:r>
        <w:rPr>
          <w:sz w:val="28"/>
          <w:szCs w:val="28"/>
        </w:rPr>
        <w:t>20.0</w:t>
      </w:r>
      <w:r w:rsidRPr="003A50A7">
        <w:rPr>
          <w:sz w:val="28"/>
          <w:szCs w:val="28"/>
        </w:rPr>
        <w:t>4</w:t>
      </w:r>
      <w:r>
        <w:rPr>
          <w:sz w:val="28"/>
          <w:szCs w:val="28"/>
        </w:rPr>
        <w:t>.2026</w:t>
      </w:r>
      <w:r w:rsidRPr="003A50A7">
        <w:rPr>
          <w:sz w:val="28"/>
          <w:szCs w:val="28"/>
        </w:rPr>
        <w:t xml:space="preserve"> </w:t>
      </w:r>
      <w:r w:rsidRPr="00B77597">
        <w:rPr>
          <w:sz w:val="28"/>
          <w:szCs w:val="28"/>
        </w:rPr>
        <w:t xml:space="preserve">                                                                                     № </w:t>
      </w:r>
      <w:r>
        <w:rPr>
          <w:sz w:val="28"/>
          <w:szCs w:val="28"/>
        </w:rPr>
        <w:t>530</w:t>
      </w:r>
    </w:p>
    <w:p w14:paraId="6EC0B29D" w14:textId="03786F40" w:rsidR="00CE53A7" w:rsidRPr="003A50A7" w:rsidRDefault="003A50A7" w:rsidP="00B52E03">
      <w:pPr>
        <w:rPr>
          <w:b/>
          <w:bCs/>
        </w:rPr>
      </w:pPr>
      <w:r>
        <w:rPr>
          <w:sz w:val="28"/>
          <w:szCs w:val="28"/>
        </w:rPr>
        <w:t xml:space="preserve">                                                          </w:t>
      </w:r>
      <w:proofErr w:type="spellStart"/>
      <w:r w:rsidRPr="00B77597">
        <w:rPr>
          <w:sz w:val="28"/>
          <w:szCs w:val="28"/>
        </w:rPr>
        <w:t>ст</w:t>
      </w:r>
      <w:r>
        <w:rPr>
          <w:sz w:val="28"/>
          <w:szCs w:val="28"/>
        </w:rPr>
        <w:t>-ца</w:t>
      </w:r>
      <w:proofErr w:type="spellEnd"/>
      <w:r>
        <w:rPr>
          <w:sz w:val="28"/>
          <w:szCs w:val="28"/>
        </w:rPr>
        <w:t xml:space="preserve"> </w:t>
      </w:r>
      <w:r w:rsidRPr="00B77597">
        <w:rPr>
          <w:sz w:val="28"/>
          <w:szCs w:val="28"/>
        </w:rPr>
        <w:t xml:space="preserve"> Каневская</w:t>
      </w:r>
    </w:p>
    <w:p w14:paraId="67336C64" w14:textId="77777777" w:rsidR="00D04B09" w:rsidRDefault="00D04B09" w:rsidP="00B52E03"/>
    <w:p w14:paraId="6A81CD74" w14:textId="750F6C92" w:rsidR="008A4758" w:rsidRDefault="0044600C" w:rsidP="00A1533E">
      <w:pPr>
        <w:jc w:val="center"/>
        <w:rPr>
          <w:b/>
          <w:sz w:val="28"/>
          <w:szCs w:val="28"/>
        </w:rPr>
      </w:pPr>
      <w:r w:rsidRPr="0044600C">
        <w:rPr>
          <w:b/>
          <w:sz w:val="28"/>
          <w:szCs w:val="28"/>
        </w:rPr>
        <w:t>О списании произв</w:t>
      </w:r>
      <w:r>
        <w:rPr>
          <w:b/>
          <w:sz w:val="28"/>
          <w:szCs w:val="28"/>
        </w:rPr>
        <w:t>еде</w:t>
      </w:r>
      <w:r w:rsidRPr="0044600C">
        <w:rPr>
          <w:b/>
          <w:sz w:val="28"/>
          <w:szCs w:val="28"/>
        </w:rPr>
        <w:t>нных затрат по объект</w:t>
      </w:r>
      <w:r>
        <w:rPr>
          <w:b/>
          <w:sz w:val="28"/>
          <w:szCs w:val="28"/>
        </w:rPr>
        <w:t>ам</w:t>
      </w:r>
      <w:r w:rsidRPr="0044600C">
        <w:rPr>
          <w:b/>
          <w:sz w:val="28"/>
          <w:szCs w:val="28"/>
        </w:rPr>
        <w:t xml:space="preserve"> незавершенного строительства, осуществляем</w:t>
      </w:r>
      <w:r w:rsidR="002D2395">
        <w:rPr>
          <w:b/>
          <w:sz w:val="28"/>
          <w:szCs w:val="28"/>
        </w:rPr>
        <w:t>ых</w:t>
      </w:r>
      <w:r w:rsidRPr="0044600C">
        <w:rPr>
          <w:b/>
          <w:sz w:val="28"/>
          <w:szCs w:val="28"/>
        </w:rPr>
        <w:t xml:space="preserve"> за счет средств бюджета</w:t>
      </w:r>
    </w:p>
    <w:p w14:paraId="0F25E9CF" w14:textId="65714E2F" w:rsidR="0044600C" w:rsidRDefault="0044600C" w:rsidP="00A1533E">
      <w:pPr>
        <w:jc w:val="center"/>
        <w:rPr>
          <w:b/>
          <w:sz w:val="28"/>
          <w:szCs w:val="28"/>
        </w:rPr>
      </w:pPr>
      <w:r w:rsidRPr="0044600C">
        <w:rPr>
          <w:b/>
          <w:sz w:val="28"/>
          <w:szCs w:val="28"/>
        </w:rPr>
        <w:t>муниципального образования Каневской муниципальный район Краснодарского</w:t>
      </w:r>
      <w:r>
        <w:rPr>
          <w:b/>
          <w:sz w:val="28"/>
          <w:szCs w:val="28"/>
        </w:rPr>
        <w:t xml:space="preserve"> края</w:t>
      </w:r>
    </w:p>
    <w:p w14:paraId="10B3D7C0" w14:textId="77777777" w:rsidR="00CE53A7" w:rsidRDefault="00CE53A7" w:rsidP="008A4758">
      <w:pPr>
        <w:jc w:val="center"/>
        <w:rPr>
          <w:b/>
          <w:sz w:val="28"/>
          <w:szCs w:val="28"/>
        </w:rPr>
      </w:pPr>
    </w:p>
    <w:p w14:paraId="5E6896D9" w14:textId="77777777" w:rsidR="00DA2573" w:rsidRPr="00C048BF" w:rsidRDefault="00DA2573" w:rsidP="008A4758">
      <w:pPr>
        <w:rPr>
          <w:sz w:val="28"/>
          <w:szCs w:val="28"/>
        </w:rPr>
      </w:pPr>
    </w:p>
    <w:p w14:paraId="6D6FE237" w14:textId="0466F474" w:rsidR="00DC0E65" w:rsidRDefault="0044600C" w:rsidP="0044600C">
      <w:pPr>
        <w:ind w:firstLine="709"/>
        <w:jc w:val="both"/>
        <w:rPr>
          <w:sz w:val="28"/>
          <w:szCs w:val="28"/>
        </w:rPr>
      </w:pPr>
      <w:r w:rsidRPr="0044600C">
        <w:rPr>
          <w:sz w:val="28"/>
          <w:szCs w:val="28"/>
        </w:rPr>
        <w:t>В соответствии с Федеральным законом от 6</w:t>
      </w:r>
      <w:r>
        <w:rPr>
          <w:sz w:val="28"/>
          <w:szCs w:val="28"/>
        </w:rPr>
        <w:t xml:space="preserve"> октября </w:t>
      </w:r>
      <w:r w:rsidRPr="0044600C">
        <w:rPr>
          <w:sz w:val="28"/>
          <w:szCs w:val="28"/>
        </w:rPr>
        <w:t xml:space="preserve">2003 </w:t>
      </w:r>
      <w:r w:rsidR="00187848">
        <w:rPr>
          <w:sz w:val="28"/>
          <w:szCs w:val="28"/>
        </w:rPr>
        <w:t xml:space="preserve">года </w:t>
      </w:r>
      <w:r w:rsidRPr="0044600C">
        <w:rPr>
          <w:sz w:val="28"/>
          <w:szCs w:val="28"/>
        </w:rPr>
        <w:t>№ 131-ФЗ «Об общих принципах организации местного самоуправления в Российской Федерации»</w:t>
      </w:r>
      <w:r>
        <w:rPr>
          <w:sz w:val="28"/>
          <w:szCs w:val="28"/>
        </w:rPr>
        <w:t xml:space="preserve">, постановлением администрации муниципального образования Каневской муниципальный район Краснодарского края </w:t>
      </w:r>
      <w:r w:rsidRPr="0044600C">
        <w:rPr>
          <w:sz w:val="28"/>
          <w:szCs w:val="28"/>
        </w:rPr>
        <w:t xml:space="preserve">от </w:t>
      </w:r>
      <w:r>
        <w:rPr>
          <w:sz w:val="28"/>
          <w:szCs w:val="28"/>
        </w:rPr>
        <w:t>20 марта</w:t>
      </w:r>
      <w:r w:rsidRPr="0044600C">
        <w:rPr>
          <w:sz w:val="28"/>
          <w:szCs w:val="28"/>
        </w:rPr>
        <w:t xml:space="preserve"> 20</w:t>
      </w:r>
      <w:r>
        <w:rPr>
          <w:sz w:val="28"/>
          <w:szCs w:val="28"/>
        </w:rPr>
        <w:t>26</w:t>
      </w:r>
      <w:r w:rsidRPr="0044600C">
        <w:rPr>
          <w:sz w:val="28"/>
          <w:szCs w:val="28"/>
        </w:rPr>
        <w:t xml:space="preserve"> года </w:t>
      </w:r>
      <w:r>
        <w:rPr>
          <w:sz w:val="28"/>
          <w:szCs w:val="28"/>
        </w:rPr>
        <w:t xml:space="preserve">    </w:t>
      </w:r>
      <w:r w:rsidRPr="0044600C">
        <w:rPr>
          <w:sz w:val="28"/>
          <w:szCs w:val="28"/>
        </w:rPr>
        <w:t xml:space="preserve">№ </w:t>
      </w:r>
      <w:r>
        <w:rPr>
          <w:sz w:val="28"/>
          <w:szCs w:val="28"/>
        </w:rPr>
        <w:t>353 «</w:t>
      </w:r>
      <w:r w:rsidRPr="0044600C">
        <w:rPr>
          <w:sz w:val="28"/>
          <w:szCs w:val="28"/>
        </w:rPr>
        <w:t>Об утверждении правил принятия решений о списании</w:t>
      </w:r>
      <w:r>
        <w:rPr>
          <w:sz w:val="28"/>
          <w:szCs w:val="28"/>
        </w:rPr>
        <w:t xml:space="preserve"> </w:t>
      </w:r>
      <w:r w:rsidRPr="0044600C">
        <w:rPr>
          <w:sz w:val="28"/>
          <w:szCs w:val="28"/>
        </w:rPr>
        <w:t xml:space="preserve">объектов незавершенного строительства или затрат, </w:t>
      </w:r>
      <w:bookmarkStart w:id="0" w:name="_Hlk226020310"/>
      <w:r w:rsidRPr="0044600C">
        <w:rPr>
          <w:sz w:val="28"/>
          <w:szCs w:val="28"/>
        </w:rPr>
        <w:t>понесенных на незавершенное строительство объектов капитального строительства муниципальной собственности муниципального образования Каневской муниципальный район Краснодарского края, финансовое обеспечение которых осуществлялось за счет средств бюджета муниципального образования Каневской муниципальный район Краснодарского края</w:t>
      </w:r>
      <w:bookmarkEnd w:id="0"/>
      <w:r>
        <w:rPr>
          <w:sz w:val="28"/>
          <w:szCs w:val="28"/>
        </w:rPr>
        <w:t>»</w:t>
      </w:r>
      <w:r w:rsidR="00E07109">
        <w:rPr>
          <w:sz w:val="28"/>
          <w:szCs w:val="28"/>
        </w:rPr>
        <w:t xml:space="preserve">, </w:t>
      </w:r>
      <w:r w:rsidR="00E07109" w:rsidRPr="00E07109">
        <w:rPr>
          <w:sz w:val="28"/>
          <w:szCs w:val="28"/>
        </w:rPr>
        <w:t xml:space="preserve">постановлением администрации муниципального образования Каневской муниципальный район Краснодарского края от </w:t>
      </w:r>
      <w:r w:rsidR="00E07109">
        <w:rPr>
          <w:sz w:val="28"/>
          <w:szCs w:val="28"/>
        </w:rPr>
        <w:t xml:space="preserve">                     </w:t>
      </w:r>
      <w:r w:rsidR="00E07109" w:rsidRPr="00E07109">
        <w:rPr>
          <w:sz w:val="28"/>
          <w:szCs w:val="28"/>
        </w:rPr>
        <w:t>5 июня 2025 года № 764 «О должностных полномочиях заместителей главы муниципального образования Каневской муниципальный район Краснодарского края»</w:t>
      </w:r>
      <w:r w:rsidR="00DC0E65">
        <w:rPr>
          <w:sz w:val="28"/>
          <w:szCs w:val="28"/>
        </w:rPr>
        <w:t>:</w:t>
      </w:r>
    </w:p>
    <w:p w14:paraId="78463A95" w14:textId="1D7B15BC" w:rsidR="00DC0E65" w:rsidRDefault="003C3E72" w:rsidP="00EE2EB2">
      <w:pPr>
        <w:ind w:firstLine="709"/>
        <w:jc w:val="both"/>
        <w:rPr>
          <w:sz w:val="28"/>
          <w:szCs w:val="28"/>
        </w:rPr>
      </w:pPr>
      <w:r w:rsidRPr="003C3E72">
        <w:rPr>
          <w:sz w:val="28"/>
          <w:szCs w:val="28"/>
        </w:rPr>
        <w:t>1.</w:t>
      </w:r>
      <w:r w:rsidRPr="003C3E72">
        <w:rPr>
          <w:sz w:val="28"/>
          <w:szCs w:val="28"/>
        </w:rPr>
        <w:tab/>
        <w:t>Про</w:t>
      </w:r>
      <w:r w:rsidR="00C40071">
        <w:rPr>
          <w:sz w:val="28"/>
          <w:szCs w:val="28"/>
        </w:rPr>
        <w:t>из</w:t>
      </w:r>
      <w:r w:rsidRPr="003C3E72">
        <w:rPr>
          <w:sz w:val="28"/>
          <w:szCs w:val="28"/>
        </w:rPr>
        <w:t xml:space="preserve">вести списание </w:t>
      </w:r>
      <w:bookmarkStart w:id="1" w:name="_Hlk226021655"/>
      <w:r w:rsidR="00C40071" w:rsidRPr="00C40071">
        <w:rPr>
          <w:sz w:val="28"/>
          <w:szCs w:val="28"/>
        </w:rPr>
        <w:t xml:space="preserve">произведенных </w:t>
      </w:r>
      <w:r w:rsidRPr="003C3E72">
        <w:rPr>
          <w:sz w:val="28"/>
          <w:szCs w:val="28"/>
        </w:rPr>
        <w:t xml:space="preserve">затрат </w:t>
      </w:r>
      <w:r w:rsidRPr="0044600C">
        <w:rPr>
          <w:sz w:val="28"/>
          <w:szCs w:val="28"/>
        </w:rPr>
        <w:t>на незавершенное строительство</w:t>
      </w:r>
      <w:bookmarkEnd w:id="1"/>
      <w:r w:rsidR="004D1E51">
        <w:rPr>
          <w:sz w:val="28"/>
          <w:szCs w:val="28"/>
        </w:rPr>
        <w:t>, учитываемы</w:t>
      </w:r>
      <w:r w:rsidR="00C40071">
        <w:rPr>
          <w:sz w:val="28"/>
          <w:szCs w:val="28"/>
        </w:rPr>
        <w:t>х</w:t>
      </w:r>
      <w:r w:rsidR="004D1E51">
        <w:rPr>
          <w:sz w:val="28"/>
          <w:szCs w:val="28"/>
        </w:rPr>
        <w:t xml:space="preserve"> на балансе Управления строительства администрации </w:t>
      </w:r>
      <w:r w:rsidRPr="0044600C">
        <w:rPr>
          <w:sz w:val="28"/>
          <w:szCs w:val="28"/>
        </w:rPr>
        <w:t xml:space="preserve"> </w:t>
      </w:r>
      <w:r w:rsidR="004D1E51" w:rsidRPr="0044600C">
        <w:rPr>
          <w:sz w:val="28"/>
          <w:szCs w:val="28"/>
        </w:rPr>
        <w:t>муниципального образования Каневской муниципальный район Краснодарского края</w:t>
      </w:r>
      <w:r w:rsidR="00C40071">
        <w:rPr>
          <w:sz w:val="28"/>
          <w:szCs w:val="28"/>
        </w:rPr>
        <w:t>,</w:t>
      </w:r>
      <w:r w:rsidR="00C40071" w:rsidRPr="00C40071">
        <w:t xml:space="preserve"> </w:t>
      </w:r>
      <w:r w:rsidR="00C40071" w:rsidRPr="00C40071">
        <w:rPr>
          <w:sz w:val="28"/>
          <w:szCs w:val="28"/>
        </w:rPr>
        <w:t>финансовое обеспечение которых осуществлялось за счет средств бюджета муниципального образования Каневской муниципальный район Краснодарского края</w:t>
      </w:r>
      <w:r w:rsidR="00C40071">
        <w:rPr>
          <w:sz w:val="28"/>
          <w:szCs w:val="28"/>
        </w:rPr>
        <w:t>,</w:t>
      </w:r>
      <w:r w:rsidR="004D1E51">
        <w:rPr>
          <w:sz w:val="28"/>
          <w:szCs w:val="28"/>
        </w:rPr>
        <w:t xml:space="preserve"> </w:t>
      </w:r>
      <w:bookmarkStart w:id="2" w:name="_Hlk226022475"/>
      <w:bookmarkStart w:id="3" w:name="_Hlk226021709"/>
      <w:r w:rsidRPr="003C3E72">
        <w:rPr>
          <w:sz w:val="28"/>
          <w:szCs w:val="28"/>
        </w:rPr>
        <w:t>произв</w:t>
      </w:r>
      <w:r w:rsidR="00E07109">
        <w:rPr>
          <w:sz w:val="28"/>
          <w:szCs w:val="28"/>
        </w:rPr>
        <w:t>о</w:t>
      </w:r>
      <w:r w:rsidR="00C40071">
        <w:rPr>
          <w:sz w:val="28"/>
          <w:szCs w:val="28"/>
        </w:rPr>
        <w:t>д</w:t>
      </w:r>
      <w:r w:rsidR="00E07109">
        <w:rPr>
          <w:sz w:val="28"/>
          <w:szCs w:val="28"/>
        </w:rPr>
        <w:t>им</w:t>
      </w:r>
      <w:r w:rsidRPr="003C3E72">
        <w:rPr>
          <w:sz w:val="28"/>
          <w:szCs w:val="28"/>
        </w:rPr>
        <w:t>ых</w:t>
      </w:r>
      <w:bookmarkEnd w:id="2"/>
      <w:r w:rsidRPr="003C3E72">
        <w:rPr>
          <w:sz w:val="28"/>
          <w:szCs w:val="28"/>
        </w:rPr>
        <w:t xml:space="preserve"> в 2019 году на </w:t>
      </w:r>
      <w:r w:rsidR="005F4EF7" w:rsidRPr="005F4EF7">
        <w:rPr>
          <w:sz w:val="28"/>
          <w:szCs w:val="28"/>
        </w:rPr>
        <w:t>проектные и  изыскательские работы</w:t>
      </w:r>
      <w:r w:rsidRPr="003C3E72">
        <w:rPr>
          <w:sz w:val="28"/>
          <w:szCs w:val="28"/>
        </w:rPr>
        <w:t xml:space="preserve"> по объект</w:t>
      </w:r>
      <w:r w:rsidR="005F4EF7">
        <w:rPr>
          <w:sz w:val="28"/>
          <w:szCs w:val="28"/>
        </w:rPr>
        <w:t>у</w:t>
      </w:r>
      <w:bookmarkEnd w:id="3"/>
      <w:r w:rsidRPr="003C3E72">
        <w:rPr>
          <w:sz w:val="28"/>
          <w:szCs w:val="28"/>
        </w:rPr>
        <w:t xml:space="preserve">: </w:t>
      </w:r>
      <w:r w:rsidR="005F4EF7" w:rsidRPr="005F4EF7">
        <w:rPr>
          <w:sz w:val="28"/>
          <w:szCs w:val="28"/>
        </w:rPr>
        <w:t>«Электроустановки участка автомобильной дороги Каневская-</w:t>
      </w:r>
      <w:proofErr w:type="spellStart"/>
      <w:r w:rsidR="005F4EF7" w:rsidRPr="005F4EF7">
        <w:rPr>
          <w:sz w:val="28"/>
          <w:szCs w:val="28"/>
        </w:rPr>
        <w:t>Стародеревянковская</w:t>
      </w:r>
      <w:proofErr w:type="spellEnd"/>
      <w:r w:rsidR="005F4EF7" w:rsidRPr="005F4EF7">
        <w:rPr>
          <w:sz w:val="28"/>
          <w:szCs w:val="28"/>
        </w:rPr>
        <w:t xml:space="preserve"> (км 11+550-13+090)».</w:t>
      </w:r>
      <w:r w:rsidRPr="003C3E72">
        <w:rPr>
          <w:sz w:val="28"/>
          <w:szCs w:val="28"/>
        </w:rPr>
        <w:t xml:space="preserve"> в сумме </w:t>
      </w:r>
      <w:r w:rsidR="005F4EF7">
        <w:rPr>
          <w:sz w:val="28"/>
          <w:szCs w:val="28"/>
        </w:rPr>
        <w:t>690 654</w:t>
      </w:r>
      <w:r w:rsidRPr="003C3E72">
        <w:rPr>
          <w:sz w:val="28"/>
          <w:szCs w:val="28"/>
        </w:rPr>
        <w:t xml:space="preserve"> рублей 0</w:t>
      </w:r>
      <w:r w:rsidR="005F4EF7">
        <w:rPr>
          <w:sz w:val="28"/>
          <w:szCs w:val="28"/>
        </w:rPr>
        <w:t>9</w:t>
      </w:r>
      <w:r w:rsidRPr="003C3E72">
        <w:rPr>
          <w:sz w:val="28"/>
          <w:szCs w:val="28"/>
        </w:rPr>
        <w:t xml:space="preserve"> копеек</w:t>
      </w:r>
      <w:r w:rsidR="004D1E51">
        <w:rPr>
          <w:sz w:val="28"/>
          <w:szCs w:val="28"/>
        </w:rPr>
        <w:t xml:space="preserve">, а также </w:t>
      </w:r>
      <w:r w:rsidR="004D1E51" w:rsidRPr="004D1E51">
        <w:rPr>
          <w:sz w:val="28"/>
          <w:szCs w:val="28"/>
        </w:rPr>
        <w:t>затрат</w:t>
      </w:r>
      <w:r w:rsidR="004D1E51">
        <w:rPr>
          <w:sz w:val="28"/>
          <w:szCs w:val="28"/>
        </w:rPr>
        <w:t>,</w:t>
      </w:r>
      <w:r w:rsidR="004D1E51" w:rsidRPr="004D1E51">
        <w:rPr>
          <w:sz w:val="28"/>
          <w:szCs w:val="28"/>
        </w:rPr>
        <w:t xml:space="preserve"> произв</w:t>
      </w:r>
      <w:r w:rsidR="00E07109">
        <w:rPr>
          <w:sz w:val="28"/>
          <w:szCs w:val="28"/>
        </w:rPr>
        <w:t>одим</w:t>
      </w:r>
      <w:r w:rsidR="00C40071">
        <w:rPr>
          <w:sz w:val="28"/>
          <w:szCs w:val="28"/>
        </w:rPr>
        <w:t>ы</w:t>
      </w:r>
      <w:r w:rsidR="004D1E51" w:rsidRPr="004D1E51">
        <w:rPr>
          <w:sz w:val="28"/>
          <w:szCs w:val="28"/>
        </w:rPr>
        <w:t>х в 20</w:t>
      </w:r>
      <w:r w:rsidR="004D1E51">
        <w:rPr>
          <w:sz w:val="28"/>
          <w:szCs w:val="28"/>
        </w:rPr>
        <w:t>20</w:t>
      </w:r>
      <w:r w:rsidR="004D1E51" w:rsidRPr="004D1E51">
        <w:rPr>
          <w:sz w:val="28"/>
          <w:szCs w:val="28"/>
        </w:rPr>
        <w:t xml:space="preserve"> году на изыскательские работы по объекту</w:t>
      </w:r>
      <w:r w:rsidR="004D1E51">
        <w:rPr>
          <w:sz w:val="28"/>
          <w:szCs w:val="28"/>
        </w:rPr>
        <w:t xml:space="preserve">: </w:t>
      </w:r>
      <w:r w:rsidR="004D1E51" w:rsidRPr="004D1E51">
        <w:rPr>
          <w:sz w:val="28"/>
          <w:szCs w:val="28"/>
        </w:rPr>
        <w:t>«Строительство трехэтажного 18-ти квартирного жилого дома, ст. Каневская, ул. Уральская 25 А</w:t>
      </w:r>
      <w:r w:rsidR="004D1E51">
        <w:rPr>
          <w:sz w:val="28"/>
          <w:szCs w:val="28"/>
        </w:rPr>
        <w:t>», в сумме 14 500 рублей 00 копеек</w:t>
      </w:r>
      <w:r w:rsidRPr="003C3E72">
        <w:rPr>
          <w:sz w:val="28"/>
          <w:szCs w:val="28"/>
        </w:rPr>
        <w:t xml:space="preserve"> на основании: отсутствия оснований для государственной регистрации прав на </w:t>
      </w:r>
      <w:r w:rsidRPr="003C3E72">
        <w:rPr>
          <w:sz w:val="28"/>
          <w:szCs w:val="28"/>
        </w:rPr>
        <w:lastRenderedPageBreak/>
        <w:t>объекты незавершенного строительства, в отношении которых произведены затраты, в Едином государственном реестре недвижимости, предусмотренных статьей 14 Федерального закона от 13 июля 2015 года № 218-ФЗ «О государственной регистрации недвижимости».</w:t>
      </w:r>
    </w:p>
    <w:p w14:paraId="43961A0A" w14:textId="36049A70" w:rsidR="0089350B" w:rsidRDefault="004D1E51" w:rsidP="0089350B">
      <w:pPr>
        <w:tabs>
          <w:tab w:val="left" w:pos="0"/>
        </w:tabs>
        <w:ind w:firstLine="709"/>
        <w:jc w:val="both"/>
        <w:rPr>
          <w:color w:val="000000" w:themeColor="text1"/>
          <w:sz w:val="28"/>
          <w:szCs w:val="28"/>
        </w:rPr>
      </w:pPr>
      <w:r>
        <w:rPr>
          <w:sz w:val="28"/>
          <w:szCs w:val="28"/>
        </w:rPr>
        <w:t>2</w:t>
      </w:r>
      <w:r w:rsidR="001D35B4">
        <w:rPr>
          <w:sz w:val="28"/>
          <w:szCs w:val="28"/>
        </w:rPr>
        <w:t xml:space="preserve">. </w:t>
      </w:r>
      <w:r w:rsidR="0089350B" w:rsidRPr="0089350B">
        <w:rPr>
          <w:color w:val="000000" w:themeColor="text1"/>
          <w:sz w:val="28"/>
          <w:szCs w:val="28"/>
        </w:rPr>
        <w:t xml:space="preserve">Отделу по связям со СМИ и общественностью администрации муниципального образования Каневской </w:t>
      </w:r>
      <w:bookmarkStart w:id="4" w:name="_Hlk194915380"/>
      <w:r w:rsidR="0089350B" w:rsidRPr="0089350B">
        <w:rPr>
          <w:color w:val="000000" w:themeColor="text1"/>
          <w:sz w:val="28"/>
          <w:szCs w:val="28"/>
        </w:rPr>
        <w:t>муниципальный</w:t>
      </w:r>
      <w:bookmarkEnd w:id="4"/>
      <w:r w:rsidR="0089350B" w:rsidRPr="0089350B">
        <w:rPr>
          <w:color w:val="000000" w:themeColor="text1"/>
          <w:sz w:val="28"/>
          <w:szCs w:val="28"/>
        </w:rPr>
        <w:t xml:space="preserve"> район Краснодарского края (Игнатенко Т.А.) обеспечить размещение настоящего </w:t>
      </w:r>
      <w:r>
        <w:rPr>
          <w:color w:val="000000" w:themeColor="text1"/>
          <w:sz w:val="28"/>
          <w:szCs w:val="28"/>
        </w:rPr>
        <w:t>распоряжения</w:t>
      </w:r>
      <w:r w:rsidR="0089350B" w:rsidRPr="0089350B">
        <w:rPr>
          <w:color w:val="000000" w:themeColor="text1"/>
          <w:sz w:val="28"/>
          <w:szCs w:val="28"/>
        </w:rPr>
        <w:t xml:space="preserve">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7071CC4B" w14:textId="56BABAC6" w:rsidR="00DC0E65" w:rsidRDefault="004D1E51" w:rsidP="0089350B">
      <w:pPr>
        <w:tabs>
          <w:tab w:val="left" w:pos="0"/>
        </w:tabs>
        <w:ind w:firstLine="709"/>
        <w:jc w:val="both"/>
        <w:rPr>
          <w:sz w:val="28"/>
          <w:szCs w:val="28"/>
        </w:rPr>
      </w:pPr>
      <w:r>
        <w:rPr>
          <w:sz w:val="28"/>
          <w:szCs w:val="28"/>
        </w:rPr>
        <w:t>3</w:t>
      </w:r>
      <w:r w:rsidR="00DC0E65" w:rsidRPr="0089350B">
        <w:rPr>
          <w:sz w:val="28"/>
          <w:szCs w:val="28"/>
        </w:rPr>
        <w:t>. Контроль</w:t>
      </w:r>
      <w:r w:rsidR="00DC0E65">
        <w:rPr>
          <w:sz w:val="28"/>
          <w:szCs w:val="28"/>
        </w:rPr>
        <w:t xml:space="preserve"> за выполнением настоящего </w:t>
      </w:r>
      <w:r w:rsidR="00C40071">
        <w:rPr>
          <w:sz w:val="28"/>
          <w:szCs w:val="28"/>
        </w:rPr>
        <w:t>распоряжения</w:t>
      </w:r>
      <w:r w:rsidR="00DC0E65">
        <w:rPr>
          <w:sz w:val="28"/>
          <w:szCs w:val="28"/>
        </w:rPr>
        <w:t xml:space="preserve"> оставляю за собой.</w:t>
      </w:r>
    </w:p>
    <w:p w14:paraId="58B75135" w14:textId="0511E67C" w:rsidR="00DC0E65" w:rsidRDefault="004D1E51" w:rsidP="004A3DE8">
      <w:pPr>
        <w:ind w:firstLine="709"/>
        <w:jc w:val="both"/>
        <w:rPr>
          <w:sz w:val="28"/>
          <w:szCs w:val="28"/>
        </w:rPr>
      </w:pPr>
      <w:r>
        <w:rPr>
          <w:sz w:val="28"/>
          <w:szCs w:val="28"/>
        </w:rPr>
        <w:t>4</w:t>
      </w:r>
      <w:r w:rsidR="00552207">
        <w:rPr>
          <w:sz w:val="28"/>
          <w:szCs w:val="28"/>
        </w:rPr>
        <w:t xml:space="preserve">. </w:t>
      </w:r>
      <w:r w:rsidR="002D2395">
        <w:rPr>
          <w:sz w:val="28"/>
          <w:szCs w:val="28"/>
        </w:rPr>
        <w:t>Распоряжение</w:t>
      </w:r>
      <w:r w:rsidR="00DC0E65">
        <w:rPr>
          <w:sz w:val="28"/>
          <w:szCs w:val="28"/>
        </w:rPr>
        <w:t xml:space="preserve"> вступает в силу со дня его подписания.</w:t>
      </w:r>
    </w:p>
    <w:p w14:paraId="0BB330C1" w14:textId="77777777" w:rsidR="004F1079" w:rsidRDefault="004F1079" w:rsidP="00DC0E65">
      <w:pPr>
        <w:rPr>
          <w:sz w:val="28"/>
          <w:szCs w:val="28"/>
        </w:rPr>
      </w:pPr>
    </w:p>
    <w:p w14:paraId="74620F10" w14:textId="77777777" w:rsidR="003F2621" w:rsidRPr="00552207" w:rsidRDefault="003F2621" w:rsidP="00DC0E65">
      <w:pPr>
        <w:rPr>
          <w:sz w:val="28"/>
          <w:szCs w:val="28"/>
        </w:rPr>
      </w:pPr>
    </w:p>
    <w:p w14:paraId="70E8C66E" w14:textId="77777777" w:rsidR="004662FD" w:rsidRPr="00792B73" w:rsidRDefault="004662FD" w:rsidP="004662FD">
      <w:pPr>
        <w:autoSpaceDE w:val="0"/>
        <w:rPr>
          <w:color w:val="000000"/>
          <w:sz w:val="28"/>
          <w:szCs w:val="28"/>
        </w:rPr>
      </w:pPr>
      <w:r w:rsidRPr="00792B73">
        <w:rPr>
          <w:color w:val="000000"/>
          <w:sz w:val="28"/>
          <w:szCs w:val="28"/>
        </w:rPr>
        <w:t xml:space="preserve">Заместитель главы </w:t>
      </w:r>
    </w:p>
    <w:p w14:paraId="2D116046" w14:textId="77777777" w:rsidR="004662FD" w:rsidRPr="00792B73" w:rsidRDefault="004662FD" w:rsidP="004662FD">
      <w:pPr>
        <w:autoSpaceDE w:val="0"/>
        <w:rPr>
          <w:color w:val="000000"/>
          <w:sz w:val="28"/>
          <w:szCs w:val="28"/>
        </w:rPr>
      </w:pPr>
      <w:r w:rsidRPr="00792B73">
        <w:rPr>
          <w:color w:val="000000"/>
          <w:sz w:val="28"/>
          <w:szCs w:val="28"/>
        </w:rPr>
        <w:t xml:space="preserve">муниципального образования, </w:t>
      </w:r>
    </w:p>
    <w:p w14:paraId="0EA73014" w14:textId="77777777" w:rsidR="004662FD" w:rsidRPr="00792B73" w:rsidRDefault="004662FD" w:rsidP="004662FD">
      <w:pPr>
        <w:autoSpaceDE w:val="0"/>
        <w:rPr>
          <w:color w:val="000000"/>
          <w:sz w:val="28"/>
          <w:szCs w:val="28"/>
        </w:rPr>
      </w:pPr>
      <w:r w:rsidRPr="00792B73">
        <w:rPr>
          <w:color w:val="000000"/>
          <w:sz w:val="28"/>
          <w:szCs w:val="28"/>
        </w:rPr>
        <w:t xml:space="preserve">начальник управления строительства </w:t>
      </w:r>
    </w:p>
    <w:p w14:paraId="3EEC3027" w14:textId="77777777" w:rsidR="004662FD" w:rsidRPr="00792B73" w:rsidRDefault="004662FD" w:rsidP="004662FD">
      <w:pPr>
        <w:autoSpaceDE w:val="0"/>
        <w:rPr>
          <w:color w:val="000000"/>
          <w:sz w:val="28"/>
          <w:szCs w:val="28"/>
        </w:rPr>
      </w:pPr>
      <w:r w:rsidRPr="00792B73">
        <w:rPr>
          <w:color w:val="000000"/>
          <w:sz w:val="28"/>
          <w:szCs w:val="28"/>
        </w:rPr>
        <w:t xml:space="preserve">администрации муниципального образования  </w:t>
      </w:r>
    </w:p>
    <w:p w14:paraId="06002D8D" w14:textId="77777777" w:rsidR="004662FD" w:rsidRDefault="004662FD" w:rsidP="004662FD">
      <w:pPr>
        <w:rPr>
          <w:color w:val="000000"/>
          <w:sz w:val="28"/>
          <w:szCs w:val="28"/>
        </w:rPr>
      </w:pPr>
      <w:r w:rsidRPr="00792B73">
        <w:rPr>
          <w:color w:val="000000"/>
          <w:sz w:val="28"/>
          <w:szCs w:val="28"/>
        </w:rPr>
        <w:t xml:space="preserve">Каневской </w:t>
      </w:r>
      <w:r>
        <w:rPr>
          <w:color w:val="000000"/>
          <w:sz w:val="28"/>
          <w:szCs w:val="28"/>
        </w:rPr>
        <w:t xml:space="preserve">муниципальный </w:t>
      </w:r>
      <w:r w:rsidRPr="00792B73">
        <w:rPr>
          <w:color w:val="000000"/>
          <w:sz w:val="28"/>
          <w:szCs w:val="28"/>
        </w:rPr>
        <w:t xml:space="preserve">район  </w:t>
      </w:r>
    </w:p>
    <w:p w14:paraId="4FE0247B" w14:textId="59D20ED5" w:rsidR="004662FD" w:rsidRPr="00792B73" w:rsidRDefault="004662FD" w:rsidP="004662FD">
      <w:pPr>
        <w:rPr>
          <w:sz w:val="28"/>
          <w:szCs w:val="28"/>
        </w:rPr>
      </w:pPr>
      <w:r>
        <w:rPr>
          <w:color w:val="000000"/>
          <w:sz w:val="28"/>
          <w:szCs w:val="28"/>
        </w:rPr>
        <w:t>Краснодарского края</w:t>
      </w:r>
      <w:r w:rsidRPr="00792B73">
        <w:rPr>
          <w:color w:val="000000"/>
          <w:sz w:val="28"/>
          <w:szCs w:val="28"/>
        </w:rPr>
        <w:t xml:space="preserve">                                                 </w:t>
      </w:r>
      <w:r>
        <w:rPr>
          <w:color w:val="000000"/>
          <w:sz w:val="28"/>
          <w:szCs w:val="28"/>
        </w:rPr>
        <w:t xml:space="preserve">                         </w:t>
      </w:r>
      <w:r w:rsidR="000B3C08" w:rsidRPr="000B3C08">
        <w:rPr>
          <w:color w:val="000000"/>
          <w:sz w:val="28"/>
          <w:szCs w:val="28"/>
        </w:rPr>
        <w:t xml:space="preserve"> </w:t>
      </w:r>
      <w:r w:rsidR="000B3C08">
        <w:rPr>
          <w:color w:val="000000"/>
          <w:sz w:val="28"/>
          <w:szCs w:val="28"/>
          <w:lang w:val="en-US"/>
        </w:rPr>
        <w:t xml:space="preserve"> </w:t>
      </w:r>
      <w:r w:rsidRPr="00792B73">
        <w:rPr>
          <w:color w:val="000000"/>
          <w:sz w:val="28"/>
          <w:szCs w:val="28"/>
        </w:rPr>
        <w:t xml:space="preserve"> И.А. Луценко</w:t>
      </w:r>
    </w:p>
    <w:p w14:paraId="64E46D9B" w14:textId="77777777" w:rsidR="008A4758" w:rsidRDefault="008A4758" w:rsidP="004662FD">
      <w:pPr>
        <w:rPr>
          <w:sz w:val="28"/>
          <w:szCs w:val="28"/>
        </w:rPr>
      </w:pPr>
    </w:p>
    <w:sectPr w:rsidR="008A4758" w:rsidSect="00187848">
      <w:headerReference w:type="default" r:id="rId8"/>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4DA4F" w14:textId="77777777" w:rsidR="008600CD" w:rsidRDefault="008600CD" w:rsidP="00CE53A7">
      <w:r>
        <w:separator/>
      </w:r>
    </w:p>
  </w:endnote>
  <w:endnote w:type="continuationSeparator" w:id="0">
    <w:p w14:paraId="32183C77" w14:textId="77777777" w:rsidR="008600CD" w:rsidRDefault="008600CD" w:rsidP="00CE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599C6" w14:textId="77777777" w:rsidR="008600CD" w:rsidRDefault="008600CD" w:rsidP="00CE53A7">
      <w:r>
        <w:separator/>
      </w:r>
    </w:p>
  </w:footnote>
  <w:footnote w:type="continuationSeparator" w:id="0">
    <w:p w14:paraId="7147EECF" w14:textId="77777777" w:rsidR="008600CD" w:rsidRDefault="008600CD" w:rsidP="00CE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F26E" w14:textId="356A37D2" w:rsidR="00913982" w:rsidRDefault="00913982" w:rsidP="00913982">
    <w:pPr>
      <w:pStyle w:val="a8"/>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58"/>
    <w:rsid w:val="000511B4"/>
    <w:rsid w:val="0008135E"/>
    <w:rsid w:val="000A11E9"/>
    <w:rsid w:val="000B1E98"/>
    <w:rsid w:val="000B3C08"/>
    <w:rsid w:val="000B3CEC"/>
    <w:rsid w:val="000E43E2"/>
    <w:rsid w:val="00144B87"/>
    <w:rsid w:val="001737D9"/>
    <w:rsid w:val="00187848"/>
    <w:rsid w:val="001A125F"/>
    <w:rsid w:val="001C1925"/>
    <w:rsid w:val="001D1F57"/>
    <w:rsid w:val="001D35B4"/>
    <w:rsid w:val="00234DAC"/>
    <w:rsid w:val="00236206"/>
    <w:rsid w:val="00272962"/>
    <w:rsid w:val="002B22A5"/>
    <w:rsid w:val="002D2395"/>
    <w:rsid w:val="00300567"/>
    <w:rsid w:val="00310CCF"/>
    <w:rsid w:val="00316BD5"/>
    <w:rsid w:val="003234BB"/>
    <w:rsid w:val="00326F12"/>
    <w:rsid w:val="00337F18"/>
    <w:rsid w:val="00354A10"/>
    <w:rsid w:val="003A50A7"/>
    <w:rsid w:val="003B1290"/>
    <w:rsid w:val="003C3E72"/>
    <w:rsid w:val="003E7A0C"/>
    <w:rsid w:val="003F2621"/>
    <w:rsid w:val="00400210"/>
    <w:rsid w:val="00412259"/>
    <w:rsid w:val="00416792"/>
    <w:rsid w:val="004271B0"/>
    <w:rsid w:val="0044600C"/>
    <w:rsid w:val="00446B3D"/>
    <w:rsid w:val="00454B47"/>
    <w:rsid w:val="004662FD"/>
    <w:rsid w:val="0048647D"/>
    <w:rsid w:val="00496002"/>
    <w:rsid w:val="004A3DE8"/>
    <w:rsid w:val="004C72C1"/>
    <w:rsid w:val="004D1E51"/>
    <w:rsid w:val="004F1079"/>
    <w:rsid w:val="00546229"/>
    <w:rsid w:val="00552207"/>
    <w:rsid w:val="00561686"/>
    <w:rsid w:val="00582BD8"/>
    <w:rsid w:val="005B318C"/>
    <w:rsid w:val="005F4EF7"/>
    <w:rsid w:val="00632B71"/>
    <w:rsid w:val="006639C5"/>
    <w:rsid w:val="00664FA0"/>
    <w:rsid w:val="00666D31"/>
    <w:rsid w:val="00673246"/>
    <w:rsid w:val="006910A7"/>
    <w:rsid w:val="00691444"/>
    <w:rsid w:val="006B6D7F"/>
    <w:rsid w:val="006D623E"/>
    <w:rsid w:val="006D7C7A"/>
    <w:rsid w:val="006F34EC"/>
    <w:rsid w:val="007047A0"/>
    <w:rsid w:val="00706AFF"/>
    <w:rsid w:val="00712D3E"/>
    <w:rsid w:val="00715793"/>
    <w:rsid w:val="00733126"/>
    <w:rsid w:val="007468DD"/>
    <w:rsid w:val="00771FAC"/>
    <w:rsid w:val="007808DA"/>
    <w:rsid w:val="00796B4F"/>
    <w:rsid w:val="007C465B"/>
    <w:rsid w:val="007C7152"/>
    <w:rsid w:val="007F1E24"/>
    <w:rsid w:val="007F6516"/>
    <w:rsid w:val="00820853"/>
    <w:rsid w:val="0084002C"/>
    <w:rsid w:val="0084350E"/>
    <w:rsid w:val="008564A7"/>
    <w:rsid w:val="008600CD"/>
    <w:rsid w:val="00865745"/>
    <w:rsid w:val="00874A49"/>
    <w:rsid w:val="00890812"/>
    <w:rsid w:val="0089350B"/>
    <w:rsid w:val="0089771A"/>
    <w:rsid w:val="008A4758"/>
    <w:rsid w:val="008B08C5"/>
    <w:rsid w:val="008C4682"/>
    <w:rsid w:val="008E0BEF"/>
    <w:rsid w:val="00913982"/>
    <w:rsid w:val="00937610"/>
    <w:rsid w:val="00943014"/>
    <w:rsid w:val="00954457"/>
    <w:rsid w:val="00962992"/>
    <w:rsid w:val="00981CAB"/>
    <w:rsid w:val="009F7BE8"/>
    <w:rsid w:val="00A13A20"/>
    <w:rsid w:val="00A144E1"/>
    <w:rsid w:val="00A1533E"/>
    <w:rsid w:val="00A219E6"/>
    <w:rsid w:val="00A947A2"/>
    <w:rsid w:val="00A95D5C"/>
    <w:rsid w:val="00AA0195"/>
    <w:rsid w:val="00AA3323"/>
    <w:rsid w:val="00AF21B8"/>
    <w:rsid w:val="00AF32CF"/>
    <w:rsid w:val="00AF7967"/>
    <w:rsid w:val="00B457B8"/>
    <w:rsid w:val="00B52E03"/>
    <w:rsid w:val="00BC033E"/>
    <w:rsid w:val="00BC4CBC"/>
    <w:rsid w:val="00BF0163"/>
    <w:rsid w:val="00C02388"/>
    <w:rsid w:val="00C04211"/>
    <w:rsid w:val="00C048BF"/>
    <w:rsid w:val="00C2237B"/>
    <w:rsid w:val="00C22EA9"/>
    <w:rsid w:val="00C40071"/>
    <w:rsid w:val="00C61A7C"/>
    <w:rsid w:val="00CB0080"/>
    <w:rsid w:val="00CC44B9"/>
    <w:rsid w:val="00CE53A7"/>
    <w:rsid w:val="00CF2272"/>
    <w:rsid w:val="00CF22BF"/>
    <w:rsid w:val="00D04B09"/>
    <w:rsid w:val="00D73DB8"/>
    <w:rsid w:val="00DA2573"/>
    <w:rsid w:val="00DC0E65"/>
    <w:rsid w:val="00DD47CC"/>
    <w:rsid w:val="00DF5971"/>
    <w:rsid w:val="00E01AA8"/>
    <w:rsid w:val="00E07109"/>
    <w:rsid w:val="00E2791C"/>
    <w:rsid w:val="00E33B22"/>
    <w:rsid w:val="00E6242F"/>
    <w:rsid w:val="00EA155E"/>
    <w:rsid w:val="00EB1C50"/>
    <w:rsid w:val="00EE2EB2"/>
    <w:rsid w:val="00F1093D"/>
    <w:rsid w:val="00F53BC7"/>
    <w:rsid w:val="00F813F1"/>
    <w:rsid w:val="00F91A98"/>
    <w:rsid w:val="00FA602B"/>
    <w:rsid w:val="00FB0AE0"/>
    <w:rsid w:val="00FC01BB"/>
    <w:rsid w:val="00FC714F"/>
    <w:rsid w:val="00FD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1B2"/>
  <w15:docId w15:val="{A078A1C2-2E1E-437C-A686-0FFFDD3F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7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758"/>
    <w:pPr>
      <w:keepNext/>
      <w:spacing w:line="360" w:lineRule="auto"/>
      <w:jc w:val="center"/>
      <w:outlineLvl w:val="0"/>
    </w:pPr>
    <w:rPr>
      <w:sz w:val="26"/>
      <w:szCs w:val="20"/>
    </w:rPr>
  </w:style>
  <w:style w:type="paragraph" w:styleId="3">
    <w:name w:val="heading 3"/>
    <w:basedOn w:val="a"/>
    <w:next w:val="a"/>
    <w:link w:val="30"/>
    <w:semiHidden/>
    <w:unhideWhenUsed/>
    <w:qFormat/>
    <w:rsid w:val="008A47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758"/>
    <w:rPr>
      <w:rFonts w:ascii="Times New Roman" w:eastAsia="Times New Roman" w:hAnsi="Times New Roman" w:cs="Times New Roman"/>
      <w:sz w:val="26"/>
      <w:szCs w:val="20"/>
      <w:lang w:eastAsia="ru-RU"/>
    </w:rPr>
  </w:style>
  <w:style w:type="character" w:customStyle="1" w:styleId="30">
    <w:name w:val="Заголовок 3 Знак"/>
    <w:basedOn w:val="a0"/>
    <w:link w:val="3"/>
    <w:semiHidden/>
    <w:rsid w:val="008A4758"/>
    <w:rPr>
      <w:rFonts w:ascii="Arial" w:eastAsia="Times New Roman" w:hAnsi="Arial" w:cs="Arial"/>
      <w:b/>
      <w:bCs/>
      <w:sz w:val="26"/>
      <w:szCs w:val="26"/>
      <w:lang w:eastAsia="ru-RU"/>
    </w:rPr>
  </w:style>
  <w:style w:type="paragraph" w:styleId="a3">
    <w:name w:val="Subtitle"/>
    <w:basedOn w:val="a"/>
    <w:link w:val="a4"/>
    <w:qFormat/>
    <w:rsid w:val="008A4758"/>
    <w:pPr>
      <w:jc w:val="center"/>
    </w:pPr>
    <w:rPr>
      <w:b/>
      <w:sz w:val="26"/>
      <w:szCs w:val="20"/>
    </w:rPr>
  </w:style>
  <w:style w:type="character" w:customStyle="1" w:styleId="a4">
    <w:name w:val="Подзаголовок Знак"/>
    <w:basedOn w:val="a0"/>
    <w:link w:val="a3"/>
    <w:rsid w:val="008A4758"/>
    <w:rPr>
      <w:rFonts w:ascii="Times New Roman" w:eastAsia="Times New Roman" w:hAnsi="Times New Roman" w:cs="Times New Roman"/>
      <w:b/>
      <w:sz w:val="26"/>
      <w:szCs w:val="20"/>
      <w:lang w:eastAsia="ru-RU"/>
    </w:rPr>
  </w:style>
  <w:style w:type="paragraph" w:styleId="a5">
    <w:name w:val="Balloon Text"/>
    <w:basedOn w:val="a"/>
    <w:link w:val="a6"/>
    <w:uiPriority w:val="99"/>
    <w:semiHidden/>
    <w:unhideWhenUsed/>
    <w:rsid w:val="008A4758"/>
    <w:rPr>
      <w:rFonts w:ascii="Tahoma" w:hAnsi="Tahoma" w:cs="Tahoma"/>
      <w:sz w:val="16"/>
      <w:szCs w:val="16"/>
    </w:rPr>
  </w:style>
  <w:style w:type="character" w:customStyle="1" w:styleId="a6">
    <w:name w:val="Текст выноски Знак"/>
    <w:basedOn w:val="a0"/>
    <w:link w:val="a5"/>
    <w:uiPriority w:val="99"/>
    <w:semiHidden/>
    <w:rsid w:val="008A4758"/>
    <w:rPr>
      <w:rFonts w:ascii="Tahoma" w:eastAsia="Times New Roman" w:hAnsi="Tahoma" w:cs="Tahoma"/>
      <w:sz w:val="16"/>
      <w:szCs w:val="16"/>
      <w:lang w:eastAsia="ru-RU"/>
    </w:rPr>
  </w:style>
  <w:style w:type="paragraph" w:styleId="a7">
    <w:name w:val="List Paragraph"/>
    <w:basedOn w:val="a"/>
    <w:uiPriority w:val="34"/>
    <w:qFormat/>
    <w:rsid w:val="008A4758"/>
    <w:pPr>
      <w:ind w:left="720"/>
      <w:contextualSpacing/>
    </w:pPr>
  </w:style>
  <w:style w:type="paragraph" w:styleId="a8">
    <w:name w:val="header"/>
    <w:basedOn w:val="a"/>
    <w:link w:val="a9"/>
    <w:uiPriority w:val="99"/>
    <w:unhideWhenUsed/>
    <w:rsid w:val="00CE53A7"/>
    <w:pPr>
      <w:tabs>
        <w:tab w:val="center" w:pos="4677"/>
        <w:tab w:val="right" w:pos="9355"/>
      </w:tabs>
    </w:pPr>
  </w:style>
  <w:style w:type="character" w:customStyle="1" w:styleId="a9">
    <w:name w:val="Верхний колонтитул Знак"/>
    <w:basedOn w:val="a0"/>
    <w:link w:val="a8"/>
    <w:uiPriority w:val="99"/>
    <w:rsid w:val="00CE53A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E53A7"/>
    <w:pPr>
      <w:tabs>
        <w:tab w:val="center" w:pos="4677"/>
        <w:tab w:val="right" w:pos="9355"/>
      </w:tabs>
    </w:pPr>
  </w:style>
  <w:style w:type="character" w:customStyle="1" w:styleId="ab">
    <w:name w:val="Нижний колонтитул Знак"/>
    <w:basedOn w:val="a0"/>
    <w:link w:val="aa"/>
    <w:uiPriority w:val="99"/>
    <w:rsid w:val="00CE53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3957">
      <w:bodyDiv w:val="1"/>
      <w:marLeft w:val="0"/>
      <w:marRight w:val="0"/>
      <w:marTop w:val="0"/>
      <w:marBottom w:val="0"/>
      <w:divBdr>
        <w:top w:val="none" w:sz="0" w:space="0" w:color="auto"/>
        <w:left w:val="none" w:sz="0" w:space="0" w:color="auto"/>
        <w:bottom w:val="none" w:sz="0" w:space="0" w:color="auto"/>
        <w:right w:val="none" w:sz="0" w:space="0" w:color="auto"/>
      </w:divBdr>
    </w:div>
    <w:div w:id="905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93F80-6971-4847-983A-54F11A40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Тимченко</cp:lastModifiedBy>
  <cp:revision>2</cp:revision>
  <cp:lastPrinted>2026-04-08T05:25:00Z</cp:lastPrinted>
  <dcterms:created xsi:type="dcterms:W3CDTF">2026-04-29T08:28:00Z</dcterms:created>
  <dcterms:modified xsi:type="dcterms:W3CDTF">2026-04-29T08:28:00Z</dcterms:modified>
</cp:coreProperties>
</file>