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1FB4E" w14:textId="14F41793" w:rsidR="0032519E" w:rsidRDefault="009F79BF">
      <w:pPr>
        <w:contextualSpacing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D5878" wp14:editId="32482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9D401F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CE028C">
        <w:pict w14:anchorId="70E7B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6.75pt;height:49.5pt;visibility:visible">
            <v:imagedata r:id="rId8" o:title=""/>
          </v:shape>
        </w:pict>
      </w:r>
    </w:p>
    <w:p w14:paraId="0AE2C95D" w14:textId="77777777" w:rsidR="0032519E" w:rsidRDefault="0032519E">
      <w:pPr>
        <w:contextualSpacing/>
        <w:jc w:val="center"/>
        <w:rPr>
          <w:sz w:val="4"/>
          <w:szCs w:val="4"/>
        </w:rPr>
      </w:pPr>
    </w:p>
    <w:p w14:paraId="3953A916" w14:textId="77777777" w:rsidR="0032519E" w:rsidRDefault="0032519E">
      <w:pPr>
        <w:contextualSpacing/>
        <w:jc w:val="center"/>
        <w:rPr>
          <w:b/>
          <w:sz w:val="16"/>
          <w:szCs w:val="16"/>
        </w:rPr>
      </w:pPr>
    </w:p>
    <w:p w14:paraId="598A8296" w14:textId="4BACD156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527ACA39" w14:textId="3B2C2AA0" w:rsidR="00C20359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КАНЕВСКОЙ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РАЙОН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14:paraId="31C0AD47" w14:textId="4150C3F8" w:rsidR="0032519E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17C81EDC" w14:textId="77777777" w:rsidR="00C20359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7C44F24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511CE375" w14:textId="77777777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15D3B21E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53862">
        <w:rPr>
          <w:rFonts w:ascii="Times New Roman" w:hAnsi="Times New Roman" w:cs="Times New Roman"/>
          <w:sz w:val="28"/>
        </w:rPr>
        <w:t xml:space="preserve">26.05.2026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№ </w:t>
      </w:r>
      <w:r w:rsidR="00753862">
        <w:rPr>
          <w:rFonts w:ascii="Times New Roman" w:hAnsi="Times New Roman" w:cs="Times New Roman"/>
          <w:sz w:val="28"/>
        </w:rPr>
        <w:t>738</w:t>
      </w:r>
    </w:p>
    <w:p w14:paraId="74E6160E" w14:textId="77777777" w:rsidR="0032519E" w:rsidRDefault="007174E2" w:rsidP="00C2035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ст-ца Каневская</w:t>
      </w:r>
    </w:p>
    <w:p w14:paraId="39E8FE56" w14:textId="1CDA5BE2" w:rsidR="0032519E" w:rsidRDefault="0032519E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0003B988" w14:textId="77777777" w:rsidR="00392500" w:rsidRDefault="00392500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1A7818CA" w14:textId="27FF1984" w:rsidR="000727F4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20359">
        <w:rPr>
          <w:rFonts w:ascii="Times New Roman" w:hAnsi="Times New Roman" w:cs="Times New Roman"/>
          <w:color w:val="000000"/>
          <w:sz w:val="28"/>
          <w:szCs w:val="28"/>
        </w:rPr>
        <w:t>Об утверждении п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орядка проведения проверки соблюдения </w:t>
      </w:r>
    </w:p>
    <w:p w14:paraId="31005ED0" w14:textId="12EC9E0D" w:rsidR="00362DF3" w:rsidRDefault="00362DF3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гражданином, замещавшим должность муниципальной службы в администрации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 </w:t>
      </w:r>
    </w:p>
    <w:p w14:paraId="3D52BABC" w14:textId="37736CDC" w:rsidR="002E34FB" w:rsidRDefault="002E34FB" w:rsidP="00C20359">
      <w:bookmarkStart w:id="0" w:name="_Hlk224806639"/>
    </w:p>
    <w:p w14:paraId="6224122E" w14:textId="77777777" w:rsidR="00392500" w:rsidRPr="00C20359" w:rsidRDefault="00392500" w:rsidP="00C20359"/>
    <w:bookmarkEnd w:id="0"/>
    <w:p w14:paraId="44B4C374" w14:textId="79D68D18" w:rsidR="00B25E6C" w:rsidRPr="00C20359" w:rsidRDefault="00B25E6C" w:rsidP="00B25E6C">
      <w:pPr>
        <w:rPr>
          <w:rFonts w:ascii="Times New Roman" w:hAnsi="Times New Roman" w:cs="Times New Roman"/>
          <w:sz w:val="28"/>
          <w:szCs w:val="28"/>
        </w:rPr>
      </w:pPr>
      <w:r w:rsidRPr="00C2035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1ABF">
        <w:rPr>
          <w:rFonts w:ascii="Times New Roman" w:hAnsi="Times New Roman" w:cs="Times New Roman"/>
          <w:sz w:val="28"/>
          <w:szCs w:val="28"/>
        </w:rPr>
        <w:t>с частью 6 статьи 12 Ф</w:t>
      </w:r>
      <w:r w:rsidR="00891ABF"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891ABF">
        <w:rPr>
          <w:rFonts w:ascii="Times New Roman" w:hAnsi="Times New Roman" w:cs="Times New Roman"/>
          <w:sz w:val="28"/>
          <w:szCs w:val="28"/>
        </w:rPr>
        <w:t>ого</w:t>
      </w:r>
      <w:r w:rsidR="00891ABF"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891ABF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="00891ABF"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891ABF">
        <w:rPr>
          <w:rFonts w:ascii="Times New Roman" w:hAnsi="Times New Roman" w:cs="Times New Roman"/>
          <w:sz w:val="28"/>
          <w:szCs w:val="28"/>
        </w:rPr>
        <w:t>«</w:t>
      </w:r>
      <w:r w:rsidR="00891ABF" w:rsidRPr="00C2035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91ABF">
        <w:rPr>
          <w:rFonts w:ascii="Times New Roman" w:hAnsi="Times New Roman" w:cs="Times New Roman"/>
          <w:sz w:val="28"/>
          <w:szCs w:val="28"/>
        </w:rPr>
        <w:t xml:space="preserve">», частью 4 </w:t>
      </w:r>
      <w:r w:rsidR="00945F83">
        <w:rPr>
          <w:rFonts w:ascii="Times New Roman" w:hAnsi="Times New Roman" w:cs="Times New Roman"/>
          <w:sz w:val="28"/>
          <w:szCs w:val="28"/>
        </w:rPr>
        <w:t>стать</w:t>
      </w:r>
      <w:r w:rsidR="00891ABF">
        <w:rPr>
          <w:rFonts w:ascii="Times New Roman" w:hAnsi="Times New Roman" w:cs="Times New Roman"/>
          <w:sz w:val="28"/>
          <w:szCs w:val="28"/>
        </w:rPr>
        <w:t>и</w:t>
      </w:r>
      <w:r w:rsidR="00945F83">
        <w:rPr>
          <w:rFonts w:ascii="Times New Roman" w:hAnsi="Times New Roman" w:cs="Times New Roman"/>
          <w:sz w:val="28"/>
          <w:szCs w:val="28"/>
        </w:rPr>
        <w:t xml:space="preserve"> 1</w:t>
      </w:r>
      <w:r w:rsidR="00891ABF">
        <w:rPr>
          <w:rFonts w:ascii="Times New Roman" w:hAnsi="Times New Roman" w:cs="Times New Roman"/>
          <w:sz w:val="28"/>
          <w:szCs w:val="28"/>
        </w:rPr>
        <w:t>4</w:t>
      </w:r>
      <w:r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945F83">
        <w:rPr>
          <w:rFonts w:ascii="Times New Roman" w:hAnsi="Times New Roman" w:cs="Times New Roman"/>
          <w:sz w:val="28"/>
          <w:szCs w:val="28"/>
        </w:rPr>
        <w:t>Ф</w:t>
      </w:r>
      <w:r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945F83">
        <w:rPr>
          <w:rFonts w:ascii="Times New Roman" w:hAnsi="Times New Roman" w:cs="Times New Roman"/>
          <w:sz w:val="28"/>
          <w:szCs w:val="28"/>
        </w:rPr>
        <w:t>ого</w:t>
      </w:r>
      <w:r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945F83">
        <w:rPr>
          <w:rFonts w:ascii="Times New Roman" w:hAnsi="Times New Roman" w:cs="Times New Roman"/>
          <w:sz w:val="28"/>
          <w:szCs w:val="28"/>
        </w:rPr>
        <w:t xml:space="preserve"> от 2 марта 2007 года № 25-ФЗ «</w:t>
      </w:r>
      <w:r w:rsidRPr="00C2035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945F83">
        <w:rPr>
          <w:rFonts w:ascii="Times New Roman" w:hAnsi="Times New Roman" w:cs="Times New Roman"/>
          <w:sz w:val="28"/>
          <w:szCs w:val="28"/>
        </w:rPr>
        <w:t>»</w:t>
      </w:r>
      <w:r w:rsidRPr="00C20359">
        <w:rPr>
          <w:rFonts w:ascii="Times New Roman" w:hAnsi="Times New Roman" w:cs="Times New Roman"/>
          <w:sz w:val="28"/>
          <w:szCs w:val="28"/>
        </w:rPr>
        <w:t>,</w:t>
      </w:r>
      <w:r w:rsidR="00945F83">
        <w:rPr>
          <w:rFonts w:ascii="Times New Roman" w:hAnsi="Times New Roman" w:cs="Times New Roman"/>
          <w:sz w:val="28"/>
          <w:szCs w:val="28"/>
        </w:rPr>
        <w:t xml:space="preserve"> 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п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о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с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т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а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н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о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в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л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я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ю:</w:t>
      </w:r>
    </w:p>
    <w:p w14:paraId="65BB009F" w14:textId="60E9697A" w:rsidR="00B25E6C" w:rsidRPr="00C20359" w:rsidRDefault="00B25E6C" w:rsidP="006F54B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203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62DF3">
        <w:rPr>
          <w:rFonts w:ascii="Times New Roman" w:hAnsi="Times New Roman" w:cs="Times New Roman"/>
          <w:sz w:val="28"/>
          <w:szCs w:val="28"/>
        </w:rPr>
        <w:t>П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орядок проведения проверки соблюдения гражданином, замещавшим должность муниципальной службы в администрации </w:t>
      </w:r>
      <w:r w:rsidR="00362DF3"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  <w:r w:rsidR="00B21CCB">
        <w:rPr>
          <w:rFonts w:ascii="Times New Roman" w:hAnsi="Times New Roman" w:cs="Times New Roman"/>
          <w:color w:val="000000"/>
          <w:sz w:val="28"/>
          <w:szCs w:val="28"/>
        </w:rPr>
        <w:t xml:space="preserve"> (далее-Порядок)</w:t>
      </w:r>
      <w:r w:rsidRPr="00C2035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2E34F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C2035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79BD486C" w14:textId="77777777" w:rsidR="00562E46" w:rsidRDefault="00B25E6C" w:rsidP="006F54B7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C20359">
        <w:rPr>
          <w:rFonts w:ascii="Times New Roman" w:hAnsi="Times New Roman" w:cs="Times New Roman"/>
          <w:sz w:val="28"/>
          <w:szCs w:val="28"/>
        </w:rPr>
        <w:t>2.</w:t>
      </w:r>
      <w:r w:rsidR="006F54B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174E2"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875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>
        <w:rPr>
          <w:rFonts w:ascii="Times New Roman" w:hAnsi="Times New Roman" w:cs="Times New Roman"/>
          <w:sz w:val="28"/>
          <w:szCs w:val="28"/>
        </w:rPr>
        <w:t>район</w:t>
      </w:r>
      <w:r w:rsidR="00875B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>
        <w:rPr>
          <w:rFonts w:ascii="Times New Roman" w:hAnsi="Times New Roman" w:cs="Times New Roman"/>
          <w:sz w:val="28"/>
          <w:szCs w:val="28"/>
        </w:rPr>
        <w:t xml:space="preserve"> (Игнатенко Т.А.) </w:t>
      </w:r>
      <w:r w:rsidR="002D187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174E2">
        <w:rPr>
          <w:rFonts w:ascii="Times New Roman" w:hAnsi="Times New Roman" w:cs="Times New Roman"/>
          <w:sz w:val="28"/>
          <w:szCs w:val="28"/>
        </w:rPr>
        <w:t>опубликова</w:t>
      </w:r>
      <w:r w:rsidR="002D1872">
        <w:rPr>
          <w:rFonts w:ascii="Times New Roman" w:hAnsi="Times New Roman" w:cs="Times New Roman"/>
          <w:sz w:val="28"/>
          <w:szCs w:val="28"/>
        </w:rPr>
        <w:t>ние</w:t>
      </w:r>
      <w:r w:rsidR="007174E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D1872">
        <w:rPr>
          <w:rFonts w:ascii="Times New Roman" w:hAnsi="Times New Roman" w:cs="Times New Roman"/>
          <w:sz w:val="28"/>
          <w:szCs w:val="28"/>
        </w:rPr>
        <w:t>го</w:t>
      </w:r>
      <w:r w:rsidR="007174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D1872">
        <w:rPr>
          <w:rFonts w:ascii="Times New Roman" w:hAnsi="Times New Roman" w:cs="Times New Roman"/>
          <w:sz w:val="28"/>
          <w:szCs w:val="28"/>
        </w:rPr>
        <w:t>я</w:t>
      </w:r>
      <w:r w:rsidR="007174E2">
        <w:rPr>
          <w:rFonts w:ascii="Times New Roman" w:hAnsi="Times New Roman" w:cs="Times New Roman"/>
          <w:sz w:val="28"/>
          <w:szCs w:val="28"/>
        </w:rPr>
        <w:t xml:space="preserve"> </w:t>
      </w:r>
      <w:r w:rsidR="00875BA8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4FE37BC5" w14:textId="6D095B09" w:rsidR="0032519E" w:rsidRDefault="007174E2" w:rsidP="00562E4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bookmarkStart w:id="3" w:name="_Hlk229649935"/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Каневской </w:t>
      </w:r>
      <w:r w:rsidR="00875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875BA8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875BA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1CB6002E" w14:textId="1650B32A" w:rsidR="00F60868" w:rsidRPr="00FA1396" w:rsidRDefault="001E3522" w:rsidP="00293889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</w:rPr>
      </w:pPr>
      <w:r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</w:t>
      </w:r>
      <w:r w:rsidR="006F54B7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="007174E2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="00EB1490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 </w:t>
      </w:r>
      <w:r w:rsidR="00F03EA4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администрации муниципального образования Каневской район от 08 июня 2023 года № 878 «</w:t>
      </w:r>
      <w:r w:rsidR="00F60868" w:rsidRPr="0038441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Об </w:t>
      </w:r>
      <w:r w:rsidR="00F60868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утверждении Порядка</w:t>
      </w:r>
      <w:r w:rsidR="00F60868" w:rsidRPr="008A1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868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проведения проверки соблюдения гражданином, ранее замещавшим должность </w:t>
      </w:r>
      <w:r w:rsidR="00F60868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муниципальной службы в муниципальном образовании Каневской район, при замещении которой на муниципального служащего </w:t>
      </w:r>
      <w:r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распространяются ограничения, предусмотренные статьей 12 Федерального закона от 25 декабря 2008 года № 273-ФЗ «О противодействии </w:t>
      </w:r>
      <w:r w:rsidR="00293369" w:rsidRPr="008A1C4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коррупции» </w:t>
      </w:r>
      <w:r w:rsidR="00293369" w:rsidRP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признать </w:t>
      </w:r>
      <w:r w:rsid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утратившим силу.</w:t>
      </w:r>
      <w:r w:rsidRP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60868" w:rsidRPr="002933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65101692" w14:textId="1285E8C3" w:rsidR="0032519E" w:rsidRDefault="00EB1490" w:rsidP="000727F4">
      <w:pPr>
        <w:tabs>
          <w:tab w:val="left" w:pos="1134"/>
        </w:tabs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74E2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образования, управляющего делами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="007174E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Каневской </w:t>
      </w:r>
      <w:r w:rsidR="002E34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>
        <w:rPr>
          <w:rFonts w:ascii="Times New Roman" w:hAnsi="Times New Roman" w:cs="Times New Roman"/>
          <w:sz w:val="28"/>
          <w:szCs w:val="28"/>
        </w:rPr>
        <w:t>район</w:t>
      </w:r>
      <w:r w:rsidR="002E34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>
        <w:rPr>
          <w:rFonts w:ascii="Times New Roman" w:hAnsi="Times New Roman" w:cs="Times New Roman"/>
          <w:sz w:val="28"/>
          <w:szCs w:val="28"/>
        </w:rPr>
        <w:t xml:space="preserve"> Касьяненко В.В.</w:t>
      </w:r>
    </w:p>
    <w:p w14:paraId="353ECF5C" w14:textId="345EDB39" w:rsidR="0032519E" w:rsidRDefault="00EB1490">
      <w:pPr>
        <w:contextualSpacing/>
      </w:pPr>
      <w:bookmarkStart w:id="4" w:name="sub_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7174E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r w:rsidR="002E34F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174E2">
        <w:rPr>
          <w:rFonts w:ascii="Times New Roman" w:hAnsi="Times New Roman" w:cs="Times New Roman"/>
          <w:sz w:val="28"/>
          <w:szCs w:val="28"/>
        </w:rPr>
        <w:t>.</w:t>
      </w:r>
    </w:p>
    <w:p w14:paraId="45A5BA9D" w14:textId="52F9EF04" w:rsidR="0032519E" w:rsidRDefault="0032519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5953543A" w14:textId="77777777" w:rsidR="00676A0D" w:rsidRDefault="00676A0D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BB79CD3" w14:textId="77777777" w:rsidR="0032519E" w:rsidRDefault="0032519E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E082817" w14:textId="77777777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59F6D83D" w14:textId="5D8ADEEB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E34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     </w:t>
      </w:r>
      <w:r w:rsidR="002E34F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76A0D">
        <w:rPr>
          <w:rFonts w:ascii="Times New Roman" w:hAnsi="Times New Roman" w:cs="Times New Roman"/>
          <w:sz w:val="28"/>
          <w:szCs w:val="28"/>
        </w:rPr>
        <w:t xml:space="preserve"> </w:t>
      </w:r>
      <w:r w:rsidR="002E3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А.В. </w:t>
      </w:r>
      <w:r>
        <w:rPr>
          <w:rFonts w:ascii="Times New Roman" w:hAnsi="Times New Roman" w:cs="Times New Roman"/>
          <w:sz w:val="28"/>
          <w:szCs w:val="28"/>
        </w:rPr>
        <w:t xml:space="preserve">Герасименко </w:t>
      </w:r>
    </w:p>
    <w:p w14:paraId="3396CF0A" w14:textId="3B917B2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72ECD81" w14:textId="398EA023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FA22320" w14:textId="7A2A563E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53B7DA3" w14:textId="164FAC7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997E0F8" w14:textId="229E431E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C819224" w14:textId="01D04A6B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EC3AE75" w14:textId="24089234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7DD9B3F" w14:textId="0B99AF3C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1E44147" w14:textId="4CA9084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BAF4A36" w14:textId="5EBEB8DB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5C68F16" w14:textId="3D6C1D8D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7B68CE6" w14:textId="31485C3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006DC89" w14:textId="624747D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39BD54D" w14:textId="6C52CEC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FD38009" w14:textId="2FE3A7B9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BA61E80" w14:textId="3EECFA7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451FC54" w14:textId="7849EC77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7019C26" w14:textId="23D02EA8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49A9623" w14:textId="397E6B8C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1F0A17E" w14:textId="47702B20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53347FD" w14:textId="0B5D74D4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B579A2C" w14:textId="0AC24375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9A29F31" w14:textId="4EC203C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417AF21" w14:textId="1BA6438E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47A6BC3" w14:textId="7784F51F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2BCABEF" w14:textId="5B1CCB76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AB64D53" w14:textId="3EC152BA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DD2BA5" w14:paraId="5CFD2841" w14:textId="77777777" w:rsidTr="00A07BD5">
        <w:trPr>
          <w:trHeight w:val="2425"/>
        </w:trPr>
        <w:tc>
          <w:tcPr>
            <w:tcW w:w="5387" w:type="dxa"/>
            <w:vAlign w:val="bottom"/>
          </w:tcPr>
          <w:p w14:paraId="7AF7ED23" w14:textId="77777777" w:rsidR="00DD2BA5" w:rsidRDefault="00DD2BA5" w:rsidP="00A07B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1451584B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FB50366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024D7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53A21C34" w14:textId="77777777" w:rsidR="00DD2BA5" w:rsidRDefault="00DD2BA5" w:rsidP="00A07BD5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0D20D767" w14:textId="77777777" w:rsidR="00DD2BA5" w:rsidRDefault="00DD2BA5" w:rsidP="00A07BD5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F43C19" w14:textId="77777777" w:rsidR="00DD2BA5" w:rsidRDefault="00DD2BA5" w:rsidP="00A07BD5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  <w:p w14:paraId="17B24EF8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E8C494D" w14:textId="67D17DEE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E028C">
              <w:rPr>
                <w:rFonts w:ascii="Times New Roman" w:hAnsi="Times New Roman" w:cs="Times New Roman"/>
                <w:sz w:val="28"/>
                <w:szCs w:val="28"/>
              </w:rPr>
              <w:t xml:space="preserve">26.05.2026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E028C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  <w:p w14:paraId="56E4D435" w14:textId="77777777" w:rsidR="00DD2BA5" w:rsidRDefault="00DD2BA5" w:rsidP="00A07B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DC8CD" w14:textId="77777777" w:rsidR="00DD2BA5" w:rsidRDefault="00DD2BA5" w:rsidP="00A07BD5">
            <w:pPr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6FE1FE6" w14:textId="77777777" w:rsidR="00DD2BA5" w:rsidRDefault="00DD2BA5" w:rsidP="00DD2BA5">
      <w:pPr>
        <w:pStyle w:val="ac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</w:p>
    <w:p w14:paraId="0E1AB60A" w14:textId="77777777" w:rsidR="00DD2BA5" w:rsidRDefault="00DD2BA5" w:rsidP="00DD2BA5">
      <w:pPr>
        <w:pStyle w:val="ac"/>
        <w:shd w:val="clear" w:color="auto" w:fill="FFFFFF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31C65E4C" w14:textId="77777777" w:rsidR="00DD2BA5" w:rsidRDefault="00DD2BA5" w:rsidP="00DD2BA5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529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проведения проверки соблюдения гражданином, замещавшим должность муниципальной службы в администрации муниципального образования Каневской муниципальный район Краснодарского края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</w:p>
    <w:p w14:paraId="221C5A16" w14:textId="77777777" w:rsidR="00DD2BA5" w:rsidRDefault="00DD2BA5" w:rsidP="00DD2BA5">
      <w:pPr>
        <w:rPr>
          <w:rFonts w:ascii="Times New Roman" w:hAnsi="Times New Roman" w:cs="Times New Roman"/>
          <w:sz w:val="28"/>
          <w:szCs w:val="28"/>
        </w:rPr>
      </w:pPr>
    </w:p>
    <w:p w14:paraId="34B8B49E" w14:textId="5E3CF366" w:rsidR="00DD2BA5" w:rsidRPr="00352A1E" w:rsidRDefault="00DD2BA5" w:rsidP="00DD2BA5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352A1E">
        <w:rPr>
          <w:sz w:val="28"/>
          <w:szCs w:val="28"/>
          <w:lang w:eastAsia="ru-RU"/>
        </w:rPr>
        <w:t>1. Настоящ</w:t>
      </w:r>
      <w:r>
        <w:rPr>
          <w:sz w:val="28"/>
          <w:szCs w:val="28"/>
          <w:lang w:eastAsia="ru-RU"/>
        </w:rPr>
        <w:t>ий</w:t>
      </w:r>
      <w:r w:rsidRPr="00352A1E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>рядок</w:t>
      </w:r>
      <w:r w:rsidRPr="00352A1E">
        <w:rPr>
          <w:sz w:val="28"/>
          <w:szCs w:val="28"/>
          <w:lang w:eastAsia="ru-RU"/>
        </w:rPr>
        <w:t xml:space="preserve"> в соответствии с </w:t>
      </w:r>
      <w:r>
        <w:rPr>
          <w:sz w:val="28"/>
          <w:szCs w:val="28"/>
          <w:lang w:eastAsia="ru-RU"/>
        </w:rPr>
        <w:t xml:space="preserve">частью 6 статьи 12 </w:t>
      </w:r>
      <w:r w:rsidRPr="00352A1E">
        <w:rPr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sz w:val="28"/>
          <w:szCs w:val="28"/>
          <w:lang w:eastAsia="ru-RU"/>
        </w:rPr>
        <w:t>№</w:t>
      </w:r>
      <w:r w:rsidRPr="00352A1E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>«</w:t>
      </w:r>
      <w:r w:rsidRPr="00352A1E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352A1E">
        <w:rPr>
          <w:sz w:val="28"/>
          <w:szCs w:val="28"/>
          <w:lang w:eastAsia="ru-RU"/>
        </w:rPr>
        <w:t xml:space="preserve"> устанавливает процедуру осуществления проверки соблюдения гражданином, замещавшим должность муниципальной службы в администрации </w:t>
      </w:r>
      <w:r w:rsidRPr="00C20359">
        <w:rPr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352A1E">
        <w:rPr>
          <w:sz w:val="28"/>
          <w:szCs w:val="28"/>
          <w:lang w:eastAsia="ru-RU"/>
        </w:rPr>
        <w:t xml:space="preserve">, включенную в перечень должностей муниципальной службы </w:t>
      </w:r>
      <w:r>
        <w:rPr>
          <w:sz w:val="28"/>
          <w:szCs w:val="28"/>
        </w:rPr>
        <w:t xml:space="preserve">в администрации муниципального образования Каневской </w:t>
      </w:r>
      <w:r w:rsidRPr="00C20359">
        <w:rPr>
          <w:color w:val="000000"/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Pr="00352A1E">
        <w:rPr>
          <w:sz w:val="28"/>
          <w:szCs w:val="28"/>
          <w:lang w:eastAsia="ru-RU"/>
        </w:rPr>
        <w:t xml:space="preserve">утвержденный </w:t>
      </w:r>
      <w:r>
        <w:rPr>
          <w:sz w:val="28"/>
          <w:szCs w:val="28"/>
          <w:lang w:eastAsia="ru-RU"/>
        </w:rPr>
        <w:t xml:space="preserve">постановлением </w:t>
      </w:r>
      <w:r w:rsidRPr="00352A1E">
        <w:rPr>
          <w:sz w:val="28"/>
          <w:szCs w:val="28"/>
          <w:lang w:eastAsia="ru-RU"/>
        </w:rPr>
        <w:t xml:space="preserve">администрации </w:t>
      </w:r>
      <w:r w:rsidRPr="00C20359">
        <w:rPr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(д</w:t>
      </w:r>
      <w:r w:rsidRPr="00352A1E">
        <w:rPr>
          <w:sz w:val="28"/>
          <w:szCs w:val="28"/>
          <w:lang w:eastAsia="ru-RU"/>
        </w:rPr>
        <w:t>алее - гражданин, замещавший должность муниципальной службы), в течение двух лет после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14:paraId="2CF5D4D6" w14:textId="15F3C133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 При поступлении в администрацию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>Каневской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</w:t>
      </w:r>
      <w:r w:rsidR="00D42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Администрация), либо отраслевой (функциональный) орган  Администрации, обладающий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правами юридического лица,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сообщений от работодателей, подготовленных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Правительства Российской Федерации от</w:t>
      </w:r>
      <w:r w:rsidR="00AA6E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21 января 2015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29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, о заключении трудового или гражданско-правового договора на выполнение работ (оказание услуг), указанного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части 1 статьи 12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273-ФЗ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, с гражданами, замещавшими должности муниципальной службы, в течение двух лет после их увольнения с муниципальной службы сотрудники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организационного-кадрового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управления делами А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либо сотрудник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отраслевого (функционального) органа  Администрации, обладающий правами юридического лица, в должностные обязанности которого входит ведение кадровой работы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DF2DB7F" w14:textId="77777777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станавливают, входили ли отдельные функции муниципального (административного) управления данной организацией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частью         4 статьи 1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273-ФЗ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в должностные (служебные) обязанности муниципального служащего;</w:t>
      </w:r>
    </w:p>
    <w:p w14:paraId="18DB9B76" w14:textId="77777777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десяти рабочих дней после поступления сообщения от работодателя информируют Комиссию </w:t>
      </w:r>
      <w:r w:rsidRPr="0029765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Комиссия) о получении данного сообщения и представляют информацию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пункту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пункта 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 с приложением копии должностной инструкции муниципального служащего.</w:t>
      </w:r>
    </w:p>
    <w:p w14:paraId="3BE7CF51" w14:textId="77777777" w:rsidR="00DD2BA5" w:rsidRPr="00352A1E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3. Секретарь Комиссии при поступлении информации, указанной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пункте 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Порядка, в течение пяти рабочих дней проверяет наличие соответствующего решения Комиссии о даче гражданину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обязанности.</w:t>
      </w:r>
    </w:p>
    <w:p w14:paraId="47091AE9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4. В случае, если в должностные (служебные) обязанности муниципального служащего входили отдельные функции муниципального (административного) управления организацией, из которой поступило сообщение, а вопрос о даче согласия такому гражданину на замещение им должности на условиях трудового договора и (или) на выполнение им работы на условиях гражданско-правового договора в течение месяца стоимостью более ста тысяч рублей в данной организации комиссией не рассматривался либо указанному гражданину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комиссией ранее было отказано во вступлении в трудовые и гражданско-правовые отношения с данной организацией, секретарем Комиссии в соответствии с Положени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о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65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6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Краснодарского края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, вопрос выносится на рассмотрение Комиссии.</w:t>
      </w:r>
    </w:p>
    <w:p w14:paraId="435A373C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05C36C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270324" w14:textId="77777777" w:rsidR="00DD2BA5" w:rsidRDefault="00DD2BA5" w:rsidP="00DD2BA5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04E1F" w14:textId="77777777" w:rsidR="00DD2BA5" w:rsidRPr="00945E7D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bookmarkStart w:id="5" w:name="_Hlk170820639"/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Заместитель управляющего делами, </w:t>
      </w:r>
    </w:p>
    <w:p w14:paraId="58B1F77E" w14:textId="77777777" w:rsidR="00DD2BA5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отдела по организационно-кадровой </w:t>
      </w:r>
    </w:p>
    <w:p w14:paraId="3E707CE8" w14:textId="77777777" w:rsidR="00DD2BA5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работе управления делами администрации </w:t>
      </w:r>
    </w:p>
    <w:p w14:paraId="7C74ABD7" w14:textId="77777777" w:rsidR="00DD2BA5" w:rsidRDefault="00DD2BA5" w:rsidP="00DD2BA5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</w:t>
      </w:r>
    </w:p>
    <w:p w14:paraId="22F155F6" w14:textId="77777777" w:rsidR="00DD2BA5" w:rsidRPr="00945E7D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Каневской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муниципальный </w:t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район                                                             </w:t>
      </w:r>
      <w:bookmarkEnd w:id="5"/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Краснодарского края                                                                               </w:t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>М.А. Святная</w:t>
      </w:r>
    </w:p>
    <w:p w14:paraId="1F7B85C7" w14:textId="77777777" w:rsidR="00DD2BA5" w:rsidRPr="00945E7D" w:rsidRDefault="00DD2BA5" w:rsidP="00DD2B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0C7DABD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E1F6E62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DA8AC1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09F058" w14:textId="77777777" w:rsidR="00DD2BA5" w:rsidRDefault="00DD2BA5" w:rsidP="00DD2BA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563ED5" w14:textId="77777777" w:rsidR="00DD2BA5" w:rsidRDefault="00DD2BA5" w:rsidP="00DD2BA5">
      <w:pPr>
        <w:rPr>
          <w:rFonts w:ascii="Times New Roman" w:hAnsi="Times New Roman" w:cs="Times New Roman"/>
          <w:sz w:val="28"/>
          <w:szCs w:val="28"/>
        </w:rPr>
      </w:pPr>
    </w:p>
    <w:p w14:paraId="10B52336" w14:textId="77777777" w:rsidR="00DD2BA5" w:rsidRPr="00B663F2" w:rsidRDefault="00DD2BA5" w:rsidP="00DD2BA5">
      <w:pPr>
        <w:rPr>
          <w:rFonts w:ascii="Times New Roman" w:hAnsi="Times New Roman" w:cs="Times New Roman"/>
          <w:sz w:val="28"/>
          <w:szCs w:val="28"/>
        </w:rPr>
      </w:pPr>
    </w:p>
    <w:p w14:paraId="10147A14" w14:textId="77777777" w:rsidR="00DD2BA5" w:rsidRPr="00085142" w:rsidRDefault="00DD2BA5" w:rsidP="00DD2BA5"/>
    <w:p w14:paraId="4E842F08" w14:textId="400D2DC2" w:rsidR="00DD2BA5" w:rsidRDefault="00DD2BA5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4A13BE0" w14:textId="34EB5F3A" w:rsidR="00DD2BA5" w:rsidRDefault="00DD2BA5" w:rsidP="002E34FB">
      <w:pPr>
        <w:ind w:firstLine="0"/>
        <w:contextualSpacing/>
        <w:jc w:val="left"/>
      </w:pPr>
    </w:p>
    <w:p w14:paraId="44B11135" w14:textId="57EDEFA0" w:rsidR="006F3AE1" w:rsidRPr="006F3AE1" w:rsidRDefault="006F3AE1" w:rsidP="006F3AE1"/>
    <w:p w14:paraId="5E0EB101" w14:textId="74A95212" w:rsidR="006F3AE1" w:rsidRDefault="006F3AE1" w:rsidP="006F3AE1"/>
    <w:p w14:paraId="1EBE6D29" w14:textId="0A6E71AC" w:rsidR="006F3AE1" w:rsidRPr="006F3AE1" w:rsidRDefault="006F3AE1" w:rsidP="006F3AE1">
      <w:pPr>
        <w:tabs>
          <w:tab w:val="left" w:pos="4230"/>
        </w:tabs>
      </w:pPr>
      <w:r>
        <w:tab/>
      </w:r>
    </w:p>
    <w:sectPr w:rsidR="006F3AE1" w:rsidRPr="006F3AE1" w:rsidSect="009F22E0">
      <w:headerReference w:type="even" r:id="rId9"/>
      <w:headerReference w:type="defaul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8CC1F" w14:textId="77777777" w:rsidR="00477407" w:rsidRDefault="00477407">
      <w:r>
        <w:separator/>
      </w:r>
    </w:p>
  </w:endnote>
  <w:endnote w:type="continuationSeparator" w:id="0">
    <w:p w14:paraId="503639CA" w14:textId="77777777" w:rsidR="00477407" w:rsidRDefault="0047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B3E79" w14:textId="77777777" w:rsidR="00477407" w:rsidRDefault="00477407">
      <w:r>
        <w:separator/>
      </w:r>
    </w:p>
  </w:footnote>
  <w:footnote w:type="continuationSeparator" w:id="0">
    <w:p w14:paraId="48C2198A" w14:textId="77777777" w:rsidR="00477407" w:rsidRDefault="0047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-925101554"/>
      <w:docPartObj>
        <w:docPartGallery w:val="Page Numbers (Top of Page)"/>
        <w:docPartUnique/>
      </w:docPartObj>
    </w:sdtPr>
    <w:sdtEndPr/>
    <w:sdtContent>
      <w:p w14:paraId="5A551B27" w14:textId="1A31EF90" w:rsidR="009F22E0" w:rsidRPr="0062671F" w:rsidRDefault="00B27892"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14:paraId="3AE79F0B" w14:textId="1090C84A" w:rsidR="0032519E" w:rsidRPr="00D2022A" w:rsidRDefault="0032519E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2028395219"/>
      <w:docPartObj>
        <w:docPartGallery w:val="Page Numbers (Top of Page)"/>
        <w:docPartUnique/>
      </w:docPartObj>
    </w:sdtPr>
    <w:sdtEndPr/>
    <w:sdtContent>
      <w:p w14:paraId="0703EE2F" w14:textId="0EA635E5" w:rsidR="00B27892" w:rsidRPr="006F3AE1" w:rsidRDefault="006F3AE1">
        <w:pPr>
          <w:pStyle w:val="af"/>
          <w:jc w:val="center"/>
          <w:rPr>
            <w:color w:val="FFFFFF" w:themeColor="background1"/>
          </w:rPr>
        </w:pPr>
        <w:r w:rsidRPr="006F3AE1">
          <w:rPr>
            <w:color w:val="FFFFFF" w:themeColor="background1"/>
          </w:rPr>
          <w:t>3</w:t>
        </w:r>
      </w:p>
    </w:sdtContent>
  </w:sdt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529A2"/>
    <w:rsid w:val="00067366"/>
    <w:rsid w:val="000727F4"/>
    <w:rsid w:val="00085142"/>
    <w:rsid w:val="000961F0"/>
    <w:rsid w:val="000D38B2"/>
    <w:rsid w:val="00116BE6"/>
    <w:rsid w:val="001E3522"/>
    <w:rsid w:val="001F41F5"/>
    <w:rsid w:val="00220736"/>
    <w:rsid w:val="00222772"/>
    <w:rsid w:val="00293369"/>
    <w:rsid w:val="002D1872"/>
    <w:rsid w:val="002E34FB"/>
    <w:rsid w:val="0032519E"/>
    <w:rsid w:val="00327242"/>
    <w:rsid w:val="00327296"/>
    <w:rsid w:val="00343098"/>
    <w:rsid w:val="00352A1E"/>
    <w:rsid w:val="00362DF3"/>
    <w:rsid w:val="00384413"/>
    <w:rsid w:val="00392500"/>
    <w:rsid w:val="00467EBE"/>
    <w:rsid w:val="00471860"/>
    <w:rsid w:val="00477407"/>
    <w:rsid w:val="00495993"/>
    <w:rsid w:val="004B6BA5"/>
    <w:rsid w:val="00562E46"/>
    <w:rsid w:val="005A5AF9"/>
    <w:rsid w:val="005A78EF"/>
    <w:rsid w:val="005C3F8A"/>
    <w:rsid w:val="005E743C"/>
    <w:rsid w:val="00600222"/>
    <w:rsid w:val="0062671F"/>
    <w:rsid w:val="00676A0D"/>
    <w:rsid w:val="00691C61"/>
    <w:rsid w:val="006A770D"/>
    <w:rsid w:val="006F25E4"/>
    <w:rsid w:val="006F3AE1"/>
    <w:rsid w:val="006F54B7"/>
    <w:rsid w:val="007174E2"/>
    <w:rsid w:val="00753862"/>
    <w:rsid w:val="00862AE7"/>
    <w:rsid w:val="008730A9"/>
    <w:rsid w:val="00875BA8"/>
    <w:rsid w:val="00891ABF"/>
    <w:rsid w:val="008A1C41"/>
    <w:rsid w:val="008D699D"/>
    <w:rsid w:val="008F5830"/>
    <w:rsid w:val="00945F83"/>
    <w:rsid w:val="00966CB3"/>
    <w:rsid w:val="009724F6"/>
    <w:rsid w:val="009B4866"/>
    <w:rsid w:val="009E357A"/>
    <w:rsid w:val="009E4155"/>
    <w:rsid w:val="009F22E0"/>
    <w:rsid w:val="009F4458"/>
    <w:rsid w:val="009F79BF"/>
    <w:rsid w:val="00A04E8C"/>
    <w:rsid w:val="00A14B3A"/>
    <w:rsid w:val="00A96D8B"/>
    <w:rsid w:val="00AA6E65"/>
    <w:rsid w:val="00AD5F8C"/>
    <w:rsid w:val="00B21CCB"/>
    <w:rsid w:val="00B25E6C"/>
    <w:rsid w:val="00B27892"/>
    <w:rsid w:val="00B663F2"/>
    <w:rsid w:val="00BD270C"/>
    <w:rsid w:val="00C20359"/>
    <w:rsid w:val="00C41B84"/>
    <w:rsid w:val="00C76535"/>
    <w:rsid w:val="00CC0E06"/>
    <w:rsid w:val="00CE028C"/>
    <w:rsid w:val="00CF3AFD"/>
    <w:rsid w:val="00D201B1"/>
    <w:rsid w:val="00D2022A"/>
    <w:rsid w:val="00D31BAA"/>
    <w:rsid w:val="00D42A86"/>
    <w:rsid w:val="00D5763D"/>
    <w:rsid w:val="00DC3579"/>
    <w:rsid w:val="00DC4022"/>
    <w:rsid w:val="00DD2BA5"/>
    <w:rsid w:val="00DD39A0"/>
    <w:rsid w:val="00E21FF4"/>
    <w:rsid w:val="00E84884"/>
    <w:rsid w:val="00E92F8A"/>
    <w:rsid w:val="00EB1490"/>
    <w:rsid w:val="00ED1AE9"/>
    <w:rsid w:val="00F03EA4"/>
    <w:rsid w:val="00F5120D"/>
    <w:rsid w:val="00F52162"/>
    <w:rsid w:val="00F60868"/>
    <w:rsid w:val="00F87AD0"/>
    <w:rsid w:val="00FA1396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1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2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BA5"/>
    <w:rPr>
      <w:rFonts w:ascii="Arial" w:eastAsia="Times New Roman" w:hAnsi="Arial" w:cs="Arial"/>
      <w:b/>
      <w:bCs/>
      <w:color w:val="000080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BBA-F1D2-4836-A76C-241138FC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Татьяна Игнатенко</cp:lastModifiedBy>
  <cp:revision>21</cp:revision>
  <cp:lastPrinted>2026-05-26T07:37:00Z</cp:lastPrinted>
  <dcterms:created xsi:type="dcterms:W3CDTF">2026-05-14T08:18:00Z</dcterms:created>
  <dcterms:modified xsi:type="dcterms:W3CDTF">2026-05-27T11:49:00Z</dcterms:modified>
  <dc:language>en-US</dc:language>
</cp:coreProperties>
</file>