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5178" w14:textId="572A76DB" w:rsidR="00EA0DF3" w:rsidRDefault="004966D3" w:rsidP="00496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131E81AF" w14:textId="6099FDB0" w:rsidR="004966D3" w:rsidRDefault="004966D3" w:rsidP="00496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открытой сорок четвертой сессии Совета</w:t>
      </w:r>
    </w:p>
    <w:p w14:paraId="28BDD4B6" w14:textId="5B5B1CB9" w:rsidR="004966D3" w:rsidRDefault="004966D3" w:rsidP="00496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</w:p>
    <w:p w14:paraId="1A6090FD" w14:textId="4C6A8928" w:rsidR="004966D3" w:rsidRDefault="004966D3" w:rsidP="00496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февраля 2024 года в 10-00</w:t>
      </w:r>
    </w:p>
    <w:p w14:paraId="2E1CAB75" w14:textId="1CEA7EDF" w:rsidR="004966D3" w:rsidRPr="004966D3" w:rsidRDefault="004966D3" w:rsidP="004966D3">
      <w:pPr>
        <w:rPr>
          <w:rFonts w:ascii="Times New Roman" w:hAnsi="Times New Roman" w:cs="Times New Roman"/>
          <w:sz w:val="28"/>
          <w:szCs w:val="28"/>
        </w:rPr>
      </w:pPr>
    </w:p>
    <w:p w14:paraId="6B1202E8" w14:textId="2D066C94" w:rsidR="004966D3" w:rsidRDefault="004966D3" w:rsidP="004966D3">
      <w:pPr>
        <w:rPr>
          <w:rFonts w:ascii="Times New Roman" w:hAnsi="Times New Roman" w:cs="Times New Roman"/>
          <w:sz w:val="28"/>
          <w:szCs w:val="28"/>
        </w:rPr>
      </w:pPr>
    </w:p>
    <w:p w14:paraId="6A802BA0" w14:textId="624487E4" w:rsidR="004966D3" w:rsidRPr="004966D3" w:rsidRDefault="004966D3" w:rsidP="004966D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D3">
        <w:rPr>
          <w:rFonts w:ascii="Times New Roman" w:hAnsi="Times New Roman" w:cs="Times New Roman"/>
          <w:sz w:val="28"/>
          <w:szCs w:val="28"/>
        </w:rPr>
        <w:t xml:space="preserve">О ежегодном отчете </w:t>
      </w:r>
      <w:r w:rsidRPr="004966D3">
        <w:rPr>
          <w:rFonts w:ascii="Times New Roman" w:hAnsi="Times New Roman" w:cs="Times New Roman"/>
          <w:bCs/>
          <w:sz w:val="28"/>
          <w:szCs w:val="28"/>
        </w:rPr>
        <w:t>главы муниципального образования Каневской район о результатах своей деятельности и деятельности администрации муниципального образования Каневской район за 2023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4966D3" w:rsidRPr="0049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548C"/>
    <w:multiLevelType w:val="hybridMultilevel"/>
    <w:tmpl w:val="3B2C9032"/>
    <w:lvl w:ilvl="0" w:tplc="D5967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F6"/>
    <w:rsid w:val="00112EF6"/>
    <w:rsid w:val="004966D3"/>
    <w:rsid w:val="00EA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5964"/>
  <w15:chartTrackingRefBased/>
  <w15:docId w15:val="{11AC6A59-2BF1-4FF1-8215-01424348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Герасименко</dc:creator>
  <cp:keywords/>
  <dc:description/>
  <cp:lastModifiedBy>Наталья Герасименко</cp:lastModifiedBy>
  <cp:revision>2</cp:revision>
  <dcterms:created xsi:type="dcterms:W3CDTF">2024-02-06T10:55:00Z</dcterms:created>
  <dcterms:modified xsi:type="dcterms:W3CDTF">2024-02-06T10:59:00Z</dcterms:modified>
</cp:coreProperties>
</file>