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1D133" w14:textId="77777777" w:rsidR="00D1680D" w:rsidRPr="00D1680D" w:rsidRDefault="00D1680D" w:rsidP="0014786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680D">
        <w:rPr>
          <w:rFonts w:ascii="Times New Roman" w:hAnsi="Times New Roman"/>
          <w:b/>
          <w:sz w:val="28"/>
          <w:szCs w:val="28"/>
        </w:rPr>
        <w:t>Формирование состава Общественной палаты на период 2023-2026 годов.</w:t>
      </w:r>
    </w:p>
    <w:p w14:paraId="00B37137" w14:textId="72C79CA0" w:rsidR="00147864" w:rsidRDefault="00147864" w:rsidP="00B846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5 Положения об Общественной палате муниципального образования Каневской </w:t>
      </w:r>
      <w:r w:rsidR="00B846AC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 xml:space="preserve">район </w:t>
      </w:r>
      <w:r w:rsidR="00B846AC"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B846A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Общественная палата), утвержденным решением Совета муниципального образования Каневской район от 25 декабря 2019 года № 378 «О создании Общественной палаты муниципального образования Каневской район» администрация и Совет муниципального образования Каневской</w:t>
      </w:r>
      <w:r w:rsidR="00B846AC">
        <w:rPr>
          <w:rFonts w:ascii="Times New Roman" w:hAnsi="Times New Roman"/>
          <w:sz w:val="28"/>
          <w:szCs w:val="28"/>
        </w:rPr>
        <w:t xml:space="preserve"> муниципальный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B846AC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информируют о начале процедуры формирования Общественной палаты муниципального образования Каневской район.</w:t>
      </w:r>
    </w:p>
    <w:p w14:paraId="7F0AFCBB" w14:textId="77777777" w:rsidR="00147864" w:rsidRDefault="00147864" w:rsidP="00147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 на выдвижение кандидатов в члены Общественной палаты обладают некоммерческие организации.</w:t>
      </w:r>
    </w:p>
    <w:p w14:paraId="638E8326" w14:textId="77777777" w:rsidR="00147864" w:rsidRDefault="00147864" w:rsidP="00147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Выдвижение в члены Общественной палаты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-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6D4A3FDD" w14:textId="77777777" w:rsidR="00147864" w:rsidRDefault="00147864" w:rsidP="00147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организация, деятельность которой в сфере представления и защиты прав и законных интересов профессиональных и социальных групп составляет не менее трех лет, вправе предложить одного кандидата из числа граждан Российской Федерации, постоянно проживающих на территории Каневского района.</w:t>
      </w:r>
    </w:p>
    <w:p w14:paraId="5480F32D" w14:textId="77777777" w:rsidR="00147864" w:rsidRDefault="00147864" w:rsidP="00147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FDE2C8" w14:textId="77777777" w:rsidR="00147864" w:rsidRDefault="00147864" w:rsidP="001478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 допускаются к выдвижению кандидатов в члены Общественной палаты следующие общественные объединения и иные некоммерческие организации:</w:t>
      </w:r>
    </w:p>
    <w:p w14:paraId="33F1FFE7" w14:textId="77777777" w:rsidR="00147864" w:rsidRDefault="00147864" w:rsidP="00147864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некоммерческие организации, зарегистрированные менее чем за один год до дня истечения срока полномочий членов Общественной палаты действующего состава;</w:t>
      </w:r>
    </w:p>
    <w:p w14:paraId="65F31476" w14:textId="77777777" w:rsidR="00147864" w:rsidRDefault="00147864" w:rsidP="0014786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политические партии;</w:t>
      </w:r>
    </w:p>
    <w:p w14:paraId="3964E103" w14:textId="4EFF8F79" w:rsidR="00147864" w:rsidRPr="00B846AC" w:rsidRDefault="00147864" w:rsidP="00B846A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некоммерческие организации, которым в соответствии с Федеральным законом от 25 июля 2002 года № 114-ФЗ «О противодействии экстремистской деятельности» (далее </w:t>
      </w:r>
      <w:r w:rsidR="00B846A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6AC">
        <w:rPr>
          <w:rFonts w:ascii="Times New Roman" w:hAnsi="Times New Roman"/>
          <w:sz w:val="28"/>
          <w:szCs w:val="28"/>
        </w:rPr>
        <w:t>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6E190A60" w14:textId="77777777" w:rsidR="00147864" w:rsidRDefault="00147864" w:rsidP="0014786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некоммерческие организации,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незаконным.</w:t>
      </w:r>
    </w:p>
    <w:p w14:paraId="51B0005B" w14:textId="77777777" w:rsidR="00147864" w:rsidRDefault="00147864" w:rsidP="0014786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80A8A15" w14:textId="77777777" w:rsidR="00461907" w:rsidRDefault="00461907" w:rsidP="001478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7603E76" w14:textId="77777777" w:rsidR="00147864" w:rsidRDefault="00147864" w:rsidP="001478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консультациях необходимо представить:</w:t>
      </w:r>
    </w:p>
    <w:p w14:paraId="42493837" w14:textId="7A0C11FE" w:rsidR="00147864" w:rsidRDefault="00147864" w:rsidP="0014786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Каневской </w:t>
      </w:r>
      <w:r w:rsidR="00B846AC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  <w:r w:rsidR="00B846A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D1680D">
        <w:rPr>
          <w:rFonts w:ascii="Times New Roman" w:hAnsi="Times New Roman"/>
          <w:sz w:val="28"/>
          <w:szCs w:val="28"/>
        </w:rPr>
        <w:t xml:space="preserve">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1680D">
        <w:rPr>
          <w:rFonts w:ascii="Times New Roman" w:hAnsi="Times New Roman"/>
          <w:sz w:val="28"/>
          <w:szCs w:val="28"/>
        </w:rPr>
        <w:t xml:space="preserve">от общественной </w:t>
      </w:r>
      <w:r>
        <w:rPr>
          <w:rFonts w:ascii="Times New Roman" w:hAnsi="Times New Roman"/>
          <w:sz w:val="28"/>
          <w:szCs w:val="28"/>
        </w:rPr>
        <w:t>организации о выдвижении своего представителя в состав Общественной палаты;</w:t>
      </w:r>
    </w:p>
    <w:p w14:paraId="0DFE7FDC" w14:textId="77777777" w:rsidR="00147864" w:rsidRDefault="00147864" w:rsidP="0014786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</w:t>
      </w:r>
      <w:r w:rsidR="00D1680D">
        <w:rPr>
          <w:rFonts w:ascii="Times New Roman" w:hAnsi="Times New Roman"/>
          <w:sz w:val="28"/>
          <w:szCs w:val="28"/>
        </w:rPr>
        <w:t xml:space="preserve"> документы, которые общественная организация</w:t>
      </w:r>
      <w:r>
        <w:rPr>
          <w:rFonts w:ascii="Times New Roman" w:hAnsi="Times New Roman"/>
          <w:sz w:val="28"/>
          <w:szCs w:val="28"/>
        </w:rPr>
        <w:t xml:space="preserve"> посчитает необходимым представить (ходатайства, характеристики, копии грамот, благодарственных писем и т.д.).</w:t>
      </w:r>
    </w:p>
    <w:p w14:paraId="777BC148" w14:textId="77777777" w:rsidR="00147864" w:rsidRDefault="00147864" w:rsidP="00147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и прилагаемые к нему документы представляются на бумажном носителе.</w:t>
      </w:r>
    </w:p>
    <w:p w14:paraId="61B2E75B" w14:textId="549CA006" w:rsidR="00147864" w:rsidRDefault="00D1680D" w:rsidP="00147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принимаются с </w:t>
      </w:r>
      <w:r w:rsidR="00B846AC">
        <w:rPr>
          <w:rFonts w:ascii="Times New Roman" w:hAnsi="Times New Roman"/>
          <w:sz w:val="28"/>
          <w:szCs w:val="28"/>
        </w:rPr>
        <w:t>1</w:t>
      </w:r>
      <w:r w:rsidR="004E3A59">
        <w:rPr>
          <w:rFonts w:ascii="Times New Roman" w:hAnsi="Times New Roman"/>
          <w:sz w:val="28"/>
          <w:szCs w:val="28"/>
        </w:rPr>
        <w:t>6</w:t>
      </w:r>
      <w:r w:rsidR="00B846AC">
        <w:rPr>
          <w:rFonts w:ascii="Times New Roman" w:hAnsi="Times New Roman"/>
          <w:sz w:val="28"/>
          <w:szCs w:val="28"/>
        </w:rPr>
        <w:t xml:space="preserve"> марта</w:t>
      </w:r>
      <w:r w:rsidR="0046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B846A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B846AC">
        <w:rPr>
          <w:rFonts w:ascii="Times New Roman" w:hAnsi="Times New Roman"/>
          <w:sz w:val="28"/>
          <w:szCs w:val="28"/>
        </w:rPr>
        <w:t>марта</w:t>
      </w:r>
      <w:r w:rsidR="00F92FF7">
        <w:rPr>
          <w:rFonts w:ascii="Times New Roman" w:hAnsi="Times New Roman"/>
          <w:sz w:val="28"/>
          <w:szCs w:val="28"/>
        </w:rPr>
        <w:t xml:space="preserve"> 202</w:t>
      </w:r>
      <w:r w:rsidR="00B846AC">
        <w:rPr>
          <w:rFonts w:ascii="Times New Roman" w:hAnsi="Times New Roman"/>
          <w:sz w:val="28"/>
          <w:szCs w:val="28"/>
        </w:rPr>
        <w:t>6</w:t>
      </w:r>
      <w:r w:rsidR="00147864">
        <w:rPr>
          <w:rFonts w:ascii="Times New Roman" w:hAnsi="Times New Roman"/>
          <w:sz w:val="28"/>
          <w:szCs w:val="28"/>
        </w:rPr>
        <w:t xml:space="preserve"> года включительно по адресу: Краснодарский край, Каневской район, станица Каневская, улица Горького, 60, администрация муниципального образования Ка</w:t>
      </w:r>
      <w:r w:rsidR="00603483">
        <w:rPr>
          <w:rFonts w:ascii="Times New Roman" w:hAnsi="Times New Roman"/>
          <w:sz w:val="28"/>
          <w:szCs w:val="28"/>
        </w:rPr>
        <w:t xml:space="preserve">невской </w:t>
      </w:r>
      <w:r w:rsidR="00B846AC">
        <w:rPr>
          <w:rFonts w:ascii="Times New Roman" w:hAnsi="Times New Roman"/>
          <w:sz w:val="28"/>
          <w:szCs w:val="28"/>
        </w:rPr>
        <w:t xml:space="preserve">муниципальный </w:t>
      </w:r>
      <w:r w:rsidR="00603483">
        <w:rPr>
          <w:rFonts w:ascii="Times New Roman" w:hAnsi="Times New Roman"/>
          <w:sz w:val="28"/>
          <w:szCs w:val="28"/>
        </w:rPr>
        <w:t>район</w:t>
      </w:r>
      <w:r w:rsidR="00B846A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603483">
        <w:rPr>
          <w:rFonts w:ascii="Times New Roman" w:hAnsi="Times New Roman"/>
          <w:sz w:val="28"/>
          <w:szCs w:val="28"/>
        </w:rPr>
        <w:t>, кабинет № 38 (</w:t>
      </w:r>
      <w:r w:rsidR="00147864">
        <w:rPr>
          <w:rFonts w:ascii="Times New Roman" w:hAnsi="Times New Roman"/>
          <w:sz w:val="28"/>
          <w:szCs w:val="28"/>
        </w:rPr>
        <w:t>отдел по взаимодействию с органами местного самоуправления</w:t>
      </w:r>
      <w:r w:rsidR="00B846AC">
        <w:rPr>
          <w:rFonts w:ascii="Times New Roman" w:hAnsi="Times New Roman"/>
          <w:sz w:val="28"/>
          <w:szCs w:val="28"/>
        </w:rPr>
        <w:t xml:space="preserve"> и некоммерческими организациями</w:t>
      </w:r>
      <w:r w:rsidR="00147864">
        <w:rPr>
          <w:rFonts w:ascii="Times New Roman" w:hAnsi="Times New Roman"/>
          <w:sz w:val="28"/>
          <w:szCs w:val="28"/>
        </w:rPr>
        <w:t xml:space="preserve"> управления делами администрации муниципального образования Каневской</w:t>
      </w:r>
      <w:r w:rsidR="00B846AC">
        <w:rPr>
          <w:rFonts w:ascii="Times New Roman" w:hAnsi="Times New Roman"/>
          <w:sz w:val="28"/>
          <w:szCs w:val="28"/>
        </w:rPr>
        <w:t xml:space="preserve"> муниципальный</w:t>
      </w:r>
      <w:r w:rsidR="00147864">
        <w:rPr>
          <w:rFonts w:ascii="Times New Roman" w:hAnsi="Times New Roman"/>
          <w:sz w:val="28"/>
          <w:szCs w:val="28"/>
        </w:rPr>
        <w:t xml:space="preserve"> район</w:t>
      </w:r>
      <w:r w:rsidR="00B846A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603483">
        <w:rPr>
          <w:rFonts w:ascii="Times New Roman" w:hAnsi="Times New Roman"/>
          <w:sz w:val="28"/>
          <w:szCs w:val="28"/>
        </w:rPr>
        <w:t>),</w:t>
      </w:r>
      <w:r w:rsidR="00147864">
        <w:rPr>
          <w:rFonts w:ascii="Times New Roman" w:hAnsi="Times New Roman"/>
          <w:sz w:val="28"/>
          <w:szCs w:val="28"/>
        </w:rPr>
        <w:t xml:space="preserve"> с понедельника по пятницу с 8 часов 00 минут до 16 часов 12 минут.</w:t>
      </w:r>
    </w:p>
    <w:p w14:paraId="2762862C" w14:textId="77777777" w:rsidR="00147864" w:rsidRDefault="00147864" w:rsidP="00147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Телефоны для пол</w:t>
      </w:r>
      <w:r w:rsidR="00D1680D">
        <w:rPr>
          <w:rFonts w:ascii="Times New Roman" w:hAnsi="Times New Roman"/>
          <w:sz w:val="28"/>
          <w:szCs w:val="28"/>
        </w:rPr>
        <w:t>учения консультаций: (886164)701</w:t>
      </w:r>
      <w:r>
        <w:rPr>
          <w:rFonts w:ascii="Times New Roman" w:hAnsi="Times New Roman"/>
          <w:sz w:val="28"/>
          <w:szCs w:val="28"/>
        </w:rPr>
        <w:t>07, 70507.</w:t>
      </w:r>
    </w:p>
    <w:p w14:paraId="09C1FFFC" w14:textId="77777777" w:rsidR="00147864" w:rsidRDefault="00147864" w:rsidP="00147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860A49" w14:textId="77777777" w:rsidR="00147864" w:rsidRDefault="00147864" w:rsidP="00147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458503" w14:textId="77777777" w:rsidR="00147864" w:rsidRDefault="00147864" w:rsidP="00147864">
      <w:pPr>
        <w:spacing w:after="0" w:line="240" w:lineRule="auto"/>
        <w:rPr>
          <w:rFonts w:ascii="Times New Roman" w:hAnsi="Times New Roman"/>
        </w:rPr>
      </w:pPr>
    </w:p>
    <w:p w14:paraId="550C8C8B" w14:textId="77777777" w:rsidR="00147864" w:rsidRDefault="00147864" w:rsidP="00147864">
      <w:pPr>
        <w:spacing w:after="0" w:line="240" w:lineRule="auto"/>
        <w:rPr>
          <w:rFonts w:ascii="Times New Roman" w:hAnsi="Times New Roman"/>
        </w:rPr>
      </w:pPr>
    </w:p>
    <w:p w14:paraId="5D78A323" w14:textId="77777777" w:rsidR="00147864" w:rsidRDefault="00147864" w:rsidP="00147864">
      <w:pPr>
        <w:spacing w:after="0" w:line="240" w:lineRule="auto"/>
      </w:pPr>
    </w:p>
    <w:p w14:paraId="78174C1B" w14:textId="77777777" w:rsidR="00147864" w:rsidRDefault="00147864" w:rsidP="00147864">
      <w:pPr>
        <w:spacing w:after="0" w:line="240" w:lineRule="auto"/>
      </w:pPr>
    </w:p>
    <w:p w14:paraId="30CF9235" w14:textId="77777777" w:rsidR="007C77F9" w:rsidRDefault="007C77F9"/>
    <w:sectPr w:rsidR="007C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E34BD"/>
    <w:multiLevelType w:val="hybridMultilevel"/>
    <w:tmpl w:val="5D52A472"/>
    <w:lvl w:ilvl="0" w:tplc="48E27040">
      <w:start w:val="1"/>
      <w:numFmt w:val="decimal"/>
      <w:lvlText w:val="%1)"/>
      <w:lvlJc w:val="left"/>
      <w:pPr>
        <w:ind w:left="1084" w:hanging="375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B34467"/>
    <w:multiLevelType w:val="hybridMultilevel"/>
    <w:tmpl w:val="531A5E82"/>
    <w:lvl w:ilvl="0" w:tplc="70981574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98"/>
    <w:rsid w:val="00147864"/>
    <w:rsid w:val="00461907"/>
    <w:rsid w:val="004E3A59"/>
    <w:rsid w:val="005E7598"/>
    <w:rsid w:val="00603483"/>
    <w:rsid w:val="007C77F9"/>
    <w:rsid w:val="00B846AC"/>
    <w:rsid w:val="00D1680D"/>
    <w:rsid w:val="00E32E9C"/>
    <w:rsid w:val="00F9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500D"/>
  <w15:chartTrackingRefBased/>
  <w15:docId w15:val="{84C4DD99-425A-45FA-9F08-0A31ECC9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8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8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Мацко</dc:creator>
  <cp:keywords/>
  <dc:description/>
  <cp:lastModifiedBy>Анна Асланян</cp:lastModifiedBy>
  <cp:revision>10</cp:revision>
  <cp:lastPrinted>2023-03-23T12:44:00Z</cp:lastPrinted>
  <dcterms:created xsi:type="dcterms:W3CDTF">2020-01-09T13:51:00Z</dcterms:created>
  <dcterms:modified xsi:type="dcterms:W3CDTF">2026-03-16T13:35:00Z</dcterms:modified>
</cp:coreProperties>
</file>