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C1C2" w14:textId="51F47094" w:rsidR="006459C5" w:rsidRDefault="00FA20D5">
      <w:pPr>
        <w:spacing w:after="238" w:line="254" w:lineRule="auto"/>
        <w:ind w:left="2766" w:firstLine="6818"/>
        <w:jc w:val="left"/>
      </w:pPr>
      <w:r>
        <w:rPr>
          <w:sz w:val="18"/>
        </w:rPr>
        <w:t xml:space="preserve">Приложение </w:t>
      </w:r>
    </w:p>
    <w:p w14:paraId="278915C1" w14:textId="77777777" w:rsidR="006459C5" w:rsidRDefault="00FA20D5">
      <w:pPr>
        <w:spacing w:after="0" w:line="259" w:lineRule="auto"/>
        <w:ind w:left="0" w:firstLine="0"/>
        <w:jc w:val="left"/>
      </w:pPr>
      <w:r>
        <w:rPr>
          <w:b/>
          <w:sz w:val="20"/>
        </w:rPr>
        <w:t>Сравнение условий на 28.12.2021 *</w:t>
      </w:r>
    </w:p>
    <w:tbl>
      <w:tblPr>
        <w:tblStyle w:val="TableGrid"/>
        <w:tblW w:w="10690" w:type="dxa"/>
        <w:tblInd w:w="-35" w:type="dxa"/>
        <w:tblCellMar>
          <w:top w:w="36" w:type="dxa"/>
          <w:left w:w="3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382"/>
        <w:gridCol w:w="7924"/>
      </w:tblGrid>
      <w:tr w:rsidR="006459C5" w14:paraId="790F4AD4" w14:textId="77777777">
        <w:trPr>
          <w:trHeight w:val="75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464B4" w14:textId="77777777" w:rsidR="006459C5" w:rsidRDefault="00FA20D5">
            <w:pPr>
              <w:spacing w:after="0" w:line="259" w:lineRule="auto"/>
              <w:ind w:left="65" w:firstLine="0"/>
            </w:pPr>
            <w:r>
              <w:rPr>
                <w:b/>
                <w:sz w:val="18"/>
              </w:rPr>
              <w:t>№</w:t>
            </w:r>
          </w:p>
          <w:p w14:paraId="16683432" w14:textId="77777777" w:rsidR="006459C5" w:rsidRDefault="00FA20D5">
            <w:pPr>
              <w:spacing w:after="0" w:line="259" w:lineRule="auto"/>
              <w:ind w:left="26" w:firstLine="0"/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71DBC" w14:textId="77777777" w:rsidR="006459C5" w:rsidRDefault="00FA20D5">
            <w:pPr>
              <w:spacing w:after="0" w:line="259" w:lineRule="auto"/>
              <w:ind w:left="25" w:right="4" w:firstLine="0"/>
              <w:jc w:val="center"/>
            </w:pPr>
            <w:r>
              <w:rPr>
                <w:b/>
                <w:sz w:val="20"/>
              </w:rPr>
              <w:t>Наименование кредитной организации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C7848" w14:textId="77777777" w:rsidR="006459C5" w:rsidRDefault="00FA20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Комиссия за оплату коммунальных услуг ЖКХ, в том числе за газ (ООО "Газпром межрегионгаз Краснодар")</w:t>
            </w:r>
          </w:p>
        </w:tc>
      </w:tr>
      <w:tr w:rsidR="006459C5" w14:paraId="7FBF63E9" w14:textId="77777777">
        <w:trPr>
          <w:trHeight w:val="1659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69DB3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CD171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ПАО Сбербанк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BA7BB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Сбербанк онлайн (личный кабинет) - 1% от суммы, максимум - 500 руб.</w:t>
            </w:r>
          </w:p>
          <w:p w14:paraId="1EAE75F2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банкомате с карты - 1,2% от </w:t>
            </w:r>
            <w:r>
              <w:rPr>
                <w:sz w:val="20"/>
              </w:rPr>
              <w:t>суммы, максимум 500 руб.</w:t>
            </w:r>
          </w:p>
          <w:p w14:paraId="25EF838E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банкомате наличными - 2% от суммы, минимум 2 руб., максимум 2000 руб.</w:t>
            </w:r>
          </w:p>
          <w:p w14:paraId="7096B2BA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кассе банка (в офисе) - с карты 2,5% минимум 25 руб., максимум 1500 руб.</w:t>
            </w:r>
          </w:p>
          <w:p w14:paraId="60538919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 кассе банка (в офисе) наличными 3% от суммы, минимум 30 руб., максимум 2500 руб.</w:t>
            </w:r>
          </w:p>
        </w:tc>
      </w:tr>
      <w:tr w:rsidR="006459C5" w14:paraId="0478FF98" w14:textId="77777777">
        <w:trPr>
          <w:trHeight w:val="1364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8EE0F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19E94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КБ "Кубань Кредит"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413F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2021 году было бесплатно.</w:t>
            </w:r>
          </w:p>
          <w:p w14:paraId="2CACF18B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С 2022 года (тарифы в стадии утверждения):</w:t>
            </w:r>
          </w:p>
          <w:p w14:paraId="01BB2B4E" w14:textId="77777777" w:rsidR="006459C5" w:rsidRDefault="00FA20D5">
            <w:pPr>
              <w:spacing w:after="0" w:line="259" w:lineRule="auto"/>
              <w:ind w:left="0" w:right="4214" w:firstLine="0"/>
              <w:jc w:val="left"/>
            </w:pPr>
            <w:r>
              <w:rPr>
                <w:sz w:val="20"/>
              </w:rPr>
              <w:t>через личный кабинет - 1% минимум 0 через банкомат - 1% минимум 0 через кассу банка - 1% минимум от 10 руб.</w:t>
            </w:r>
          </w:p>
        </w:tc>
      </w:tr>
      <w:tr w:rsidR="006459C5" w14:paraId="1121B1FE" w14:textId="77777777">
        <w:trPr>
          <w:trHeight w:val="76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21CCD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79FE1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Банк ВТБ (ПАО)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D6D43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Для клиентов банка оплата ЖКХ, в </w:t>
            </w:r>
            <w:r>
              <w:rPr>
                <w:sz w:val="20"/>
              </w:rPr>
              <w:t>том числе за газ - БЕСПЛАТНО.</w:t>
            </w:r>
          </w:p>
          <w:p w14:paraId="4CE5A8DD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Не клиенты банка:</w:t>
            </w:r>
          </w:p>
          <w:p w14:paraId="218BF423" w14:textId="0A8F70FC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оплата только через БАНКОМАТ</w:t>
            </w:r>
            <w:r>
              <w:rPr>
                <w:sz w:val="20"/>
              </w:rPr>
              <w:t xml:space="preserve"> - 2% мин 20</w:t>
            </w:r>
            <w:r>
              <w:rPr>
                <w:sz w:val="20"/>
              </w:rPr>
              <w:t xml:space="preserve"> руб.</w:t>
            </w:r>
          </w:p>
        </w:tc>
      </w:tr>
      <w:tr w:rsidR="006459C5" w14:paraId="7F8D983B" w14:textId="77777777">
        <w:trPr>
          <w:trHeight w:val="152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6177E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01BC8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АО «Газпромбанк»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ADC9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Онлайн (личный кабинет) переводы по реквизитам счета в любые сторонние банки -</w:t>
            </w:r>
          </w:p>
          <w:p w14:paraId="31E5C19A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БЕСПЛАТНО</w:t>
            </w:r>
          </w:p>
          <w:p w14:paraId="5640F2A8" w14:textId="0C9443AE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банкомате с карты - 0 процента </w:t>
            </w:r>
            <w:r>
              <w:rPr>
                <w:sz w:val="20"/>
              </w:rPr>
              <w:t>от суммы,</w:t>
            </w:r>
          </w:p>
          <w:p w14:paraId="14A9FC56" w14:textId="3BEE3CFA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банкомате наличными - не предусмотрено</w:t>
            </w:r>
            <w:r>
              <w:rPr>
                <w:sz w:val="20"/>
              </w:rPr>
              <w:t>, только с карты</w:t>
            </w:r>
          </w:p>
          <w:p w14:paraId="584238E5" w14:textId="3DA61CF6" w:rsidR="006459C5" w:rsidRDefault="00FA20D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В кассе банка (в офисе) наличными 1 процент от суммы, минимум 100 </w:t>
            </w:r>
            <w:r>
              <w:rPr>
                <w:sz w:val="20"/>
              </w:rPr>
              <w:t>руб., максимум 750 руб.</w:t>
            </w:r>
          </w:p>
        </w:tc>
      </w:tr>
      <w:tr w:rsidR="006459C5" w14:paraId="72085AFB" w14:textId="77777777">
        <w:trPr>
          <w:trHeight w:val="1628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616FA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C654A" w14:textId="77777777" w:rsidR="006459C5" w:rsidRDefault="00FA20D5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ПАО «БАНК УРАЛСИБ»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69415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Онлайн (личный кабинет) переводы по реквизитам счета в любые сторонние банки -</w:t>
            </w:r>
          </w:p>
          <w:p w14:paraId="19ABDF6B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БЕСПЛАТНО</w:t>
            </w:r>
          </w:p>
          <w:p w14:paraId="71A6D406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банкомате с карты - 1% от суммы, максимум 1500 руб.</w:t>
            </w:r>
          </w:p>
          <w:p w14:paraId="2820E750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банкомате наличными - 1,5% от суммы, минимум 25 руб., максимум 2000 руб.</w:t>
            </w:r>
          </w:p>
          <w:p w14:paraId="1156A8BB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кассе банка (в офисе) - с карты 2% минимум 25 руб., максимум 2000 руб.</w:t>
            </w:r>
          </w:p>
          <w:p w14:paraId="4493B80B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кассе банка (в офисе) наличными 3% от </w:t>
            </w:r>
            <w:r>
              <w:rPr>
                <w:sz w:val="20"/>
              </w:rPr>
              <w:t>суммы, минимум 200 руб., максимум 3000 руб.</w:t>
            </w:r>
          </w:p>
        </w:tc>
      </w:tr>
      <w:tr w:rsidR="006459C5" w14:paraId="494CCACE" w14:textId="77777777">
        <w:trPr>
          <w:trHeight w:val="152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738FB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6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1E14E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РНКБ Банк (ПАО)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4B4D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2021 году было бесплатно.</w:t>
            </w:r>
          </w:p>
          <w:p w14:paraId="209E73E9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С 2022 года:</w:t>
            </w:r>
          </w:p>
          <w:p w14:paraId="79D16830" w14:textId="77777777" w:rsidR="006459C5" w:rsidRDefault="00FA20D5">
            <w:pPr>
              <w:spacing w:after="0" w:line="268" w:lineRule="auto"/>
              <w:ind w:left="0" w:right="4372" w:firstLine="0"/>
              <w:jc w:val="left"/>
            </w:pPr>
            <w:r>
              <w:rPr>
                <w:sz w:val="20"/>
              </w:rPr>
              <w:t>через личный кабинет - 0,5% мин 10 руб. через банкомат - 0,7% мин 15 руб. через кассу банка - 1% мин 20 руб.</w:t>
            </w:r>
          </w:p>
          <w:p w14:paraId="719702A1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459C5" w14:paraId="30CA0641" w14:textId="77777777">
        <w:trPr>
          <w:trHeight w:val="509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D2577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7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31DE5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АО "АЛЬФА-БАНК"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C7F7" w14:textId="298FCC10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Через личный </w:t>
            </w:r>
            <w:r>
              <w:rPr>
                <w:sz w:val="20"/>
              </w:rPr>
              <w:t>кабинет</w:t>
            </w:r>
            <w:r>
              <w:rPr>
                <w:sz w:val="20"/>
              </w:rPr>
              <w:t xml:space="preserve"> БЕСПЛАТНО (при наличии банковской карты АО </w:t>
            </w:r>
            <w:proofErr w:type="spellStart"/>
            <w:r>
              <w:rPr>
                <w:sz w:val="20"/>
              </w:rPr>
              <w:t>Альфабанк</w:t>
            </w:r>
            <w:proofErr w:type="spellEnd"/>
            <w:r>
              <w:rPr>
                <w:sz w:val="20"/>
              </w:rPr>
              <w:t>), оплата наличными через кассу банка не предусмотрена</w:t>
            </w:r>
          </w:p>
        </w:tc>
      </w:tr>
      <w:tr w:rsidR="006459C5" w14:paraId="7B30DCE4" w14:textId="77777777">
        <w:trPr>
          <w:trHeight w:val="76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EB5F1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8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6BF95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  <w:sz w:val="20"/>
              </w:rPr>
              <w:t>АО Почта</w:t>
            </w:r>
            <w:proofErr w:type="gramEnd"/>
            <w:r>
              <w:rPr>
                <w:b/>
                <w:sz w:val="20"/>
              </w:rPr>
              <w:t xml:space="preserve"> Банк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9996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Через личный кабинет и через банкомат БЕСПЛАТНО (при наличии банковской карты АО Почта Банк), оплата наличными </w:t>
            </w:r>
            <w:r>
              <w:rPr>
                <w:sz w:val="20"/>
              </w:rPr>
              <w:t>денежными средствами не предусмотрена (деньги вносятся на карту и с карты производится оплата)</w:t>
            </w:r>
          </w:p>
        </w:tc>
      </w:tr>
      <w:tr w:rsidR="006459C5" w14:paraId="0F75023B" w14:textId="77777777">
        <w:trPr>
          <w:trHeight w:val="1272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70905" w14:textId="77777777" w:rsidR="006459C5" w:rsidRDefault="00FA20D5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9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1D7C3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АО </w:t>
            </w:r>
            <w:proofErr w:type="spellStart"/>
            <w:r>
              <w:rPr>
                <w:b/>
                <w:sz w:val="20"/>
              </w:rPr>
              <w:t>Россельхозбанк</w:t>
            </w:r>
            <w:proofErr w:type="spellEnd"/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309A" w14:textId="77777777" w:rsidR="006459C5" w:rsidRDefault="00FA20D5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В 2021 году было бесплатно.</w:t>
            </w:r>
          </w:p>
          <w:p w14:paraId="61F858D6" w14:textId="77777777" w:rsidR="006459C5" w:rsidRDefault="00FA20D5">
            <w:pPr>
              <w:spacing w:after="0" w:line="259" w:lineRule="auto"/>
              <w:ind w:left="0" w:right="4753" w:firstLine="0"/>
              <w:jc w:val="left"/>
            </w:pPr>
            <w:r>
              <w:rPr>
                <w:sz w:val="20"/>
              </w:rPr>
              <w:t>С 2022 года: через личный кабинет - 1% мин 0 через банкомат - 1% мин 0 через кассу банка - 1,5% мин 50 руб.</w:t>
            </w:r>
          </w:p>
        </w:tc>
      </w:tr>
      <w:tr w:rsidR="006459C5" w14:paraId="335AF6AE" w14:textId="77777777">
        <w:trPr>
          <w:trHeight w:val="1018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347E9" w14:textId="77777777" w:rsidR="006459C5" w:rsidRDefault="00FA20D5">
            <w:pPr>
              <w:spacing w:after="0" w:line="259" w:lineRule="auto"/>
              <w:ind w:left="66" w:firstLine="0"/>
              <w:jc w:val="left"/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A6B25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ПAO «Промсвязьбанк»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3871" w14:textId="77777777" w:rsidR="006459C5" w:rsidRDefault="00FA20D5">
            <w:pPr>
              <w:spacing w:after="0" w:line="268" w:lineRule="auto"/>
              <w:ind w:left="0" w:firstLine="0"/>
              <w:jc w:val="left"/>
            </w:pPr>
            <w:r>
              <w:rPr>
                <w:sz w:val="20"/>
              </w:rPr>
              <w:t>Через личный кабинет и через банкомат БЕСПЛАТНО (при наличии банковской карты ПАО Промсвязьбанк).</w:t>
            </w:r>
          </w:p>
          <w:p w14:paraId="126B2444" w14:textId="77777777" w:rsidR="006459C5" w:rsidRDefault="00FA20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 кассе банка (в офисе) наличными 3% от суммы, минимум 200 руб., максимум 3000 руб.</w:t>
            </w:r>
          </w:p>
        </w:tc>
      </w:tr>
    </w:tbl>
    <w:p w14:paraId="43B650F8" w14:textId="77777777" w:rsidR="006459C5" w:rsidRDefault="00FA20D5">
      <w:pPr>
        <w:spacing w:after="0" w:line="259" w:lineRule="auto"/>
        <w:ind w:left="0" w:firstLine="0"/>
        <w:jc w:val="left"/>
      </w:pPr>
      <w:r>
        <w:rPr>
          <w:i/>
          <w:sz w:val="18"/>
        </w:rPr>
        <w:t>* информация актуальна по состоянию на указанную д</w:t>
      </w:r>
      <w:r>
        <w:rPr>
          <w:i/>
          <w:sz w:val="18"/>
        </w:rPr>
        <w:t>ату</w:t>
      </w:r>
    </w:p>
    <w:p w14:paraId="444D192E" w14:textId="77777777" w:rsidR="006459C5" w:rsidRDefault="006459C5">
      <w:pPr>
        <w:spacing w:after="0" w:line="259" w:lineRule="auto"/>
        <w:ind w:left="-772" w:right="11341" w:firstLine="0"/>
        <w:jc w:val="left"/>
      </w:pPr>
    </w:p>
    <w:tbl>
      <w:tblPr>
        <w:tblStyle w:val="TableGrid"/>
        <w:tblW w:w="10690" w:type="dxa"/>
        <w:tblInd w:w="-35" w:type="dxa"/>
        <w:tblCellMar>
          <w:top w:w="0" w:type="dxa"/>
          <w:left w:w="61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84"/>
        <w:gridCol w:w="2382"/>
        <w:gridCol w:w="7924"/>
      </w:tblGrid>
      <w:tr w:rsidR="006459C5" w14:paraId="3AC338CB" w14:textId="77777777">
        <w:trPr>
          <w:trHeight w:val="75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BC071" w14:textId="77777777" w:rsidR="006459C5" w:rsidRDefault="00FA20D5">
            <w:pPr>
              <w:spacing w:after="0" w:line="259" w:lineRule="auto"/>
              <w:ind w:left="39" w:firstLine="0"/>
            </w:pPr>
            <w:r>
              <w:rPr>
                <w:b/>
                <w:sz w:val="18"/>
              </w:rPr>
              <w:t>№</w:t>
            </w:r>
          </w:p>
          <w:p w14:paraId="0FA29AE0" w14:textId="77777777" w:rsidR="006459C5" w:rsidRDefault="00FA20D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C4576" w14:textId="77777777" w:rsidR="006459C5" w:rsidRDefault="00FA20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Наименование кредитной организации</w:t>
            </w:r>
          </w:p>
        </w:tc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1A1A7" w14:textId="77777777" w:rsidR="006459C5" w:rsidRDefault="00FA20D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Комиссия за оплату коммунальных услуг ЖКХ, в том числе за газ (ООО "Газпром межрегионгаз Краснодар")</w:t>
            </w:r>
          </w:p>
        </w:tc>
      </w:tr>
    </w:tbl>
    <w:p w14:paraId="6E669544" w14:textId="77777777" w:rsidR="00000000" w:rsidRDefault="00FA20D5"/>
    <w:sectPr w:rsidR="00000000">
      <w:pgSz w:w="11909" w:h="16834"/>
      <w:pgMar w:top="340" w:right="568" w:bottom="2575" w:left="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C5"/>
    <w:rsid w:val="006459C5"/>
    <w:rsid w:val="00F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E792"/>
  <w15:docId w15:val="{897EAD1B-4AC4-40F8-B067-3B5D2A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905" w:firstLine="699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2393</Characters>
  <Application>Microsoft Office Word</Application>
  <DocSecurity>0</DocSecurity>
  <Lines>217</Lines>
  <Paragraphs>65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cp:lastModifiedBy>Елизавета Бережная</cp:lastModifiedBy>
  <cp:revision>2</cp:revision>
  <dcterms:created xsi:type="dcterms:W3CDTF">2022-02-15T05:58:00Z</dcterms:created>
  <dcterms:modified xsi:type="dcterms:W3CDTF">2022-02-15T05:58:00Z</dcterms:modified>
</cp:coreProperties>
</file>