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9528BC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E86AF8E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42509E">
        <w:rPr>
          <w:rFonts w:ascii="Times New Roman" w:hAnsi="Times New Roman" w:cs="Times New Roman"/>
          <w:b/>
          <w:bCs/>
          <w:sz w:val="28"/>
          <w:szCs w:val="28"/>
        </w:rPr>
        <w:t>Центральная, 43 А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8A49B9D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097:26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724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Центральная, 43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09E">
        <w:rPr>
          <w:rFonts w:ascii="Times New Roman" w:hAnsi="Times New Roman" w:cs="Times New Roman"/>
          <w:sz w:val="28"/>
          <w:szCs w:val="28"/>
        </w:rPr>
        <w:t>Балагура Юри</w:t>
      </w:r>
      <w:r w:rsidR="009528BC">
        <w:rPr>
          <w:rFonts w:ascii="Times New Roman" w:hAnsi="Times New Roman" w:cs="Times New Roman"/>
          <w:sz w:val="28"/>
          <w:szCs w:val="28"/>
        </w:rPr>
        <w:t>я</w:t>
      </w:r>
      <w:r w:rsidR="0042509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9528BC">
        <w:rPr>
          <w:rFonts w:ascii="Times New Roman" w:hAnsi="Times New Roman" w:cs="Times New Roman"/>
          <w:sz w:val="28"/>
          <w:szCs w:val="28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5066D158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архивная выписка из постановлени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2509E" w:rsidRP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Стародеревянковско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округа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Краснодарского края от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02.09.1999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285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509E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528BC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2023-08-11T07:50:00Z</cp:lastPrinted>
  <dcterms:created xsi:type="dcterms:W3CDTF">2023-08-25T12:36:00Z</dcterms:created>
  <dcterms:modified xsi:type="dcterms:W3CDTF">2023-08-28T12:59:00Z</dcterms:modified>
</cp:coreProperties>
</file>