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6C" w:rsidRDefault="009C5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индикаторов риска</w:t>
      </w:r>
    </w:p>
    <w:p w:rsidR="008F276C" w:rsidRDefault="009C5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обязательных требований,</w:t>
      </w:r>
    </w:p>
    <w:p w:rsidR="008F276C" w:rsidRDefault="009C5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отнесения объектов контроля к категориям риска.</w:t>
      </w:r>
    </w:p>
    <w:p w:rsidR="008F276C" w:rsidRDefault="008F2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76C" w:rsidRDefault="009C54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контрольный орган использует следующие индикаторы риска нарушения обязательных требований:</w:t>
      </w:r>
    </w:p>
    <w:p w:rsidR="008F276C" w:rsidRDefault="009C549F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</w:t>
      </w:r>
      <w:r>
        <w:rPr>
          <w:rFonts w:ascii="Times New Roman" w:hAnsi="Times New Roman" w:cs="Times New Roman"/>
          <w:sz w:val="28"/>
          <w:szCs w:val="28"/>
        </w:rPr>
        <w:t>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>
        <w:rPr>
          <w:rFonts w:ascii="Times New Roman" w:hAnsi="Times New Roman" w:cs="Times New Roman"/>
          <w:sz w:val="28"/>
          <w:szCs w:val="28"/>
        </w:rPr>
        <w:t>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мероприятия;</w:t>
      </w:r>
    </w:p>
    <w:p w:rsidR="008F276C" w:rsidRDefault="009C54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у контрольного органа сведений о начислении платы за коммунальную услугу по отоплению (част</w:t>
      </w:r>
      <w:r>
        <w:rPr>
          <w:rFonts w:ascii="Times New Roman" w:hAnsi="Times New Roman" w:cs="Times New Roman"/>
          <w:sz w:val="28"/>
          <w:szCs w:val="28"/>
        </w:rPr>
        <w:t>ь 2 статьи 155 Жилищного кодекса Российской Федерации) исходя из норматива потребления, утвержденного уполномоченным органом государственной власти субъекта Российской Федерации (часть 1 статьи 157 Жилищного кодекса Российской Федерации), более трех расчет</w:t>
      </w:r>
      <w:r>
        <w:rPr>
          <w:rFonts w:ascii="Times New Roman" w:hAnsi="Times New Roman" w:cs="Times New Roman"/>
          <w:sz w:val="28"/>
          <w:szCs w:val="28"/>
        </w:rPr>
        <w:t>ных периодов (пункт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354)  подряд.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следующих категорий риска причинения вреда (ущерба) (далее категории риска):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умерен</w:t>
      </w:r>
      <w:r>
        <w:rPr>
          <w:rFonts w:ascii="Times New Roman" w:hAnsi="Times New Roman" w:cs="Times New Roman"/>
          <w:sz w:val="28"/>
          <w:szCs w:val="28"/>
        </w:rPr>
        <w:t>ный риск;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категории риска осуществляется контрольным органом с применением критериев отнесения объектов контроля к категории риска (далее критерии риска) в соответствии с частями 3 - 8 статьи </w:t>
      </w:r>
      <w:r>
        <w:rPr>
          <w:rFonts w:ascii="Times New Roman" w:hAnsi="Times New Roman" w:cs="Times New Roman"/>
          <w:sz w:val="28"/>
          <w:szCs w:val="28"/>
        </w:rPr>
        <w:lastRenderedPageBreak/>
        <w:t>23, статьей 24 Фед</w:t>
      </w:r>
      <w:r>
        <w:rPr>
          <w:rFonts w:ascii="Times New Roman" w:hAnsi="Times New Roman" w:cs="Times New Roman"/>
          <w:sz w:val="28"/>
          <w:szCs w:val="28"/>
        </w:rPr>
        <w:t>ерального закона от 31.07.2020 N 248-ФЗ, част</w:t>
      </w:r>
      <w:r w:rsidR="00CF78EC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отнесении (изменении) объектов контроля к категории риска осуществляется муниципальным правовым актом администрации Советского района.</w:t>
      </w:r>
    </w:p>
    <w:p w:rsidR="008F276C" w:rsidRDefault="009C549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категории среднего риска относ</w:t>
      </w:r>
      <w:r>
        <w:rPr>
          <w:rFonts w:ascii="Times New Roman" w:hAnsi="Times New Roman" w:cs="Times New Roman"/>
          <w:sz w:val="28"/>
          <w:szCs w:val="28"/>
        </w:rPr>
        <w:t>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8F276C" w:rsidRDefault="009C549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(решения) по делу об административном правонарушении, вступившего в законную силу, связанного </w:t>
      </w:r>
      <w:r>
        <w:rPr>
          <w:rFonts w:ascii="Times New Roman" w:hAnsi="Times New Roman" w:cs="Times New Roman"/>
          <w:sz w:val="28"/>
          <w:szCs w:val="28"/>
        </w:rPr>
        <w:t>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:rsidR="008F276C" w:rsidRDefault="009C549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выданного контрольным органом предписания об устранении выявле</w:t>
      </w:r>
      <w:r>
        <w:rPr>
          <w:rFonts w:ascii="Times New Roman" w:hAnsi="Times New Roman" w:cs="Times New Roman"/>
          <w:sz w:val="28"/>
          <w:szCs w:val="28"/>
        </w:rPr>
        <w:t>нных нарушений обязательных требований.</w:t>
      </w:r>
    </w:p>
    <w:p w:rsidR="008F276C" w:rsidRDefault="009C549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5E7C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выданного контрольным органом предост</w:t>
      </w:r>
      <w:r>
        <w:rPr>
          <w:rFonts w:ascii="Times New Roman" w:hAnsi="Times New Roman" w:cs="Times New Roman"/>
          <w:sz w:val="28"/>
          <w:szCs w:val="28"/>
        </w:rPr>
        <w:t>ережения о недопустимости нарушения обязательных требований.</w:t>
      </w:r>
    </w:p>
    <w:p w:rsidR="008F276C" w:rsidRDefault="009C549F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8F276C" w:rsidRDefault="009C54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отнесении объектов контроля к категориям риска, применении критериев риска и </w:t>
      </w:r>
      <w:r>
        <w:rPr>
          <w:rFonts w:ascii="Times New Roman" w:hAnsi="Times New Roman" w:cs="Times New Roman"/>
          <w:sz w:val="28"/>
          <w:szCs w:val="28"/>
        </w:rPr>
        <w:t xml:space="preserve">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 w:rsidR="005E7C81">
        <w:rPr>
          <w:rFonts w:ascii="Times New Roman" w:hAnsi="Times New Roman" w:cs="Times New Roman"/>
          <w:sz w:val="28"/>
          <w:szCs w:val="28"/>
        </w:rPr>
        <w:t>Краснодарского края, муниципального образования Каневской муниципальный район Краснодарского края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любых источников, обеспечивающих их достоверность.</w:t>
      </w:r>
    </w:p>
    <w:sectPr w:rsidR="008F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9F" w:rsidRDefault="009C549F">
      <w:pPr>
        <w:spacing w:after="0" w:line="240" w:lineRule="auto"/>
      </w:pPr>
      <w:r>
        <w:separator/>
      </w:r>
    </w:p>
  </w:endnote>
  <w:endnote w:type="continuationSeparator" w:id="0">
    <w:p w:rsidR="009C549F" w:rsidRDefault="009C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9F" w:rsidRDefault="009C549F">
      <w:pPr>
        <w:spacing w:after="0" w:line="240" w:lineRule="auto"/>
      </w:pPr>
      <w:r>
        <w:separator/>
      </w:r>
    </w:p>
  </w:footnote>
  <w:footnote w:type="continuationSeparator" w:id="0">
    <w:p w:rsidR="009C549F" w:rsidRDefault="009C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6C"/>
    <w:rsid w:val="005E7C81"/>
    <w:rsid w:val="008F276C"/>
    <w:rsid w:val="009C549F"/>
    <w:rsid w:val="00C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3797"/>
  <w15:docId w15:val="{0EE4CF0E-C523-463D-83C2-37DBBD43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Полина Петровна</dc:creator>
  <cp:keywords/>
  <dc:description/>
  <cp:lastModifiedBy>Светлана Мушниченко</cp:lastModifiedBy>
  <cp:revision>10</cp:revision>
  <dcterms:created xsi:type="dcterms:W3CDTF">2024-05-30T05:27:00Z</dcterms:created>
  <dcterms:modified xsi:type="dcterms:W3CDTF">2026-05-21T08:59:00Z</dcterms:modified>
</cp:coreProperties>
</file>