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5A65" w14:textId="77777777" w:rsidR="00440BD0" w:rsidRDefault="00C05CD5">
      <w:pPr>
        <w:jc w:val="center"/>
        <w:rPr>
          <w:sz w:val="28"/>
          <w:szCs w:val="4"/>
        </w:rPr>
      </w:pPr>
      <w:r>
        <w:t xml:space="preserve">                                                                                                                                                       </w:t>
      </w:r>
    </w:p>
    <w:p w14:paraId="0FA5B4E7" w14:textId="77777777" w:rsidR="00440BD0" w:rsidRDefault="00440BD0">
      <w:pPr>
        <w:jc w:val="center"/>
        <w:rPr>
          <w:sz w:val="4"/>
          <w:szCs w:val="4"/>
        </w:rPr>
      </w:pPr>
    </w:p>
    <w:p w14:paraId="6319BE15" w14:textId="77777777" w:rsidR="00440BD0" w:rsidRDefault="00C05CD5">
      <w:pPr>
        <w:jc w:val="center"/>
        <w:rPr>
          <w:sz w:val="4"/>
          <w:szCs w:val="4"/>
        </w:rPr>
      </w:pPr>
      <w:r>
        <w:rPr>
          <w:noProof/>
        </w:rPr>
        <w:drawing>
          <wp:inline distT="0" distB="0" distL="0" distR="0" wp14:anchorId="2AEB5B4B" wp14:editId="221A25CA">
            <wp:extent cx="466725" cy="6286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E265C" w14:textId="77777777" w:rsidR="00440BD0" w:rsidRDefault="00440BD0">
      <w:pPr>
        <w:jc w:val="center"/>
        <w:rPr>
          <w:sz w:val="4"/>
          <w:szCs w:val="4"/>
        </w:rPr>
      </w:pPr>
    </w:p>
    <w:p w14:paraId="6732857D" w14:textId="77777777" w:rsidR="00440BD0" w:rsidRDefault="00440BD0">
      <w:pPr>
        <w:jc w:val="center"/>
        <w:rPr>
          <w:b/>
          <w:sz w:val="16"/>
          <w:szCs w:val="16"/>
        </w:rPr>
      </w:pPr>
    </w:p>
    <w:p w14:paraId="1838062C" w14:textId="77777777" w:rsidR="00440BD0" w:rsidRDefault="00C05CD5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АДМИНИСТРАЦИЯ МУНИЦИПАЛЬНОГО ОБРАЗОВАНИЯ</w:t>
      </w:r>
    </w:p>
    <w:p w14:paraId="38517FD4" w14:textId="77777777" w:rsidR="00440BD0" w:rsidRDefault="00C05CD5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КАНЕВСКОЙ РАЙОН</w:t>
      </w:r>
    </w:p>
    <w:p w14:paraId="29A1CA8C" w14:textId="77777777" w:rsidR="00440BD0" w:rsidRDefault="00440BD0">
      <w:pPr>
        <w:jc w:val="center"/>
        <w:rPr>
          <w:b/>
          <w:sz w:val="8"/>
          <w:szCs w:val="8"/>
        </w:rPr>
      </w:pPr>
    </w:p>
    <w:p w14:paraId="3EE4313B" w14:textId="77777777" w:rsidR="00440BD0" w:rsidRDefault="00C05CD5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ПОСТАНОВЛЕНИЕ</w:t>
      </w:r>
    </w:p>
    <w:p w14:paraId="53416C24" w14:textId="77777777" w:rsidR="00440BD0" w:rsidRDefault="00440BD0">
      <w:pPr>
        <w:jc w:val="center"/>
        <w:rPr>
          <w:b/>
        </w:rPr>
      </w:pPr>
    </w:p>
    <w:p w14:paraId="0FDE7467" w14:textId="77777777" w:rsidR="00440BD0" w:rsidRDefault="00C05CD5">
      <w:pPr>
        <w:rPr>
          <w:sz w:val="28"/>
          <w:szCs w:val="28"/>
        </w:rPr>
      </w:pPr>
      <w:r>
        <w:rPr>
          <w:sz w:val="28"/>
          <w:szCs w:val="28"/>
        </w:rPr>
        <w:t xml:space="preserve">          от </w:t>
      </w:r>
      <w:r>
        <w:rPr>
          <w:sz w:val="28"/>
          <w:szCs w:val="28"/>
          <w:u w:val="single"/>
        </w:rPr>
        <w:t>20.09.2022</w:t>
      </w:r>
      <w:r>
        <w:rPr>
          <w:sz w:val="28"/>
          <w:szCs w:val="28"/>
        </w:rPr>
        <w:t xml:space="preserve">                                                                         № </w:t>
      </w:r>
      <w:r>
        <w:rPr>
          <w:sz w:val="28"/>
          <w:szCs w:val="28"/>
          <w:u w:val="single"/>
        </w:rPr>
        <w:t>1552</w:t>
      </w:r>
    </w:p>
    <w:p w14:paraId="6424464B" w14:textId="77777777" w:rsidR="00440BD0" w:rsidRDefault="00C05CD5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ст-ца</w:t>
      </w:r>
      <w:proofErr w:type="spellEnd"/>
      <w:r>
        <w:rPr>
          <w:sz w:val="26"/>
          <w:szCs w:val="26"/>
        </w:rPr>
        <w:t xml:space="preserve"> Каневская</w:t>
      </w:r>
    </w:p>
    <w:p w14:paraId="5EA991E5" w14:textId="77777777" w:rsidR="00440BD0" w:rsidRDefault="00440BD0">
      <w:pPr>
        <w:jc w:val="center"/>
        <w:rPr>
          <w:sz w:val="28"/>
          <w:szCs w:val="28"/>
        </w:rPr>
      </w:pPr>
    </w:p>
    <w:p w14:paraId="2A4EF88D" w14:textId="77777777" w:rsidR="00440BD0" w:rsidRDefault="00440BD0">
      <w:pPr>
        <w:jc w:val="center"/>
        <w:rPr>
          <w:sz w:val="28"/>
          <w:szCs w:val="28"/>
        </w:rPr>
      </w:pPr>
    </w:p>
    <w:p w14:paraId="32A20474" w14:textId="77777777" w:rsidR="00440BD0" w:rsidRDefault="00440BD0">
      <w:pPr>
        <w:jc w:val="center"/>
        <w:rPr>
          <w:sz w:val="28"/>
          <w:szCs w:val="28"/>
        </w:rPr>
      </w:pPr>
    </w:p>
    <w:p w14:paraId="0C9197B5" w14:textId="77777777" w:rsidR="00440BD0" w:rsidRDefault="00C05CD5">
      <w:pPr>
        <w:ind w:firstLine="708"/>
        <w:jc w:val="center"/>
        <w:rPr>
          <w:b/>
          <w:sz w:val="28"/>
          <w:szCs w:val="32"/>
        </w:rPr>
      </w:pPr>
      <w:r>
        <w:rPr>
          <w:b/>
          <w:bCs/>
          <w:sz w:val="28"/>
          <w:szCs w:val="32"/>
        </w:rPr>
        <w:t>Об утверждении</w:t>
      </w:r>
      <w:r>
        <w:rPr>
          <w:b/>
          <w:sz w:val="28"/>
          <w:szCs w:val="32"/>
        </w:rPr>
        <w:t xml:space="preserve"> муниципальной программы муниципального образования Каневской район «Экономическое развитие и инновационная экономика Каневского района» на 2025-2030 годы</w:t>
      </w:r>
    </w:p>
    <w:p w14:paraId="749BCFE7" w14:textId="77777777" w:rsidR="00C05CD5" w:rsidRDefault="00C05CD5">
      <w:pPr>
        <w:jc w:val="center"/>
      </w:pPr>
      <w:r>
        <w:t xml:space="preserve">(с изменениями: от 18 сентября 2023 года № </w:t>
      </w:r>
      <w:r>
        <w:t xml:space="preserve">1566, </w:t>
      </w:r>
      <w:r>
        <w:t xml:space="preserve">от 29 октября 2025 года № </w:t>
      </w:r>
      <w:r>
        <w:t xml:space="preserve">1761, </w:t>
      </w:r>
    </w:p>
    <w:p w14:paraId="4875ABC2" w14:textId="69A185ED" w:rsidR="00440BD0" w:rsidRDefault="00C05CD5">
      <w:pPr>
        <w:jc w:val="center"/>
        <w:rPr>
          <w:b/>
          <w:sz w:val="28"/>
          <w:szCs w:val="32"/>
        </w:rPr>
      </w:pPr>
      <w:r>
        <w:t>от 23 декабря 2026 года № 2146</w:t>
      </w:r>
      <w:r>
        <w:t>)</w:t>
      </w:r>
    </w:p>
    <w:p w14:paraId="654B035F" w14:textId="77777777" w:rsidR="00440BD0" w:rsidRDefault="00C05CD5">
      <w:pPr>
        <w:spacing w:before="100" w:beforeAutospacing="1" w:line="17" w:lineRule="atLeast"/>
        <w:ind w:firstLine="708"/>
        <w:jc w:val="both"/>
        <w:outlineLvl w:val="0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В соответствии со </w:t>
      </w:r>
      <w:hyperlink r:id="rId10" w:tooltip="garantF1://12012604.179" w:history="1">
        <w:r>
          <w:rPr>
            <w:color w:val="000000"/>
            <w:sz w:val="28"/>
            <w:shd w:val="clear" w:color="auto" w:fill="FFFFFF"/>
          </w:rPr>
          <w:t>статьей 179</w:t>
        </w:r>
      </w:hyperlink>
      <w:r>
        <w:rPr>
          <w:color w:val="000000"/>
          <w:sz w:val="28"/>
          <w:shd w:val="clear" w:color="auto" w:fill="FFFFFF"/>
        </w:rPr>
        <w:t xml:space="preserve"> Бюджетного кодекса Российской Федерации, Федеральным законом от 28 июня 2014 года № 172-ФЗ «О стратегическом планировании в Российской Федерации», </w:t>
      </w:r>
      <w:hyperlink r:id="rId11" w:tooltip="garantF1://12054854.0" w:history="1">
        <w:r>
          <w:rPr>
            <w:color w:val="000000"/>
            <w:sz w:val="28"/>
            <w:shd w:val="clear" w:color="auto" w:fill="FFFFFF"/>
          </w:rPr>
          <w:t>Федеральным законом</w:t>
        </w:r>
      </w:hyperlink>
      <w:r>
        <w:rPr>
          <w:color w:val="000000"/>
          <w:sz w:val="28"/>
          <w:shd w:val="clear" w:color="auto" w:fill="FFFFFF"/>
        </w:rPr>
        <w:t xml:space="preserve"> от 24 июля 2007 года № 209-ФЗ «О развитии малого и среднего предпринимательства в Российской Федерации», решением Совета муниципального образования Каневской район от 25 марта 2020 года № 404 «Об утверждении Стратегии социально - экономического развития муниципального образования Каневской район до 2030 года», постановлением администрации муниципального образования Каневской район от 24 июля 2014 года № 1022 «Об утверждении перечня муниципальных программ муниципального образования Каневской район», </w:t>
      </w:r>
      <w:hyperlink r:id="rId12" w:tooltip="garantF1://36842175.0" w:history="1">
        <w:r>
          <w:rPr>
            <w:color w:val="000000"/>
            <w:sz w:val="28"/>
            <w:shd w:val="clear" w:color="auto" w:fill="FFFFFF"/>
          </w:rPr>
          <w:t>постановлением</w:t>
        </w:r>
      </w:hyperlink>
      <w:r>
        <w:rPr>
          <w:color w:val="000000"/>
          <w:sz w:val="28"/>
          <w:shd w:val="clear" w:color="auto" w:fill="FFFFFF"/>
        </w:rPr>
        <w:t xml:space="preserve"> администрации муниципального образования Каневской район от 18 августа 2014 года № 1155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Каневской район» и </w:t>
      </w:r>
      <w:hyperlink r:id="rId13" w:tooltip="garantF1://36842175.0" w:history="1">
        <w:r>
          <w:rPr>
            <w:color w:val="000000"/>
            <w:sz w:val="28"/>
            <w:shd w:val="clear" w:color="auto" w:fill="FFFFFF"/>
          </w:rPr>
          <w:t>постановлением</w:t>
        </w:r>
      </w:hyperlink>
      <w:r>
        <w:rPr>
          <w:color w:val="000000"/>
          <w:sz w:val="28"/>
          <w:shd w:val="clear" w:color="auto" w:fill="FFFFFF"/>
        </w:rPr>
        <w:t xml:space="preserve"> администрации муниципального образования Каневской район от 25 октября 2019 года № 1872 «О должностных полномочиях заместителей главы муниципального образования Каневской район»  п о с т а н о в л я ю:</w:t>
      </w:r>
    </w:p>
    <w:p w14:paraId="09CD41CF" w14:textId="77777777" w:rsidR="00440BD0" w:rsidRDefault="00C05CD5">
      <w:pPr>
        <w:spacing w:line="17" w:lineRule="atLeast"/>
        <w:ind w:firstLine="708"/>
        <w:jc w:val="both"/>
        <w:outlineLvl w:val="0"/>
        <w:rPr>
          <w:color w:val="000000"/>
          <w:sz w:val="28"/>
        </w:rPr>
      </w:pPr>
      <w:r>
        <w:rPr>
          <w:sz w:val="28"/>
        </w:rPr>
        <w:t>1</w:t>
      </w:r>
      <w:r>
        <w:rPr>
          <w:color w:val="000000"/>
          <w:sz w:val="28"/>
          <w:shd w:val="clear" w:color="auto" w:fill="FFFFFF"/>
        </w:rPr>
        <w:t xml:space="preserve">. Утвердить </w:t>
      </w:r>
      <w:r>
        <w:rPr>
          <w:sz w:val="28"/>
          <w:szCs w:val="32"/>
        </w:rPr>
        <w:t>муниципальную программу муниципального образования Каневской район «Экономическое развитие и инновационная экономика Каневского района» на 2025-2030 годы</w:t>
      </w:r>
      <w:r>
        <w:rPr>
          <w:color w:val="000000"/>
          <w:sz w:val="28"/>
          <w:shd w:val="clear" w:color="auto" w:fill="FFFFFF"/>
        </w:rPr>
        <w:t xml:space="preserve"> (далее - Программа) согласно приложению.</w:t>
      </w:r>
    </w:p>
    <w:p w14:paraId="22626410" w14:textId="77777777" w:rsidR="00440BD0" w:rsidRDefault="00C05CD5">
      <w:pPr>
        <w:ind w:firstLine="708"/>
        <w:jc w:val="both"/>
        <w:rPr>
          <w:sz w:val="28"/>
        </w:rPr>
      </w:pPr>
      <w:r>
        <w:rPr>
          <w:color w:val="000000"/>
          <w:sz w:val="28"/>
          <w:shd w:val="clear" w:color="auto" w:fill="FFFFFF"/>
        </w:rPr>
        <w:t xml:space="preserve">2. </w:t>
      </w:r>
      <w:r>
        <w:rPr>
          <w:sz w:val="28"/>
          <w:shd w:val="clear" w:color="auto" w:fill="FFFFFF"/>
        </w:rPr>
        <w:t>Финансовому управлению администрации муниципального образования Каневской район (Б</w:t>
      </w:r>
      <w:r>
        <w:rPr>
          <w:sz w:val="28"/>
        </w:rPr>
        <w:t xml:space="preserve">итюков) предусмотреть в бюджете муниципального образования Каневской район средства для реализации </w:t>
      </w:r>
      <w:r>
        <w:rPr>
          <w:color w:val="000000"/>
          <w:sz w:val="28"/>
          <w:shd w:val="clear" w:color="auto" w:fill="FFFFFF"/>
        </w:rPr>
        <w:lastRenderedPageBreak/>
        <w:t>Программы</w:t>
      </w:r>
      <w:r>
        <w:rPr>
          <w:sz w:val="28"/>
        </w:rPr>
        <w:t>.</w:t>
      </w:r>
    </w:p>
    <w:p w14:paraId="33A586B1" w14:textId="77777777" w:rsidR="00440BD0" w:rsidRDefault="00C05CD5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>
        <w:rPr>
          <w:sz w:val="28"/>
          <w:szCs w:val="28"/>
        </w:rPr>
        <w:t>Отделу по связям со СМИ и общественностью администрации муниципального образования Каневской район (Игнатенко) разместить настоящее постановление на официальном сайте муниципального образования Каневской район в информационно-телекоммуникационной сети «Интернет»</w:t>
      </w:r>
      <w:r>
        <w:rPr>
          <w:sz w:val="28"/>
          <w:szCs w:val="28"/>
          <w:lang w:eastAsia="en-US" w:bidi="en-US"/>
        </w:rPr>
        <w:t>.</w:t>
      </w:r>
    </w:p>
    <w:p w14:paraId="702CF5B6" w14:textId="77777777" w:rsidR="00440BD0" w:rsidRDefault="00C05C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 w:bidi="en-US"/>
        </w:rPr>
        <w:t>4</w:t>
      </w:r>
      <w:r>
        <w:rPr>
          <w:sz w:val="28"/>
          <w:szCs w:val="28"/>
          <w:lang w:eastAsia="en-US" w:bidi="en-US"/>
        </w:rPr>
        <w:t>. Контроль за выполнением настоящего постановления оставляю за собой.</w:t>
      </w:r>
    </w:p>
    <w:p w14:paraId="07DB36EA" w14:textId="77777777" w:rsidR="00440BD0" w:rsidRDefault="00C05CD5">
      <w:pPr>
        <w:ind w:firstLine="708"/>
        <w:jc w:val="both"/>
        <w:rPr>
          <w:sz w:val="28"/>
        </w:rPr>
      </w:pPr>
      <w:r>
        <w:rPr>
          <w:sz w:val="28"/>
        </w:rPr>
        <w:t>5. Постановление вступает в силу со дня его подписания.</w:t>
      </w:r>
    </w:p>
    <w:p w14:paraId="7FD662C8" w14:textId="77777777" w:rsidR="00440BD0" w:rsidRDefault="00440BD0">
      <w:pPr>
        <w:jc w:val="both"/>
        <w:rPr>
          <w:sz w:val="28"/>
        </w:rPr>
      </w:pPr>
    </w:p>
    <w:p w14:paraId="5E988033" w14:textId="77777777" w:rsidR="00440BD0" w:rsidRDefault="00440BD0">
      <w:pPr>
        <w:jc w:val="both"/>
        <w:rPr>
          <w:sz w:val="28"/>
        </w:rPr>
      </w:pPr>
    </w:p>
    <w:p w14:paraId="1B7B13F3" w14:textId="77777777" w:rsidR="00440BD0" w:rsidRDefault="00C05CD5">
      <w:pPr>
        <w:jc w:val="both"/>
        <w:rPr>
          <w:sz w:val="28"/>
        </w:rPr>
      </w:pPr>
      <w:r>
        <w:rPr>
          <w:sz w:val="28"/>
        </w:rPr>
        <w:t xml:space="preserve">Заместитель главы </w:t>
      </w:r>
    </w:p>
    <w:p w14:paraId="5BB90893" w14:textId="77777777" w:rsidR="00440BD0" w:rsidRDefault="00C05CD5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648ACB30" w14:textId="77777777" w:rsidR="00440BD0" w:rsidRDefault="00C05CD5">
      <w:pPr>
        <w:jc w:val="both"/>
        <w:rPr>
          <w:sz w:val="28"/>
        </w:rPr>
      </w:pPr>
      <w:r>
        <w:rPr>
          <w:sz w:val="28"/>
        </w:rPr>
        <w:t>Каневской район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             Н.Н. </w:t>
      </w:r>
      <w:proofErr w:type="spellStart"/>
      <w:r>
        <w:rPr>
          <w:sz w:val="28"/>
        </w:rPr>
        <w:t>Бурба</w:t>
      </w:r>
      <w:proofErr w:type="spellEnd"/>
    </w:p>
    <w:p w14:paraId="3BA1DDD5" w14:textId="77777777" w:rsidR="00440BD0" w:rsidRDefault="00440BD0">
      <w:pPr>
        <w:jc w:val="both"/>
        <w:rPr>
          <w:sz w:val="28"/>
        </w:rPr>
      </w:pPr>
    </w:p>
    <w:p w14:paraId="4BC815B6" w14:textId="77777777" w:rsidR="00440BD0" w:rsidRDefault="00440BD0">
      <w:pPr>
        <w:jc w:val="both"/>
        <w:rPr>
          <w:sz w:val="28"/>
        </w:rPr>
      </w:pPr>
    </w:p>
    <w:p w14:paraId="55F5BF15" w14:textId="77777777" w:rsidR="00440BD0" w:rsidRDefault="00440BD0">
      <w:pPr>
        <w:jc w:val="both"/>
        <w:rPr>
          <w:sz w:val="28"/>
        </w:rPr>
      </w:pPr>
    </w:p>
    <w:p w14:paraId="4FB06BE9" w14:textId="77777777" w:rsidR="00440BD0" w:rsidRDefault="00440BD0">
      <w:pPr>
        <w:jc w:val="both"/>
        <w:rPr>
          <w:sz w:val="28"/>
        </w:rPr>
      </w:pPr>
    </w:p>
    <w:p w14:paraId="3E2896F9" w14:textId="77777777" w:rsidR="00440BD0" w:rsidRDefault="00440BD0">
      <w:pPr>
        <w:jc w:val="both"/>
        <w:rPr>
          <w:sz w:val="28"/>
        </w:rPr>
      </w:pPr>
    </w:p>
    <w:p w14:paraId="36349351" w14:textId="77777777" w:rsidR="00440BD0" w:rsidRDefault="00440BD0">
      <w:pPr>
        <w:jc w:val="both"/>
        <w:rPr>
          <w:sz w:val="28"/>
        </w:rPr>
      </w:pPr>
    </w:p>
    <w:p w14:paraId="1A04617F" w14:textId="77777777" w:rsidR="00440BD0" w:rsidRDefault="00440BD0">
      <w:pPr>
        <w:jc w:val="both"/>
        <w:rPr>
          <w:sz w:val="28"/>
        </w:rPr>
      </w:pPr>
    </w:p>
    <w:p w14:paraId="351CFB29" w14:textId="77777777" w:rsidR="00440BD0" w:rsidRDefault="00440BD0">
      <w:pPr>
        <w:jc w:val="both"/>
        <w:rPr>
          <w:sz w:val="28"/>
        </w:rPr>
      </w:pPr>
    </w:p>
    <w:p w14:paraId="33DC2C50" w14:textId="77777777" w:rsidR="00440BD0" w:rsidRDefault="00440BD0">
      <w:pPr>
        <w:jc w:val="both"/>
        <w:rPr>
          <w:sz w:val="28"/>
        </w:rPr>
      </w:pPr>
    </w:p>
    <w:p w14:paraId="209CB96E" w14:textId="77777777" w:rsidR="00440BD0" w:rsidRDefault="00440BD0">
      <w:pPr>
        <w:jc w:val="both"/>
        <w:rPr>
          <w:sz w:val="28"/>
        </w:rPr>
      </w:pPr>
    </w:p>
    <w:p w14:paraId="37826590" w14:textId="77777777" w:rsidR="00440BD0" w:rsidRDefault="00440BD0">
      <w:pPr>
        <w:jc w:val="both"/>
        <w:rPr>
          <w:sz w:val="28"/>
        </w:rPr>
      </w:pPr>
    </w:p>
    <w:p w14:paraId="207F0C6C" w14:textId="77777777" w:rsidR="00440BD0" w:rsidRDefault="00440BD0">
      <w:pPr>
        <w:jc w:val="both"/>
        <w:rPr>
          <w:sz w:val="28"/>
        </w:rPr>
      </w:pPr>
    </w:p>
    <w:p w14:paraId="450C4D2C" w14:textId="77777777" w:rsidR="00440BD0" w:rsidRDefault="00440BD0">
      <w:pPr>
        <w:jc w:val="both"/>
        <w:rPr>
          <w:sz w:val="28"/>
        </w:rPr>
      </w:pPr>
    </w:p>
    <w:p w14:paraId="03F964D5" w14:textId="77777777" w:rsidR="00440BD0" w:rsidRDefault="00440BD0">
      <w:pPr>
        <w:jc w:val="both"/>
        <w:rPr>
          <w:sz w:val="28"/>
        </w:rPr>
      </w:pPr>
    </w:p>
    <w:p w14:paraId="119DFCAC" w14:textId="77777777" w:rsidR="00440BD0" w:rsidRDefault="00440BD0">
      <w:pPr>
        <w:jc w:val="both"/>
        <w:rPr>
          <w:sz w:val="28"/>
        </w:rPr>
      </w:pPr>
    </w:p>
    <w:p w14:paraId="74F31C49" w14:textId="77777777" w:rsidR="00440BD0" w:rsidRDefault="00440BD0">
      <w:pPr>
        <w:jc w:val="both"/>
        <w:rPr>
          <w:sz w:val="28"/>
        </w:rPr>
      </w:pPr>
    </w:p>
    <w:p w14:paraId="2D911980" w14:textId="77777777" w:rsidR="00440BD0" w:rsidRDefault="00440BD0">
      <w:pPr>
        <w:jc w:val="both"/>
        <w:rPr>
          <w:sz w:val="28"/>
        </w:rPr>
      </w:pPr>
    </w:p>
    <w:p w14:paraId="328C1C71" w14:textId="77777777" w:rsidR="00440BD0" w:rsidRDefault="00440BD0">
      <w:pPr>
        <w:jc w:val="both"/>
        <w:rPr>
          <w:sz w:val="28"/>
        </w:rPr>
      </w:pPr>
    </w:p>
    <w:p w14:paraId="442BE5D4" w14:textId="77777777" w:rsidR="00440BD0" w:rsidRDefault="00440BD0">
      <w:pPr>
        <w:jc w:val="both"/>
        <w:rPr>
          <w:sz w:val="28"/>
        </w:rPr>
      </w:pPr>
    </w:p>
    <w:p w14:paraId="631CDA7E" w14:textId="77777777" w:rsidR="00440BD0" w:rsidRDefault="00440BD0">
      <w:pPr>
        <w:jc w:val="both"/>
        <w:rPr>
          <w:sz w:val="28"/>
        </w:rPr>
      </w:pPr>
    </w:p>
    <w:p w14:paraId="64F703DD" w14:textId="77777777" w:rsidR="00440BD0" w:rsidRDefault="00440BD0">
      <w:pPr>
        <w:jc w:val="both"/>
        <w:rPr>
          <w:sz w:val="28"/>
        </w:rPr>
      </w:pPr>
    </w:p>
    <w:p w14:paraId="735C2B4B" w14:textId="77777777" w:rsidR="00440BD0" w:rsidRDefault="00440BD0">
      <w:pPr>
        <w:jc w:val="both"/>
        <w:rPr>
          <w:sz w:val="28"/>
        </w:rPr>
      </w:pPr>
    </w:p>
    <w:p w14:paraId="31F5DFAC" w14:textId="77777777" w:rsidR="00440BD0" w:rsidRDefault="00440BD0">
      <w:pPr>
        <w:jc w:val="both"/>
        <w:rPr>
          <w:sz w:val="28"/>
        </w:rPr>
      </w:pPr>
    </w:p>
    <w:p w14:paraId="4092940A" w14:textId="77777777" w:rsidR="00440BD0" w:rsidRDefault="00440BD0">
      <w:pPr>
        <w:jc w:val="both"/>
        <w:rPr>
          <w:sz w:val="28"/>
        </w:rPr>
      </w:pPr>
    </w:p>
    <w:p w14:paraId="52461335" w14:textId="77777777" w:rsidR="00440BD0" w:rsidRDefault="00440BD0">
      <w:pPr>
        <w:jc w:val="both"/>
        <w:rPr>
          <w:sz w:val="28"/>
        </w:rPr>
      </w:pPr>
    </w:p>
    <w:p w14:paraId="655BAE58" w14:textId="77777777" w:rsidR="00440BD0" w:rsidRDefault="00440BD0">
      <w:pPr>
        <w:jc w:val="both"/>
        <w:rPr>
          <w:sz w:val="28"/>
        </w:rPr>
      </w:pPr>
    </w:p>
    <w:p w14:paraId="093C5ADC" w14:textId="77777777" w:rsidR="00440BD0" w:rsidRDefault="00440BD0">
      <w:pPr>
        <w:jc w:val="both"/>
        <w:rPr>
          <w:sz w:val="28"/>
        </w:rPr>
      </w:pPr>
    </w:p>
    <w:p w14:paraId="6B766B2F" w14:textId="77777777" w:rsidR="00440BD0" w:rsidRDefault="00440BD0">
      <w:pPr>
        <w:jc w:val="both"/>
        <w:rPr>
          <w:sz w:val="28"/>
        </w:rPr>
      </w:pPr>
    </w:p>
    <w:p w14:paraId="38FACBEE" w14:textId="77777777" w:rsidR="00440BD0" w:rsidRDefault="00440BD0">
      <w:pPr>
        <w:jc w:val="both"/>
        <w:rPr>
          <w:sz w:val="28"/>
        </w:rPr>
      </w:pPr>
    </w:p>
    <w:p w14:paraId="086E4BFF" w14:textId="77777777" w:rsidR="00440BD0" w:rsidRDefault="00440BD0">
      <w:pPr>
        <w:jc w:val="both"/>
        <w:rPr>
          <w:sz w:val="28"/>
        </w:rPr>
      </w:pPr>
    </w:p>
    <w:p w14:paraId="0A6623A5" w14:textId="77777777" w:rsidR="00440BD0" w:rsidRDefault="00440BD0">
      <w:pPr>
        <w:jc w:val="both"/>
        <w:rPr>
          <w:sz w:val="28"/>
        </w:rPr>
      </w:pPr>
    </w:p>
    <w:p w14:paraId="58E2BF3F" w14:textId="77777777" w:rsidR="00C05CD5" w:rsidRDefault="00C05CD5">
      <w:pPr>
        <w:jc w:val="both"/>
        <w:rPr>
          <w:sz w:val="28"/>
        </w:rPr>
      </w:pPr>
    </w:p>
    <w:p w14:paraId="7370C86E" w14:textId="77777777" w:rsidR="00C05CD5" w:rsidRDefault="00C05CD5">
      <w:pPr>
        <w:jc w:val="both"/>
        <w:rPr>
          <w:sz w:val="28"/>
        </w:rPr>
      </w:pPr>
    </w:p>
    <w:p w14:paraId="716F5325" w14:textId="77777777" w:rsidR="00C05CD5" w:rsidRDefault="00C05CD5">
      <w:pPr>
        <w:jc w:val="both"/>
        <w:rPr>
          <w:sz w:val="28"/>
        </w:rPr>
      </w:pPr>
    </w:p>
    <w:p w14:paraId="5C7E74EE" w14:textId="77777777" w:rsidR="00C05CD5" w:rsidRDefault="00C05CD5">
      <w:pPr>
        <w:jc w:val="both"/>
        <w:rPr>
          <w:sz w:val="28"/>
        </w:rPr>
      </w:pPr>
    </w:p>
    <w:p w14:paraId="2AAEDE66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17" w:lineRule="atLeast"/>
        <w:jc w:val="center"/>
        <w:rPr>
          <w:rFonts w:eastAsia="Times New Roman"/>
          <w:color w:val="000000"/>
          <w:sz w:val="4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96"/>
        <w:gridCol w:w="4981"/>
      </w:tblGrid>
      <w:tr w:rsidR="00C05CD5" w:rsidRPr="00C05CD5" w14:paraId="1254C59E" w14:textId="77777777">
        <w:trPr>
          <w:trHeight w:val="2237"/>
          <w:jc w:val="center"/>
        </w:trPr>
        <w:tc>
          <w:tcPr>
            <w:tcW w:w="4696" w:type="dxa"/>
          </w:tcPr>
          <w:p w14:paraId="1196C42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81" w:type="dxa"/>
          </w:tcPr>
          <w:p w14:paraId="5FF0B30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Приложение</w:t>
            </w:r>
          </w:p>
          <w:p w14:paraId="30104A9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к постановлению администрации муниципального образования</w:t>
            </w:r>
          </w:p>
          <w:p w14:paraId="7C09534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Каневской муниципальный район Краснодарского края</w:t>
            </w:r>
          </w:p>
          <w:p w14:paraId="0CCD746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от _____________ № _______</w:t>
            </w:r>
          </w:p>
          <w:p w14:paraId="40F7A5E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77A46CE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«Приложение</w:t>
            </w:r>
          </w:p>
          <w:p w14:paraId="79F1C50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4B20C74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УТВЕРЖДЕНА</w:t>
            </w:r>
          </w:p>
          <w:p w14:paraId="4388F27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постановлением администрации муниципального образования</w:t>
            </w:r>
          </w:p>
          <w:p w14:paraId="77CB722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Каневской район</w:t>
            </w:r>
          </w:p>
          <w:p w14:paraId="52E6828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gramStart"/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от  20.09.2022</w:t>
            </w:r>
            <w:proofErr w:type="gramEnd"/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  № 1552</w:t>
            </w:r>
          </w:p>
          <w:p w14:paraId="702B535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(в редакции постановления администрации </w:t>
            </w:r>
          </w:p>
          <w:p w14:paraId="4928C43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муниципального образования </w:t>
            </w:r>
          </w:p>
          <w:p w14:paraId="3BFD226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Каневской муниципальный район Краснодарского края</w:t>
            </w:r>
          </w:p>
          <w:p w14:paraId="791E169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от_____________ № _______)</w:t>
            </w:r>
          </w:p>
        </w:tc>
      </w:tr>
    </w:tbl>
    <w:p w14:paraId="592E0B8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color w:val="000000"/>
          <w:sz w:val="28"/>
          <w:szCs w:val="20"/>
          <w:lang w:eastAsia="ru-RU"/>
        </w:rPr>
      </w:pPr>
    </w:p>
    <w:p w14:paraId="567C03D1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color w:val="000000"/>
          <w:sz w:val="28"/>
          <w:szCs w:val="20"/>
          <w:lang w:eastAsia="ru-RU"/>
        </w:rPr>
      </w:pPr>
    </w:p>
    <w:p w14:paraId="6EAB4C5A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МУНИЦИПАЛЬНАЯ ПРОГРАММА</w:t>
      </w:r>
    </w:p>
    <w:p w14:paraId="3C9D1A52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муниципального образования Каневской муниципальный район Краснодарского края «Экономическое развитие и инновационная экономика Каневского района» на 2025-2030 годы</w:t>
      </w:r>
    </w:p>
    <w:p w14:paraId="72079EEB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 w:val="28"/>
          <w:szCs w:val="20"/>
          <w:lang w:eastAsia="ru-RU"/>
        </w:rPr>
      </w:pPr>
    </w:p>
    <w:p w14:paraId="2968832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ПАСПОРТ</w:t>
      </w:r>
    </w:p>
    <w:p w14:paraId="297B2FE1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муниципальной программы муниципального образования Каневской муниципальный район Краснодарского края «Экономическое развитие и инновационная экономика Каневского района» на 2025-2030 годы</w:t>
      </w:r>
    </w:p>
    <w:p w14:paraId="75E888A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3369"/>
        <w:gridCol w:w="6521"/>
      </w:tblGrid>
      <w:tr w:rsidR="00C05CD5" w:rsidRPr="00C05CD5" w14:paraId="7FE9B4A6" w14:textId="77777777">
        <w:tc>
          <w:tcPr>
            <w:tcW w:w="3369" w:type="dxa"/>
          </w:tcPr>
          <w:p w14:paraId="74CE63A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Координатор муниципальной программы</w:t>
            </w:r>
          </w:p>
          <w:p w14:paraId="2CD2BFF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521" w:type="dxa"/>
            <w:hideMark/>
          </w:tcPr>
          <w:p w14:paraId="2C1A16C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Управление экономики администрации муниципального образования Каневской муниципальный район Краснодарского края</w:t>
            </w:r>
          </w:p>
        </w:tc>
      </w:tr>
      <w:tr w:rsidR="00C05CD5" w:rsidRPr="00C05CD5" w14:paraId="61FA60E4" w14:textId="77777777">
        <w:tc>
          <w:tcPr>
            <w:tcW w:w="3369" w:type="dxa"/>
          </w:tcPr>
          <w:p w14:paraId="43C4400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Координаторы</w:t>
            </w:r>
          </w:p>
          <w:p w14:paraId="5AD888B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1577"/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подпрограмм</w:t>
            </w: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ab/>
            </w:r>
          </w:p>
          <w:p w14:paraId="40025F6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521" w:type="dxa"/>
            <w:hideMark/>
          </w:tcPr>
          <w:p w14:paraId="3611BFD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Управление экономики администрации муниципального образования Каневской муниципальный район Краснодарского края</w:t>
            </w:r>
          </w:p>
        </w:tc>
      </w:tr>
      <w:tr w:rsidR="00C05CD5" w:rsidRPr="00C05CD5" w14:paraId="042DBA45" w14:textId="77777777">
        <w:tc>
          <w:tcPr>
            <w:tcW w:w="3369" w:type="dxa"/>
          </w:tcPr>
          <w:p w14:paraId="5D64025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Участники</w:t>
            </w:r>
          </w:p>
          <w:p w14:paraId="60BA929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муниципальной</w:t>
            </w:r>
          </w:p>
          <w:p w14:paraId="709622D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программы</w:t>
            </w:r>
          </w:p>
          <w:p w14:paraId="4AC35B3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b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521" w:type="dxa"/>
            <w:hideMark/>
          </w:tcPr>
          <w:p w14:paraId="438FF16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lastRenderedPageBreak/>
              <w:t>Администрация муниципального образования Каневской муниципальный район Краснодарского края</w:t>
            </w:r>
          </w:p>
        </w:tc>
      </w:tr>
      <w:tr w:rsidR="00C05CD5" w:rsidRPr="00C05CD5" w14:paraId="22A01468" w14:textId="77777777">
        <w:tc>
          <w:tcPr>
            <w:tcW w:w="3369" w:type="dxa"/>
            <w:hideMark/>
          </w:tcPr>
          <w:p w14:paraId="694F8A1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Подпрограммы муниципальной программы</w:t>
            </w:r>
          </w:p>
        </w:tc>
        <w:tc>
          <w:tcPr>
            <w:tcW w:w="6521" w:type="dxa"/>
          </w:tcPr>
          <w:p w14:paraId="2B7231F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Подпрограмма «Муниципальная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края»;</w:t>
            </w:r>
          </w:p>
          <w:p w14:paraId="56F453E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Подпрограмма «Формирование и продвижение экономической и инвестиционной привлекательности муниципального образования Каневской муниципальный район Краснодарского края»</w:t>
            </w:r>
          </w:p>
          <w:p w14:paraId="7643D06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C05CD5" w:rsidRPr="00C05CD5" w14:paraId="059686D7" w14:textId="77777777">
        <w:tc>
          <w:tcPr>
            <w:tcW w:w="3369" w:type="dxa"/>
            <w:hideMark/>
          </w:tcPr>
          <w:p w14:paraId="723BAAC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6521" w:type="dxa"/>
          </w:tcPr>
          <w:p w14:paraId="76137BB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Создание условий и реализация мероприятий, содействующих развитию малого и среднего предпринимательства на территории Каневского района.</w:t>
            </w:r>
          </w:p>
          <w:p w14:paraId="647D289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Формирование и продвижение экономической и инвестиционной привлекательности муниципального образования Каневской муниципальный район Краснодарского края</w:t>
            </w:r>
          </w:p>
          <w:p w14:paraId="308BFDD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C05CD5" w:rsidRPr="00C05CD5" w14:paraId="3E0090B1" w14:textId="77777777">
        <w:tc>
          <w:tcPr>
            <w:tcW w:w="3369" w:type="dxa"/>
            <w:hideMark/>
          </w:tcPr>
          <w:p w14:paraId="7ABF962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Задачи муниципальной программы</w:t>
            </w:r>
          </w:p>
        </w:tc>
        <w:tc>
          <w:tcPr>
            <w:tcW w:w="6521" w:type="dxa"/>
            <w:hideMark/>
          </w:tcPr>
          <w:p w14:paraId="22EF80C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Увеличение доли участия субъектов малого и среднего предпринимательства в общем обороте хозяйствующих субъектов Каневского района.  Информационная, консультационная и иная поддержка малого и среднего предпринимательства. Развитие системы консультационной поддержки субъектов малого и среднего предпринимательства.</w:t>
            </w:r>
          </w:p>
          <w:p w14:paraId="592B1CE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Создание положительного имиджа малого и среднего предпринимательства.</w:t>
            </w:r>
          </w:p>
          <w:p w14:paraId="66003A2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Поддержка физических лиц, не являющихся индивидуальными предпринимателями и применяющих специальный налоговый режим «Налог на профессиональный доход».</w:t>
            </w:r>
          </w:p>
          <w:p w14:paraId="31C4F15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Презентации инвестиционного потенциала района среди заинтересованных деловых кругов России и за рубежом, в целях обеспечения активного взаимодействия потенциальных участников инвестиционного процесса.</w:t>
            </w:r>
          </w:p>
          <w:p w14:paraId="6B6C8A3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Мобилизация инвестиционных ресурсов муниципального образования Каневской муниципальный район Краснодарского края и обеспечение их эффективного использования</w:t>
            </w:r>
          </w:p>
        </w:tc>
      </w:tr>
      <w:tr w:rsidR="00C05CD5" w:rsidRPr="00C05CD5" w14:paraId="13FA6107" w14:textId="77777777">
        <w:tc>
          <w:tcPr>
            <w:tcW w:w="3369" w:type="dxa"/>
          </w:tcPr>
          <w:p w14:paraId="36BBAF3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</w:p>
          <w:p w14:paraId="593EA84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Перечень целевых показателей </w:t>
            </w: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6521" w:type="dxa"/>
          </w:tcPr>
          <w:p w14:paraId="53CB767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</w:p>
          <w:p w14:paraId="3F8C09D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Среднесписочная численность работников субъектов малого и среднего предпринимательства </w:t>
            </w: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lastRenderedPageBreak/>
              <w:t>- юридических лиц;</w:t>
            </w:r>
          </w:p>
          <w:p w14:paraId="7A637FA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3"/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количество субъектов малого и среднего предпринимательства в расчете на 1000 человек населения муниципального образования Каневской муниципальный район Краснодарского края;</w:t>
            </w:r>
          </w:p>
          <w:p w14:paraId="5625537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количество консультационных, информационных услуг, предоставленных субъектам малого и среднего предпринимательства;  </w:t>
            </w:r>
          </w:p>
          <w:p w14:paraId="70FF7A0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объем инвестиций в основной капитал за счет всех источников финансирования (по крупным и средним организациям)</w:t>
            </w:r>
          </w:p>
        </w:tc>
      </w:tr>
      <w:tr w:rsidR="00C05CD5" w:rsidRPr="00C05CD5" w14:paraId="18310D96" w14:textId="77777777">
        <w:tc>
          <w:tcPr>
            <w:tcW w:w="3369" w:type="dxa"/>
          </w:tcPr>
          <w:p w14:paraId="0768F96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</w:p>
          <w:p w14:paraId="613580B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Этапы и сроки реализации </w:t>
            </w:r>
            <w:proofErr w:type="gramStart"/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муниципальной  программы</w:t>
            </w:r>
            <w:proofErr w:type="gramEnd"/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6521" w:type="dxa"/>
          </w:tcPr>
          <w:p w14:paraId="5C970C0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</w:p>
          <w:p w14:paraId="29B60AF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Реализуется с 2025 года по 2030 год</w:t>
            </w:r>
          </w:p>
          <w:p w14:paraId="47CF811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Этапы не предусмотрены</w:t>
            </w:r>
          </w:p>
          <w:p w14:paraId="7E97531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</w:p>
          <w:p w14:paraId="0E5CC65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C05CD5" w:rsidRPr="00C05CD5" w14:paraId="009D867F" w14:textId="77777777">
        <w:trPr>
          <w:trHeight w:val="3576"/>
        </w:trPr>
        <w:tc>
          <w:tcPr>
            <w:tcW w:w="3369" w:type="dxa"/>
          </w:tcPr>
          <w:p w14:paraId="2CE2E62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</w:p>
          <w:p w14:paraId="17A3EB3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6521" w:type="dxa"/>
          </w:tcPr>
          <w:p w14:paraId="068270C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</w:p>
          <w:p w14:paraId="552E0C3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Общий объем </w:t>
            </w:r>
            <w:proofErr w:type="gramStart"/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финансирования  муниципальной</w:t>
            </w:r>
            <w:proofErr w:type="gramEnd"/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 программы осуществляется за счет средств бюджета муниципального образования Каневской муниципальный район Краснодарского края и составляет 3796,1 тыс. руб., в том числе по годам:</w:t>
            </w:r>
          </w:p>
          <w:p w14:paraId="6297661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8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2025 год - 616,1 тыс. рублей;</w:t>
            </w:r>
          </w:p>
          <w:p w14:paraId="653508A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8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2026 год - 626,0 тыс. рублей;</w:t>
            </w:r>
          </w:p>
          <w:p w14:paraId="3E98D4C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8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2027 год - 631,0 тыс. рублей;</w:t>
            </w:r>
          </w:p>
          <w:p w14:paraId="0827399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8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2028 год - 636,0 тыс. рублей;</w:t>
            </w:r>
          </w:p>
          <w:p w14:paraId="63D9669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8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2029 год - 641,0 тыс. рублей;</w:t>
            </w:r>
          </w:p>
          <w:p w14:paraId="2642928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8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2030 год - 646,0 тыс. рублей.</w:t>
            </w:r>
          </w:p>
          <w:p w14:paraId="62FC9B7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0FE5DEB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363D6737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1. Характеристика текущего состояния и прогноз развития малого и среднего предпринимательства и инвестиционной деятельности в муниципальном образовании Каневской муниципальный район </w:t>
      </w:r>
    </w:p>
    <w:p w14:paraId="6CAD81D8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Краснодарского края</w:t>
      </w:r>
    </w:p>
    <w:p w14:paraId="575B311B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rPr>
          <w:rFonts w:eastAsia="Times New Roman"/>
          <w:color w:val="000000"/>
          <w:sz w:val="28"/>
          <w:szCs w:val="20"/>
          <w:lang w:eastAsia="ru-RU"/>
        </w:rPr>
      </w:pPr>
    </w:p>
    <w:p w14:paraId="6077B98A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1.1. По направлению подпрограммы «Муниципальная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края».</w:t>
      </w:r>
    </w:p>
    <w:p w14:paraId="6C15D014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Малый и средний бизнес Каневского района активно развивается.</w:t>
      </w:r>
    </w:p>
    <w:p w14:paraId="1BDC6D27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В 2021 году в Каневском </w:t>
      </w:r>
      <w:proofErr w:type="gramStart"/>
      <w:r w:rsidRPr="00C05CD5">
        <w:rPr>
          <w:rFonts w:eastAsia="Times New Roman"/>
          <w:color w:val="000000"/>
          <w:sz w:val="28"/>
          <w:szCs w:val="20"/>
          <w:lang w:eastAsia="ru-RU"/>
        </w:rPr>
        <w:t>районе  осуществляли</w:t>
      </w:r>
      <w:proofErr w:type="gramEnd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свою деятельность 3332 субъектов малого и среднего предпринимательства, основная их часть сосредоточена в сферах оптовой и розничной торговли, строительства, сельского хозяйства, а также транспортировки и хранения.</w:t>
      </w:r>
    </w:p>
    <w:p w14:paraId="72543B92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Численность населения, занятого в малом и среднем предпринимательстве, составила 8962 человека.</w:t>
      </w:r>
    </w:p>
    <w:p w14:paraId="247E380B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lastRenderedPageBreak/>
        <w:t>Оборот субъектов малого и среднего предпринимательства за 2021 год достиг 18464,2 млн. рублей. К 2030 году данный показатель планируется на уровне 35200 млн. рублей.</w:t>
      </w:r>
    </w:p>
    <w:p w14:paraId="1938B5F8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Потенциал малого и среднего предпринимательства Каневского района достаточно высокий, так как основная часть предпринимателей обладает социальной активностью, опытом в предпринимательской деятельности, развитым чувством ответственности. У многих предпринимателей высокий уровень образования, формирующий навыки самостоятельного обучения, системного и ситуационного анализа, необходимые в предпринимательской деятельности, а также опыт руководящей работы. В последние годы сформировалась значимая доля молодых предпринимателей, ориентированных в будущее, активно включившихся в экономическую жизнь муниципального образования.</w:t>
      </w:r>
    </w:p>
    <w:p w14:paraId="2FA9B8DF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В то же время, в сфере малого и среднего предпринимательства имеются нерешенные проблемы, которые характеризуются высокой степенью риска: финансовой и коммерческой неустойчивостью, низким уровнем финансовых резервов, ограниченностью основных фондов, низкой численностью работников и ограниченным числом управленческого персонала, наличием потребности в привлечении ресурсов в значительном объеме.</w:t>
      </w:r>
    </w:p>
    <w:p w14:paraId="1D260B52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ab/>
        <w:t xml:space="preserve">Экономика Каневского района нуждается в дальнейшем развитии </w:t>
      </w:r>
      <w:proofErr w:type="gramStart"/>
      <w:r w:rsidRPr="00C05CD5">
        <w:rPr>
          <w:rFonts w:eastAsia="Times New Roman"/>
          <w:color w:val="000000"/>
          <w:sz w:val="28"/>
          <w:szCs w:val="20"/>
          <w:lang w:eastAsia="ru-RU"/>
        </w:rPr>
        <w:t>малого  и</w:t>
      </w:r>
      <w:proofErr w:type="gramEnd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среднего предпринимательства. Одним из приоритетных направлений Стратегии социально – экономического развития муниципального образования Каневской район до 2030 года определено развитие институциональной среды и предпринимательства. Стратегическая цель - район с развитой институциональной средой, способствующей развитию предпринимательства, развитию общества и качества муниципального управления. Задачи стратегической цели: поддержка </w:t>
      </w:r>
      <w:proofErr w:type="gramStart"/>
      <w:r w:rsidRPr="00C05CD5">
        <w:rPr>
          <w:rFonts w:eastAsia="Times New Roman"/>
          <w:color w:val="000000"/>
          <w:sz w:val="28"/>
          <w:szCs w:val="20"/>
          <w:lang w:eastAsia="ru-RU"/>
        </w:rPr>
        <w:t>предпринимательства  посредством</w:t>
      </w:r>
      <w:proofErr w:type="gramEnd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различных механизмов, в том числе информационных, просветительских и прочих; развитие институтов гражданского общества, создание условий для повышения социальной ответственности бизнеса; активизация взаимодействия районной власти и субъектов гражданского общества; повышение качества человеческого капитала через механизмы гражданского общества, а также непосредственно в среде субъектов гражданского общества. Стратегией определено дальнейшее развитие предпринимательства в промышленности и сельском хозяйстве.</w:t>
      </w:r>
    </w:p>
    <w:p w14:paraId="578D0721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Реальный экономический потенциал малого бизнеса далеко не исчерпан, его необходимо вовлечь в хозяйственный оборот района и края, а для этого необходимо оказывать поддержку субъектам предпринимательства. Использование программно-целевого метода, основанного на реализации муниципальной программы, разработанной, с учетом реального состояния развития субъектов предпринимательства будет способствовать реализации единой политики в данной сфере.</w:t>
      </w:r>
    </w:p>
    <w:p w14:paraId="58575B9F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Увеличение численности субъектов предпринимательства, повышение занятости населения, увеличение оборота хозяйствующих субъектов предпринимательства и, как следствие, увеличение налоговых поступлений в бюджеты всех уровней возможно за счет активизации механизмов </w:t>
      </w:r>
      <w:r w:rsidRPr="00C05CD5">
        <w:rPr>
          <w:rFonts w:eastAsia="Times New Roman"/>
          <w:color w:val="000000"/>
          <w:sz w:val="28"/>
          <w:szCs w:val="20"/>
          <w:lang w:eastAsia="ru-RU"/>
        </w:rPr>
        <w:lastRenderedPageBreak/>
        <w:t>государственной и муниципальной поддержки предпринимательства, в связи, с чем возникает необходимость принятия программы поддержки малого и среднего предпринимательства в Каневском районе до 2030 года, в рамках которой необходимо продолжить работу по содействию и созданию условий  развития предпринимательства на территории Каневского района.</w:t>
      </w:r>
    </w:p>
    <w:p w14:paraId="2A62CC6A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Основной задачей на предстоящий период станет не только поддержание сложившегося количественного уровня субъектов малого и среднего предпринимательства, но и осуществление комплекса мер, направленных на повышение эффективности их деятельности, реализацию в полной мере предпринимательского ресурса, повышение статуса предпринимателя. Программно-целевой метод развития и поддержки малого и среднего предпринимательства обеспечит комплексное решение проблемных вопросов в предпринимательской деятельности.</w:t>
      </w:r>
    </w:p>
    <w:p w14:paraId="2B48B65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Правовым основанием для принятия данной программы являются Федеральный закон от 24 июля 2007 года № 209-ФЗ «О развитии малого и среднего предпринимательства в Российской Федерации», Закон Краснодарского края от 4 апреля 2008 года № 1448-КЗ «О развитии малого и среднего предпринимательства в Краснодарском крае».</w:t>
      </w:r>
    </w:p>
    <w:p w14:paraId="1F879AB8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Программа представляет собой комплексный план действий по совершенствованию внешней среды для развития малого и среднего предпринимательства, оказанию информационной, консультационной и иной поддержки субъектам малого и среднего предпринимательства. Принятие настоящей программы будет способствовать реализации единой политики в области поддержки и развития малого и среднего предпринимательства.</w:t>
      </w:r>
    </w:p>
    <w:p w14:paraId="3047556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ab/>
        <w:t>1.2. По направлению подпрограммы «Формирование и продвижение экономической и инвестиционной привлекательности муниципального образования Каневской муниципальный район Краснодарского края».</w:t>
      </w:r>
    </w:p>
    <w:p w14:paraId="3BA3C148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Объем и темп роста инвестиций в основной капитал предприятий, осуществляющих деятельность на территории муниципального образования, являются индикаторами инвестиционной привлекательности территории.</w:t>
      </w:r>
    </w:p>
    <w:p w14:paraId="143ACCD6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В последние годы среди российских регионов, городов и предприятий, заметно возросла конкуренция за инвестиционные ресурсы. В создавшихся условиях муниципальному образованию Каневской муниципальный район Краснодарского края с его традициями сельского хозяйства, богатыми водными ресурсами, качественной продукцией и инвестиционным потенциалом, необходима известность и реклама, ориентированная на правильно выбранные целевые группы в соответствии со стратегическими приоритетами развития района на перспективу. </w:t>
      </w:r>
      <w:proofErr w:type="spellStart"/>
      <w:r w:rsidRPr="00C05CD5">
        <w:rPr>
          <w:rFonts w:eastAsia="Times New Roman"/>
          <w:color w:val="000000"/>
          <w:sz w:val="28"/>
          <w:szCs w:val="20"/>
          <w:lang w:eastAsia="ru-RU"/>
        </w:rPr>
        <w:t>Презентационно</w:t>
      </w:r>
      <w:proofErr w:type="spellEnd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- выставочные мероприятия являются одним из инструментов в популяризации муниципального образования.</w:t>
      </w:r>
    </w:p>
    <w:p w14:paraId="2ED0F3E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По итогам участия Каневского района в </w:t>
      </w:r>
      <w:proofErr w:type="spellStart"/>
      <w:r w:rsidRPr="00C05CD5">
        <w:rPr>
          <w:rFonts w:eastAsia="Times New Roman"/>
          <w:color w:val="000000"/>
          <w:sz w:val="28"/>
          <w:szCs w:val="20"/>
          <w:lang w:eastAsia="ru-RU"/>
        </w:rPr>
        <w:t>презентационно</w:t>
      </w:r>
      <w:proofErr w:type="spellEnd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-выставочных мероприятиях, проводимых в </w:t>
      </w:r>
      <w:proofErr w:type="gramStart"/>
      <w:r w:rsidRPr="00C05CD5">
        <w:rPr>
          <w:rFonts w:eastAsia="Times New Roman"/>
          <w:color w:val="000000"/>
          <w:sz w:val="28"/>
          <w:szCs w:val="20"/>
          <w:lang w:eastAsia="ru-RU"/>
        </w:rPr>
        <w:t>2019  году</w:t>
      </w:r>
      <w:proofErr w:type="gramEnd"/>
      <w:r w:rsidRPr="00C05CD5">
        <w:rPr>
          <w:rFonts w:eastAsia="Times New Roman"/>
          <w:color w:val="000000"/>
          <w:sz w:val="28"/>
          <w:szCs w:val="20"/>
          <w:lang w:eastAsia="ru-RU"/>
        </w:rPr>
        <w:t>, заключено 2 протокола о намерениях по взаимодействию в сфере инвестиций, на общую сумму 2224,0 млн. руб.</w:t>
      </w:r>
    </w:p>
    <w:p w14:paraId="2128B2D1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В 2020 году из-за применения ограничительных мероприятий в связи с распространением </w:t>
      </w:r>
      <w:proofErr w:type="spellStart"/>
      <w:r w:rsidRPr="00C05CD5">
        <w:rPr>
          <w:rFonts w:eastAsia="Times New Roman"/>
          <w:color w:val="000000"/>
          <w:sz w:val="28"/>
          <w:szCs w:val="20"/>
          <w:lang w:eastAsia="ru-RU"/>
        </w:rPr>
        <w:t>короновирусной</w:t>
      </w:r>
      <w:proofErr w:type="spellEnd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инфекции </w:t>
      </w:r>
      <w:proofErr w:type="spellStart"/>
      <w:r w:rsidRPr="00C05CD5">
        <w:rPr>
          <w:rFonts w:eastAsia="Times New Roman"/>
          <w:color w:val="000000"/>
          <w:sz w:val="28"/>
          <w:szCs w:val="20"/>
          <w:lang w:eastAsia="ru-RU"/>
        </w:rPr>
        <w:t>конгрессно</w:t>
      </w:r>
      <w:proofErr w:type="spellEnd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- выставочные мероприятия не проводились. В течение года заключен 1 протокол о </w:t>
      </w:r>
      <w:r w:rsidRPr="00C05CD5">
        <w:rPr>
          <w:rFonts w:eastAsia="Times New Roman"/>
          <w:color w:val="000000"/>
          <w:sz w:val="28"/>
          <w:szCs w:val="20"/>
          <w:lang w:eastAsia="ru-RU"/>
        </w:rPr>
        <w:lastRenderedPageBreak/>
        <w:t>намерениях по взаимодействию в сфере инвестиций на сумму 45,0 млн. руб., в 2021 году - 1 протокол о намерениях по взаимодействию в сфере инвестиций на общую сумму 70,0 млн. руб.</w:t>
      </w:r>
    </w:p>
    <w:p w14:paraId="3160B89E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По итогам проведенного мониторинга из 4 заключенных соглашений о намерении реализации инвестиционных проектов на территории Каневского района реализовано 3 инвестиционных проекта.</w:t>
      </w:r>
    </w:p>
    <w:p w14:paraId="6697642E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В стадии реализации находится 1 инвестиционный проект на сумму 2104,0 млн. руб.</w:t>
      </w:r>
    </w:p>
    <w:p w14:paraId="58EB304C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Объем инвестиций в основной капитал за счет всех источников финансирования составил: 2019 году – 2714,7 млн. руб., 2020 году – 3332,3 млн. руб., по оценке 2021 года – 3605 млн. руб.</w:t>
      </w:r>
    </w:p>
    <w:p w14:paraId="51A8A98D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По сравнению с 2019 годом объем инвестиций в 2020 году вырос на 22,8 %, в 2021 году (по оценке) к 2020 году – на 8,2%, что говорит не только о наличии инвестиционного потенциала в районе, но и о правильной имиджевой политике. </w:t>
      </w:r>
    </w:p>
    <w:p w14:paraId="4E7D6D2C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К 2030 году показатель «объем инвестиций в основной капитал за счет всех источников финансирования (по крупным и средним организациям)» планируется на уровне 5250 млн. рублей.</w:t>
      </w:r>
    </w:p>
    <w:p w14:paraId="3CD220DA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Слабой стороной экономики муниципального образования Каневской муниципальный район Краснодарского края является: недостаточная конкурентоспособность продукции, товаров и услуг, производимых в районе. Сказывается значительная степень физического и морального износа </w:t>
      </w:r>
      <w:proofErr w:type="gramStart"/>
      <w:r w:rsidRPr="00C05CD5">
        <w:rPr>
          <w:rFonts w:eastAsia="Times New Roman"/>
          <w:color w:val="000000"/>
          <w:sz w:val="28"/>
          <w:szCs w:val="20"/>
          <w:lang w:eastAsia="ru-RU"/>
        </w:rPr>
        <w:t>основных фондов</w:t>
      </w:r>
      <w:proofErr w:type="gramEnd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задействованных в производстве, отсутствие достаточного инновационного задела, определяющего конкурентно способное развитие реального сектора экономики.</w:t>
      </w:r>
    </w:p>
    <w:p w14:paraId="64432C4D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Одним из путей решения этих проблем является привлечение инвестиций (как иностранных, так и отечественных) в экономику Каневского района.</w:t>
      </w:r>
    </w:p>
    <w:p w14:paraId="00076F67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В области формирования инвестиционной привлекательности муниципального образования Каневской муниципальный район Краснодарского края и продвижения интересов района за его пределами предполагается:</w:t>
      </w:r>
    </w:p>
    <w:p w14:paraId="38496556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участвовать в </w:t>
      </w:r>
      <w:proofErr w:type="spellStart"/>
      <w:r w:rsidRPr="00C05CD5">
        <w:rPr>
          <w:rFonts w:eastAsia="Times New Roman"/>
          <w:color w:val="000000"/>
          <w:sz w:val="28"/>
          <w:szCs w:val="20"/>
          <w:lang w:eastAsia="ru-RU"/>
        </w:rPr>
        <w:t>конгрессно</w:t>
      </w:r>
      <w:proofErr w:type="spellEnd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- выставочных и имиджевых мероприятиях;</w:t>
      </w:r>
    </w:p>
    <w:p w14:paraId="72C16071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использовать механизмы информационной поддержки с целью содействия продвижению привлекательного экономического и инвестиционного потенциала Каневского района за его пределами.</w:t>
      </w:r>
    </w:p>
    <w:p w14:paraId="7F9DD279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Принятие данной Программы позволит повысить интерес инвесторов к муниципальному образованию Каневской муниципальный район Краснодарского края, привлечь дополнительные производственные ресурсы, создавать новые рабочие места.</w:t>
      </w:r>
    </w:p>
    <w:p w14:paraId="64A05CDF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rPr>
          <w:rFonts w:eastAsia="Times New Roman"/>
          <w:color w:val="000000"/>
          <w:sz w:val="28"/>
          <w:szCs w:val="20"/>
          <w:lang w:eastAsia="ru-RU"/>
        </w:rPr>
      </w:pPr>
    </w:p>
    <w:p w14:paraId="7717CD0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2. Цели, задачи и целевые показатели, сроки и этапы реализации муниципальной программы </w:t>
      </w:r>
    </w:p>
    <w:p w14:paraId="67213C3D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eastAsia="Times New Roman"/>
          <w:color w:val="000000"/>
          <w:sz w:val="28"/>
          <w:szCs w:val="20"/>
          <w:lang w:eastAsia="ru-RU"/>
        </w:rPr>
      </w:pPr>
    </w:p>
    <w:p w14:paraId="0110E11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2.1. Целью подпрограммы «Муниципальная поддержка субъектов малого и среднего предпринимательства в муниципальном образовании Каневской </w:t>
      </w:r>
      <w:r w:rsidRPr="00C05CD5">
        <w:rPr>
          <w:rFonts w:eastAsia="Times New Roman"/>
          <w:color w:val="000000"/>
          <w:sz w:val="28"/>
          <w:szCs w:val="20"/>
          <w:lang w:eastAsia="ru-RU"/>
        </w:rPr>
        <w:lastRenderedPageBreak/>
        <w:t>муниципальный район Краснодарского края» является создание условий дальнейшего развития малого и среднего предпринимательства.</w:t>
      </w:r>
    </w:p>
    <w:p w14:paraId="7F978BD6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Для достижения поставленной цели предусматривается решение следующих задач:</w:t>
      </w:r>
    </w:p>
    <w:p w14:paraId="73DC8D32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увеличение доли участия малого и среднего предпринимательства в общем обороте хозяйствующих субъектов муниципального образования Каневской муниципальный район Краснодарского края;</w:t>
      </w:r>
    </w:p>
    <w:p w14:paraId="6F21B7AA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создание положительного имиджа малого и среднего предпринимательства;</w:t>
      </w:r>
    </w:p>
    <w:p w14:paraId="7B8FE26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информационная, консультационная и иная поддержка субъектов малого и среднего предпринимательства, развитие системы консультационной поддержки субъектов малого и среднего предпринимательства;</w:t>
      </w:r>
    </w:p>
    <w:p w14:paraId="59EC732F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поддержка физических лиц, не являющихся индивидуальными предпринимателями и применяющих специальный налоговый режим «Налог на профессиональный доход» осуществляется в соответствии со статьей 14.1. Федерального закона от 24 июля 2007 года № 209-ФЗ «О развитии малого и среднего предпринимательства в Российской Федерации».</w:t>
      </w:r>
    </w:p>
    <w:p w14:paraId="5F0BCB1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Реализация подпрограммы рассчитана на период с 2025 года по 2030 год включительно. Этапы не предусмотрены.</w:t>
      </w:r>
    </w:p>
    <w:p w14:paraId="627ACBE1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2.2. Целью подпрограммы «Формирование и продвижение экономической и инвестиционной привлекательности муниципального образования Каневской муниципальный район Краснодарского края» является создание узнаваемого, благоприятного для инвесторов образа муниципального образования и его продвижение за пределами Каневского района и Краснодарского края.</w:t>
      </w:r>
    </w:p>
    <w:p w14:paraId="1BEC5C1E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Для достижения этой цели, необходимо решить следующие задачи:</w:t>
      </w:r>
    </w:p>
    <w:p w14:paraId="5596BB8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развивать связи муниципального образования Каневской муниципальный район Краснодарского края с инвесторами;</w:t>
      </w:r>
    </w:p>
    <w:p w14:paraId="12A4C83E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использовать механизмы информационной поддержки с целью содействия продвижению привлекательного экономического и инвестиционного потенциала Каневского района за его пределами.</w:t>
      </w:r>
    </w:p>
    <w:p w14:paraId="56A2ADB7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Таким образом, реализация подпрограммы «Формирование и продвижение экономической и инвестиционной привлекательности муниципального образования Каневской муниципальный район Краснодарского края» позволит более эффективно использовать уже имеющиеся отношения с инвесторами, а также приобрести новых партнеров, широко пропагандировать инвестиционный потенциал района.</w:t>
      </w:r>
    </w:p>
    <w:p w14:paraId="39EF325A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ab/>
        <w:t>Реализация подпрограммы рассчитана на период с 2025 года по 2030 год включительно. Этапы не предусмотрены.</w:t>
      </w:r>
    </w:p>
    <w:p w14:paraId="286B7D9D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rPr>
          <w:rFonts w:eastAsia="Times New Roman"/>
          <w:color w:val="000000"/>
          <w:szCs w:val="20"/>
          <w:lang w:eastAsia="ru-RU"/>
        </w:rPr>
      </w:pPr>
    </w:p>
    <w:p w14:paraId="3EBEBE7C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color w:val="000000"/>
          <w:szCs w:val="20"/>
          <w:lang w:eastAsia="ru-RU"/>
        </w:rPr>
      </w:pPr>
    </w:p>
    <w:p w14:paraId="369E7BB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color w:val="000000"/>
          <w:szCs w:val="20"/>
          <w:lang w:eastAsia="ru-RU"/>
        </w:rPr>
      </w:pPr>
    </w:p>
    <w:p w14:paraId="78FC8E5D" w14:textId="77777777" w:rsidR="00C05CD5" w:rsidRPr="00C05CD5" w:rsidRDefault="00C05CD5" w:rsidP="00C05CD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szCs w:val="20"/>
          <w:lang w:eastAsia="ru-RU"/>
        </w:rPr>
        <w:sectPr w:rsidR="00C05CD5" w:rsidRPr="00C05CD5" w:rsidSect="00C05CD5">
          <w:pgSz w:w="11906" w:h="16838"/>
          <w:pgMar w:top="1134" w:right="567" w:bottom="1134" w:left="1701" w:header="0" w:footer="720" w:gutter="0"/>
          <w:cols w:space="720"/>
        </w:sectPr>
      </w:pPr>
    </w:p>
    <w:p w14:paraId="0BEE8E28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Таблица</w:t>
      </w:r>
    </w:p>
    <w:p w14:paraId="59D05E7C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rFonts w:eastAsia="Times New Roman"/>
          <w:color w:val="000000"/>
          <w:sz w:val="28"/>
          <w:szCs w:val="20"/>
          <w:lang w:eastAsia="ru-RU"/>
        </w:rPr>
      </w:pPr>
    </w:p>
    <w:p w14:paraId="29C59F9A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Цели, задачи и целевые показатели муниципальной программы</w:t>
      </w:r>
    </w:p>
    <w:p w14:paraId="1D88A7A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муниципального образования Каневской муниципальный район Краснодарского края «Экономическое развитие и инновационная экономика Каневского района» на 2025-2030 годы</w:t>
      </w:r>
    </w:p>
    <w:tbl>
      <w:tblPr>
        <w:tblW w:w="0" w:type="auto"/>
        <w:tblInd w:w="-156" w:type="dxa"/>
        <w:tblLayout w:type="fixed"/>
        <w:tblLook w:val="04A0" w:firstRow="1" w:lastRow="0" w:firstColumn="1" w:lastColumn="0" w:noHBand="0" w:noVBand="1"/>
      </w:tblPr>
      <w:tblGrid>
        <w:gridCol w:w="629"/>
        <w:gridCol w:w="4064"/>
        <w:gridCol w:w="1292"/>
        <w:gridCol w:w="999"/>
        <w:gridCol w:w="147"/>
        <w:gridCol w:w="1090"/>
        <w:gridCol w:w="142"/>
        <w:gridCol w:w="1100"/>
        <w:gridCol w:w="133"/>
        <w:gridCol w:w="1242"/>
        <w:gridCol w:w="1245"/>
        <w:gridCol w:w="1239"/>
        <w:gridCol w:w="1115"/>
      </w:tblGrid>
      <w:tr w:rsidR="00C05CD5" w:rsidRPr="00C05CD5" w14:paraId="1C7D4C90" w14:textId="77777777">
        <w:trPr>
          <w:trHeight w:val="386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94307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№</w:t>
            </w:r>
          </w:p>
          <w:p w14:paraId="3614490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п/п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427EC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Наименование целевого</w:t>
            </w:r>
          </w:p>
          <w:p w14:paraId="6906DEC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9D588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Единица</w:t>
            </w:r>
          </w:p>
          <w:p w14:paraId="7A59090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измерения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C4C4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Статус</w:t>
            </w:r>
            <w:r w:rsidRPr="00C05CD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74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707A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Значение показателей</w:t>
            </w:r>
          </w:p>
        </w:tc>
      </w:tr>
      <w:tr w:rsidR="00C05CD5" w:rsidRPr="00C05CD5" w14:paraId="50D152FA" w14:textId="77777777">
        <w:trPr>
          <w:trHeight w:val="38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EF0150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121B1A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A68166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BEEE70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CE040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7C282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1D23D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F456A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2028 год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AE22C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2029 год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A31B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2030 год</w:t>
            </w:r>
          </w:p>
        </w:tc>
      </w:tr>
      <w:tr w:rsidR="00C05CD5" w:rsidRPr="00C05CD5" w14:paraId="4DF34325" w14:textId="77777777">
        <w:trPr>
          <w:trHeight w:val="25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692E7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2774E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BD73B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0C7E6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5B2B1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90BED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F5FB7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BD21C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6B56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9000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10</w:t>
            </w:r>
          </w:p>
        </w:tc>
      </w:tr>
      <w:tr w:rsidR="00C05CD5" w:rsidRPr="00C05CD5" w14:paraId="0DBA268B" w14:textId="77777777">
        <w:trPr>
          <w:trHeight w:val="25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63AF2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38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3DE7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Муниципальная программа муниципального образования Каневской муниципальный район Краснодарского края «Экономическое развитие и инновационная экономика Каневского района» на 2025-2030 годы</w:t>
            </w:r>
          </w:p>
        </w:tc>
      </w:tr>
      <w:tr w:rsidR="00C05CD5" w:rsidRPr="00C05CD5" w14:paraId="4BFDF205" w14:textId="77777777">
        <w:trPr>
          <w:trHeight w:val="27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555A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1.1.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483A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57" w:lineRule="atLeas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Среднесписочная численность работников субъектов малого и среднего предпринимательства - юридических лиц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8B3AD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человек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5C30B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C6307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shd w:val="clear" w:color="auto" w:fill="FFD821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2700,0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3DA6A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shd w:val="clear" w:color="auto" w:fill="FFD821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2705,0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2F770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shd w:val="clear" w:color="auto" w:fill="FFD821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2710,0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F685B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shd w:val="clear" w:color="auto" w:fill="FFD821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2715,0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74711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shd w:val="clear" w:color="auto" w:fill="FFD821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2720,0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3F86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shd w:val="clear" w:color="auto" w:fill="FFD821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2725,0</w:t>
            </w:r>
          </w:p>
        </w:tc>
      </w:tr>
      <w:tr w:rsidR="00C05CD5" w:rsidRPr="00C05CD5" w14:paraId="35A76936" w14:textId="77777777">
        <w:trPr>
          <w:trHeight w:val="27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3A78C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1.2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38C87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2"/>
                <w:szCs w:val="20"/>
                <w:lang w:eastAsia="ru-RU"/>
              </w:rPr>
              <w:t xml:space="preserve">Количество субъектов малого и среднего предпринимательства в расчете на 1000 человек населения </w:t>
            </w: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 xml:space="preserve">муниципального образования </w:t>
            </w:r>
            <w:r w:rsidRPr="00C05CD5">
              <w:rPr>
                <w:rFonts w:eastAsia="Times New Roman"/>
                <w:color w:val="000000"/>
                <w:sz w:val="22"/>
                <w:szCs w:val="20"/>
                <w:lang w:eastAsia="ru-RU"/>
              </w:rPr>
              <w:t>Каневской муниципальный район Краснодарского края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6EF9A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единиц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6BA07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F8666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32,8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7E31F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32,9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4FF72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33,0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C9309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33,1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5ADFA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33,2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2399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33,3</w:t>
            </w:r>
          </w:p>
        </w:tc>
      </w:tr>
      <w:tr w:rsidR="00C05CD5" w:rsidRPr="00C05CD5" w14:paraId="57EB3A48" w14:textId="77777777">
        <w:trPr>
          <w:trHeight w:val="27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7C07E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1.3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8B14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Количество консультационных, информационных услуг, предоставленных субъектам малого и среднего предпринимательства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C550F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единиц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BF4C8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E881A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263,0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C1F77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263,0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3FC2C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263,0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206D1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263,0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5DD8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263,0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14E0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263,0</w:t>
            </w:r>
          </w:p>
        </w:tc>
      </w:tr>
      <w:tr w:rsidR="00C05CD5" w:rsidRPr="00C05CD5" w14:paraId="402538B9" w14:textId="77777777">
        <w:trPr>
          <w:trHeight w:val="27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7D0E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1.4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5BAE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eastAsia="Times New Roman"/>
                <w:color w:val="000000"/>
                <w:szCs w:val="20"/>
                <w:shd w:val="clear" w:color="auto" w:fill="F71E04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Объем инвестиций в основной капитал за счет всех источников финансирования (по крупным и средним организациям)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F33E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млн. руб.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575A5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30CC1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shd w:val="clear" w:color="auto" w:fill="FFD821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4900,0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13439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shd w:val="clear" w:color="auto" w:fill="FFD821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5000,0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149D3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shd w:val="clear" w:color="auto" w:fill="FFD821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5100,0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E145D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shd w:val="clear" w:color="auto" w:fill="FFD821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5200,0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42102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shd w:val="clear" w:color="auto" w:fill="FFD821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5300,0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3162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shd w:val="clear" w:color="auto" w:fill="FFD821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5400,0</w:t>
            </w:r>
          </w:p>
        </w:tc>
      </w:tr>
      <w:tr w:rsidR="00C05CD5" w:rsidRPr="00C05CD5" w14:paraId="2F7E78E9" w14:textId="77777777">
        <w:trPr>
          <w:trHeight w:val="29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DDC4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138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8B68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Подпрограмма №1«Муниципальная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края»</w:t>
            </w:r>
          </w:p>
        </w:tc>
      </w:tr>
      <w:tr w:rsidR="00C05CD5" w:rsidRPr="00C05CD5" w14:paraId="6B6EEE8D" w14:textId="77777777">
        <w:trPr>
          <w:trHeight w:val="27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F15AC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3B5B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7" w:lineRule="atLeas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Среднесписочная численность работников субъектов малого и среднего предпринимательства - юридических лиц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CE32C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человек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7DB55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A35A7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Times New Roman"/>
                <w:color w:val="000000"/>
                <w:szCs w:val="20"/>
                <w:highlight w:val="white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highlight w:val="white"/>
                <w:shd w:val="clear" w:color="auto" w:fill="FFD821"/>
                <w:lang w:eastAsia="ru-RU"/>
              </w:rPr>
              <w:t>2700,0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D1A0F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eastAsia="Times New Roman"/>
                <w:color w:val="000000"/>
                <w:szCs w:val="20"/>
                <w:highlight w:val="white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highlight w:val="white"/>
                <w:shd w:val="clear" w:color="auto" w:fill="FFD821"/>
                <w:lang w:eastAsia="ru-RU"/>
              </w:rPr>
              <w:t>2705,0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188CC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eastAsia="Times New Roman"/>
                <w:color w:val="000000"/>
                <w:szCs w:val="20"/>
                <w:highlight w:val="white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highlight w:val="white"/>
                <w:shd w:val="clear" w:color="auto" w:fill="FFD821"/>
                <w:lang w:eastAsia="ru-RU"/>
              </w:rPr>
              <w:t>2710,0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DE7E5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eastAsia="Times New Roman"/>
                <w:color w:val="000000"/>
                <w:szCs w:val="20"/>
                <w:highlight w:val="white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highlight w:val="white"/>
                <w:shd w:val="clear" w:color="auto" w:fill="FFD821"/>
                <w:lang w:eastAsia="ru-RU"/>
              </w:rPr>
              <w:t>2715,0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A1E90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eastAsia="Times New Roman"/>
                <w:color w:val="000000"/>
                <w:szCs w:val="20"/>
                <w:highlight w:val="white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highlight w:val="white"/>
                <w:shd w:val="clear" w:color="auto" w:fill="FFD821"/>
                <w:lang w:eastAsia="ru-RU"/>
              </w:rPr>
              <w:t>2720,0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6BE4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eastAsia="Times New Roman"/>
                <w:color w:val="000000"/>
                <w:szCs w:val="20"/>
                <w:highlight w:val="white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highlight w:val="white"/>
                <w:shd w:val="clear" w:color="auto" w:fill="FFD821"/>
                <w:lang w:eastAsia="ru-RU"/>
              </w:rPr>
              <w:t>2725,0</w:t>
            </w:r>
          </w:p>
        </w:tc>
      </w:tr>
      <w:tr w:rsidR="00C05CD5" w:rsidRPr="00C05CD5" w14:paraId="2F8F93FC" w14:textId="77777777">
        <w:trPr>
          <w:trHeight w:val="27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296F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2.2.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6C31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2"/>
                <w:szCs w:val="20"/>
                <w:lang w:eastAsia="ru-RU"/>
              </w:rPr>
              <w:t>Количество субъектов малого и среднего предпринимательства в расчете на 1000 человек населения муниципального образования Каневской муниципальный район Краснодарского края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184EF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единиц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9AE16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C60DA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32,8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0776D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32,9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6723D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33,0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D7EEF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33,1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F7421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33,2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017D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33,3</w:t>
            </w:r>
          </w:p>
        </w:tc>
      </w:tr>
      <w:tr w:rsidR="00C05CD5" w:rsidRPr="00C05CD5" w14:paraId="7237C2B1" w14:textId="77777777">
        <w:trPr>
          <w:trHeight w:val="27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2CEE3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2.3.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B41E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Количество консультационных, информационных услуг, предоставленных субъектам малого и среднего предпринимательства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DCA5F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единиц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7ED8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2*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BFBEC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263,0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07989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263,0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76863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263,0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07DB3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263,0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2F5F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263,0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3357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263,0</w:t>
            </w:r>
          </w:p>
        </w:tc>
      </w:tr>
      <w:tr w:rsidR="00C05CD5" w:rsidRPr="00C05CD5" w14:paraId="47285994" w14:textId="77777777">
        <w:trPr>
          <w:trHeight w:val="29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4E8D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138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4CF7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Подпрограмма №2 «Формирование и продвижение экономической и инвестиционной привлекательности муниципального образования Каневской муниципальный район Краснодарского края»</w:t>
            </w:r>
          </w:p>
        </w:tc>
      </w:tr>
      <w:tr w:rsidR="00C05CD5" w:rsidRPr="00C05CD5" w14:paraId="34E11AFF" w14:textId="77777777">
        <w:trPr>
          <w:trHeight w:val="26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16FE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3.1.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30169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Объем инвестиций в основной капитал за счет всех источников финансирования (по крупным и средним организациям)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E0695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млн. руб.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36F6F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AC537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shd w:val="clear" w:color="auto" w:fill="FFD821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4900,0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09F25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shd w:val="clear" w:color="auto" w:fill="FFD821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5000,0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A3AB3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shd w:val="clear" w:color="auto" w:fill="FFD821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5100,0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ECE14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shd w:val="clear" w:color="auto" w:fill="FFD821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5200,0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8B61B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shd w:val="clear" w:color="auto" w:fill="FFD821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5300,0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1A70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shd w:val="clear" w:color="auto" w:fill="FFD821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5400,0</w:t>
            </w:r>
          </w:p>
        </w:tc>
      </w:tr>
    </w:tbl>
    <w:p w14:paraId="3AD57A9C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 w:val="28"/>
          <w:szCs w:val="20"/>
          <w:lang w:eastAsia="ru-RU"/>
        </w:rPr>
      </w:pPr>
    </w:p>
    <w:p w14:paraId="2ACD8193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Cs w:val="20"/>
          <w:lang w:eastAsia="ru-RU"/>
        </w:rPr>
        <w:t>* - целевой показатель рассчитывается на основании Федерального закона от 24 июля 2007 года № 209-ФЗ «О развитии малого и среднего предпринимательства в Российской Федерации»</w:t>
      </w:r>
    </w:p>
    <w:p w14:paraId="28F0A22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</w:p>
    <w:p w14:paraId="328932B2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color w:val="000000"/>
          <w:szCs w:val="20"/>
          <w:lang w:eastAsia="ru-RU"/>
        </w:rPr>
      </w:pPr>
    </w:p>
    <w:p w14:paraId="546A948E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color w:val="000000"/>
          <w:szCs w:val="20"/>
          <w:lang w:eastAsia="ru-RU"/>
        </w:rPr>
      </w:pPr>
    </w:p>
    <w:p w14:paraId="17D1E6C7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color w:val="000000"/>
          <w:szCs w:val="20"/>
          <w:lang w:eastAsia="ru-RU"/>
        </w:rPr>
      </w:pPr>
    </w:p>
    <w:p w14:paraId="6A8F15F0" w14:textId="77777777" w:rsidR="00C05CD5" w:rsidRPr="00C05CD5" w:rsidRDefault="00C05CD5" w:rsidP="00C05CD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szCs w:val="20"/>
          <w:lang w:eastAsia="ru-RU"/>
        </w:rPr>
        <w:sectPr w:rsidR="00C05CD5" w:rsidRPr="00C05CD5" w:rsidSect="00C05CD5">
          <w:pgSz w:w="16838" w:h="11906" w:orient="landscape"/>
          <w:pgMar w:top="1701" w:right="567" w:bottom="1134" w:left="1701" w:header="709" w:footer="709" w:gutter="0"/>
          <w:cols w:space="720"/>
        </w:sectPr>
      </w:pPr>
    </w:p>
    <w:p w14:paraId="0E499A7E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lastRenderedPageBreak/>
        <w:t xml:space="preserve">3. Перечень и краткое описание подпрограмм муниципальной программы </w:t>
      </w:r>
    </w:p>
    <w:p w14:paraId="38B88261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 w:val="28"/>
          <w:szCs w:val="20"/>
          <w:lang w:eastAsia="ru-RU"/>
        </w:rPr>
      </w:pPr>
    </w:p>
    <w:p w14:paraId="196E9C5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3.1. Подпрограмма «Муниципальная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края» направлена на увеличение доли участия субъектов малого и среднего предпринимательства в общем обороте хозяйствующих субъектов муниципального образования Каневской муниципальный район Краснодарского края.</w:t>
      </w:r>
    </w:p>
    <w:p w14:paraId="43701B3B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3.2. Подпрограмма «Формирование и продвижение экономической и инвестиционной привлекательности муниципального образования Каневской муниципальный район Краснодарского края» направлена на развитие связей муниципального образования Каневской муниципальный район Краснодарского края с инвесторами, в рамках участия в конгрессно-выставочных (имиджевых) мероприятиях, а также на формирование условий для создания более конкурентоспособных и высокоэффективных производств на территории муниципального образования.</w:t>
      </w:r>
    </w:p>
    <w:p w14:paraId="3ED182AC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 w:val="28"/>
          <w:szCs w:val="20"/>
          <w:lang w:eastAsia="ru-RU"/>
        </w:rPr>
      </w:pPr>
    </w:p>
    <w:p w14:paraId="068ECAF8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4. Обоснование ресурсного обеспечения муниципальной программы </w:t>
      </w:r>
    </w:p>
    <w:p w14:paraId="2F0D2E56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b/>
          <w:color w:val="000000"/>
          <w:sz w:val="28"/>
          <w:szCs w:val="20"/>
          <w:lang w:eastAsia="ru-RU"/>
        </w:rPr>
      </w:pPr>
    </w:p>
    <w:p w14:paraId="27B7737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4.1. Общий объем финансирования муниципальной программы осуществляется за счет средств бюджета муниципального образования Каневской муниципальный район Краснодарского края.</w:t>
      </w:r>
    </w:p>
    <w:p w14:paraId="43D51DA7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Планируемое финансирование мероприятий муниципальной программы в разрезе источников финансирования представлено в таблице.</w:t>
      </w:r>
    </w:p>
    <w:p w14:paraId="61DF7AD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7"/>
        <w:gridCol w:w="2339"/>
        <w:gridCol w:w="1346"/>
        <w:gridCol w:w="1417"/>
        <w:gridCol w:w="2235"/>
      </w:tblGrid>
      <w:tr w:rsidR="00C05CD5" w:rsidRPr="00C05CD5" w14:paraId="174E79BF" w14:textId="77777777"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77740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Плановый период по годам, </w:t>
            </w:r>
            <w:proofErr w:type="spellStart"/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тыс.руб</w:t>
            </w:r>
            <w:proofErr w:type="spellEnd"/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.</w:t>
            </w:r>
          </w:p>
          <w:p w14:paraId="62AAEAA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FA39F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Общий объем финансирования, </w:t>
            </w:r>
            <w:proofErr w:type="spellStart"/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тыс.руб</w:t>
            </w:r>
            <w:proofErr w:type="spellEnd"/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4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F161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В том числе плановый период по источникам</w:t>
            </w:r>
          </w:p>
        </w:tc>
      </w:tr>
      <w:tr w:rsidR="00C05CD5" w:rsidRPr="00C05CD5" w14:paraId="3753B96E" w14:textId="77777777">
        <w:tc>
          <w:tcPr>
            <w:tcW w:w="9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A1599F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F7FC4F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972A7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федеральный бюджет, </w:t>
            </w:r>
            <w:proofErr w:type="spellStart"/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тыс.руб</w:t>
            </w:r>
            <w:proofErr w:type="spellEnd"/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58AF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краевой бюджет, </w:t>
            </w:r>
            <w:proofErr w:type="spellStart"/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тыс.руб</w:t>
            </w:r>
            <w:proofErr w:type="spellEnd"/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1479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местный бюджет, </w:t>
            </w:r>
            <w:proofErr w:type="spellStart"/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тыс.руб</w:t>
            </w:r>
            <w:proofErr w:type="spellEnd"/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.</w:t>
            </w:r>
          </w:p>
        </w:tc>
      </w:tr>
      <w:tr w:rsidR="00C05CD5" w:rsidRPr="00C05CD5" w14:paraId="116E356F" w14:textId="77777777">
        <w:trPr>
          <w:trHeight w:val="37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FD817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5B5C5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F12C7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4F04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1F20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</w:tr>
      <w:tr w:rsidR="00C05CD5" w:rsidRPr="00C05CD5" w14:paraId="67FD1DED" w14:textId="77777777">
        <w:trPr>
          <w:trHeight w:val="607"/>
        </w:trPr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49CB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Подпрограмма «Муниципальная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края»</w:t>
            </w:r>
          </w:p>
        </w:tc>
      </w:tr>
      <w:tr w:rsidR="00C05CD5" w:rsidRPr="00C05CD5" w14:paraId="697C7C59" w14:textId="77777777">
        <w:trPr>
          <w:trHeight w:val="300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1FA3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398159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516,1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825D4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1A24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B085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516,1</w:t>
            </w:r>
          </w:p>
        </w:tc>
      </w:tr>
      <w:tr w:rsidR="00C05CD5" w:rsidRPr="00C05CD5" w14:paraId="0782E12B" w14:textId="77777777">
        <w:trPr>
          <w:trHeight w:val="300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B632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2026</w:t>
            </w:r>
          </w:p>
        </w:tc>
        <w:tc>
          <w:tcPr>
            <w:tcW w:w="23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AD6F26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521,0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E5E9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EB1E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9B9A7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521,0</w:t>
            </w:r>
          </w:p>
        </w:tc>
      </w:tr>
      <w:tr w:rsidR="00C05CD5" w:rsidRPr="00C05CD5" w14:paraId="2AFAF6D8" w14:textId="77777777">
        <w:trPr>
          <w:trHeight w:val="300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04D8B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2027</w:t>
            </w:r>
          </w:p>
        </w:tc>
        <w:tc>
          <w:tcPr>
            <w:tcW w:w="23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BFB5AE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521,0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BD32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104B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5FCAF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521,0</w:t>
            </w:r>
          </w:p>
        </w:tc>
      </w:tr>
      <w:tr w:rsidR="00C05CD5" w:rsidRPr="00C05CD5" w14:paraId="1459E741" w14:textId="77777777">
        <w:trPr>
          <w:trHeight w:val="300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C996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2028</w:t>
            </w:r>
          </w:p>
        </w:tc>
        <w:tc>
          <w:tcPr>
            <w:tcW w:w="23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1F5011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521,0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6D97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29B5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4DB65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521,0</w:t>
            </w:r>
          </w:p>
        </w:tc>
      </w:tr>
      <w:tr w:rsidR="00C05CD5" w:rsidRPr="00C05CD5" w14:paraId="11CB4FFE" w14:textId="77777777">
        <w:trPr>
          <w:trHeight w:val="300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09577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2029</w:t>
            </w:r>
          </w:p>
        </w:tc>
        <w:tc>
          <w:tcPr>
            <w:tcW w:w="23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6C780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521,0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630B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7938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4757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521,0</w:t>
            </w:r>
          </w:p>
        </w:tc>
      </w:tr>
      <w:tr w:rsidR="00C05CD5" w:rsidRPr="00C05CD5" w14:paraId="219B1BCE" w14:textId="77777777">
        <w:trPr>
          <w:trHeight w:val="376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C87D1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2030</w:t>
            </w:r>
          </w:p>
        </w:tc>
        <w:tc>
          <w:tcPr>
            <w:tcW w:w="23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974CA6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521,0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86B25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42E9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2C03D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521,0</w:t>
            </w:r>
          </w:p>
        </w:tc>
      </w:tr>
      <w:tr w:rsidR="00C05CD5" w:rsidRPr="00C05CD5" w14:paraId="77E97D11" w14:textId="77777777">
        <w:trPr>
          <w:trHeight w:val="300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866E2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Итого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B959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3121,1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E7BFF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D34D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0CD1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3121,1</w:t>
            </w:r>
          </w:p>
        </w:tc>
      </w:tr>
      <w:tr w:rsidR="00C05CD5" w:rsidRPr="00C05CD5" w14:paraId="06765AD3" w14:textId="77777777">
        <w:trPr>
          <w:trHeight w:val="395"/>
        </w:trPr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FE37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Подпрограмма «Формирование и продвижение экономической и инвестиционной привлекательности муниципального образования Каневской </w:t>
            </w: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lastRenderedPageBreak/>
              <w:t>муниципальный район Краснодарского края»</w:t>
            </w:r>
          </w:p>
        </w:tc>
      </w:tr>
      <w:tr w:rsidR="00C05CD5" w:rsidRPr="00C05CD5" w14:paraId="64B5CCBD" w14:textId="77777777">
        <w:trPr>
          <w:trHeight w:val="34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6F72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4EE0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100,0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C98B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AAE52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669C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100,0</w:t>
            </w:r>
          </w:p>
        </w:tc>
      </w:tr>
      <w:tr w:rsidR="00C05CD5" w:rsidRPr="00C05CD5" w14:paraId="24419B3C" w14:textId="77777777">
        <w:trPr>
          <w:trHeight w:val="34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C64C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1D76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105,0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21EA2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0C28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4294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105,0</w:t>
            </w:r>
          </w:p>
        </w:tc>
      </w:tr>
      <w:tr w:rsidR="00C05CD5" w:rsidRPr="00C05CD5" w14:paraId="3298AE68" w14:textId="77777777">
        <w:trPr>
          <w:trHeight w:val="34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D16F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2027</w:t>
            </w:r>
          </w:p>
        </w:tc>
        <w:tc>
          <w:tcPr>
            <w:tcW w:w="23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747E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110,0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AEC6B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09DA6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C9AB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110,0</w:t>
            </w:r>
          </w:p>
        </w:tc>
      </w:tr>
      <w:tr w:rsidR="00C05CD5" w:rsidRPr="00C05CD5" w14:paraId="1CCC1BAE" w14:textId="77777777">
        <w:trPr>
          <w:trHeight w:val="34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67A7A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732F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115,0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A24C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1252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C357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115,0</w:t>
            </w:r>
          </w:p>
        </w:tc>
      </w:tr>
      <w:tr w:rsidR="00C05CD5" w:rsidRPr="00C05CD5" w14:paraId="1155D3D9" w14:textId="77777777">
        <w:trPr>
          <w:trHeight w:val="34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4EA8F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4116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120,0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B51F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42C2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E894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120,0</w:t>
            </w:r>
          </w:p>
        </w:tc>
      </w:tr>
      <w:tr w:rsidR="00C05CD5" w:rsidRPr="00C05CD5" w14:paraId="1C8AD568" w14:textId="77777777">
        <w:trPr>
          <w:trHeight w:val="34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CD7E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2030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E3182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125,0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341B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D4C1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C1DA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125,0</w:t>
            </w:r>
          </w:p>
        </w:tc>
      </w:tr>
      <w:tr w:rsidR="00C05CD5" w:rsidRPr="00C05CD5" w14:paraId="2853D45C" w14:textId="77777777">
        <w:trPr>
          <w:trHeight w:val="34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29B7A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Итого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8007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675,0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B7FF2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3333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F73A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675,0</w:t>
            </w:r>
          </w:p>
        </w:tc>
      </w:tr>
      <w:tr w:rsidR="00C05CD5" w:rsidRPr="00C05CD5" w14:paraId="20DB6C0F" w14:textId="77777777">
        <w:trPr>
          <w:trHeight w:val="224"/>
        </w:trPr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6A45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Всего по муниципальной программе</w:t>
            </w:r>
          </w:p>
        </w:tc>
      </w:tr>
      <w:tr w:rsidR="00C05CD5" w:rsidRPr="00C05CD5" w14:paraId="04363AE8" w14:textId="77777777">
        <w:trPr>
          <w:trHeight w:val="330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D35B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3A00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616,1</w:t>
            </w:r>
          </w:p>
        </w:tc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56E020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84FD0A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587C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616,1</w:t>
            </w:r>
          </w:p>
        </w:tc>
      </w:tr>
      <w:tr w:rsidR="00C05CD5" w:rsidRPr="00C05CD5" w14:paraId="223C0A7A" w14:textId="77777777">
        <w:trPr>
          <w:trHeight w:val="330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7E7B7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2026</w:t>
            </w:r>
          </w:p>
        </w:tc>
        <w:tc>
          <w:tcPr>
            <w:tcW w:w="23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252A1D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626,0</w:t>
            </w:r>
          </w:p>
        </w:tc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17EF1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C3BA5A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F249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626,0</w:t>
            </w:r>
          </w:p>
        </w:tc>
      </w:tr>
      <w:tr w:rsidR="00C05CD5" w:rsidRPr="00C05CD5" w14:paraId="2742E6FF" w14:textId="77777777">
        <w:trPr>
          <w:trHeight w:val="330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ABEB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2027</w:t>
            </w:r>
          </w:p>
        </w:tc>
        <w:tc>
          <w:tcPr>
            <w:tcW w:w="23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E22540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631,0</w:t>
            </w:r>
          </w:p>
        </w:tc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5FDA41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E8E197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3F32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631,0</w:t>
            </w:r>
          </w:p>
        </w:tc>
      </w:tr>
      <w:tr w:rsidR="00C05CD5" w:rsidRPr="00C05CD5" w14:paraId="766AC454" w14:textId="77777777">
        <w:trPr>
          <w:trHeight w:val="330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A48C5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2028</w:t>
            </w:r>
          </w:p>
        </w:tc>
        <w:tc>
          <w:tcPr>
            <w:tcW w:w="23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FA8DF4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636,0</w:t>
            </w:r>
          </w:p>
        </w:tc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C8AF31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99DD2E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12F2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636,0</w:t>
            </w:r>
          </w:p>
        </w:tc>
      </w:tr>
      <w:tr w:rsidR="00C05CD5" w:rsidRPr="00C05CD5" w14:paraId="248E4BA0" w14:textId="77777777">
        <w:trPr>
          <w:trHeight w:val="330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AD08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2029</w:t>
            </w:r>
          </w:p>
        </w:tc>
        <w:tc>
          <w:tcPr>
            <w:tcW w:w="23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91FFC8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641,0</w:t>
            </w:r>
          </w:p>
        </w:tc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B26B2C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A4AAC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82FC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641,0</w:t>
            </w:r>
          </w:p>
        </w:tc>
      </w:tr>
      <w:tr w:rsidR="00C05CD5" w:rsidRPr="00C05CD5" w14:paraId="050CB09C" w14:textId="77777777">
        <w:trPr>
          <w:trHeight w:val="330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F7FA8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2030</w:t>
            </w:r>
          </w:p>
        </w:tc>
        <w:tc>
          <w:tcPr>
            <w:tcW w:w="23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153499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646,0</w:t>
            </w:r>
          </w:p>
        </w:tc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339F37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13D875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D615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646,0</w:t>
            </w:r>
          </w:p>
        </w:tc>
      </w:tr>
      <w:tr w:rsidR="00C05CD5" w:rsidRPr="00C05CD5" w14:paraId="3F8CFC8E" w14:textId="77777777">
        <w:trPr>
          <w:trHeight w:val="330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00E4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Итого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0060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3796,1</w:t>
            </w:r>
          </w:p>
        </w:tc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43B3F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85B4BB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 w:val="28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48E8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3796,1</w:t>
            </w:r>
          </w:p>
        </w:tc>
      </w:tr>
    </w:tbl>
    <w:p w14:paraId="1EC1A4D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 w:val="28"/>
          <w:szCs w:val="20"/>
          <w:lang w:eastAsia="ru-RU"/>
        </w:rPr>
      </w:pPr>
    </w:p>
    <w:p w14:paraId="05DC6F2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5"/>
        <w:jc w:val="center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5. Методика оценки эффективности реализации </w:t>
      </w:r>
    </w:p>
    <w:p w14:paraId="74A09F07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5"/>
        <w:jc w:val="center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муниципальной программы </w:t>
      </w:r>
    </w:p>
    <w:p w14:paraId="5101BF69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5"/>
        <w:jc w:val="center"/>
        <w:rPr>
          <w:rFonts w:eastAsia="Times New Roman"/>
          <w:color w:val="000000"/>
          <w:sz w:val="28"/>
          <w:szCs w:val="20"/>
          <w:lang w:eastAsia="ru-RU"/>
        </w:rPr>
      </w:pPr>
    </w:p>
    <w:p w14:paraId="4B190054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Оценка эффективности реализации муниципальной программы проводится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муниципального образования Каневской район, утвержденной постановлением администрации муниципального образования Каневской район от 18 августа 2014 года № 1155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Каневской район».</w:t>
      </w:r>
    </w:p>
    <w:p w14:paraId="192E608C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color w:val="000000"/>
          <w:sz w:val="28"/>
          <w:szCs w:val="20"/>
          <w:lang w:eastAsia="ru-RU"/>
        </w:rPr>
      </w:pPr>
    </w:p>
    <w:p w14:paraId="233AA00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5"/>
        <w:jc w:val="center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6. Механизм реализации муниципальной программы </w:t>
      </w:r>
    </w:p>
    <w:p w14:paraId="1B19AC6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5"/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и контроль за ее выполнением</w:t>
      </w:r>
    </w:p>
    <w:p w14:paraId="42F76A98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5"/>
        <w:jc w:val="center"/>
        <w:rPr>
          <w:rFonts w:eastAsia="Times New Roman"/>
          <w:color w:val="000000"/>
          <w:sz w:val="28"/>
          <w:szCs w:val="20"/>
          <w:lang w:eastAsia="ru-RU"/>
        </w:rPr>
      </w:pPr>
    </w:p>
    <w:p w14:paraId="28C12322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Times New Roman"/>
          <w:color w:val="000000"/>
          <w:szCs w:val="20"/>
          <w:lang w:eastAsia="ru-RU"/>
        </w:rPr>
      </w:pPr>
      <w:bookmarkStart w:id="0" w:name="sub_410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Текущее управление муниципальной программой </w:t>
      </w:r>
      <w:bookmarkEnd w:id="0"/>
      <w:r w:rsidRPr="00C05CD5">
        <w:rPr>
          <w:rFonts w:eastAsia="Times New Roman"/>
          <w:color w:val="000000"/>
          <w:sz w:val="28"/>
          <w:szCs w:val="20"/>
          <w:lang w:eastAsia="ru-RU"/>
        </w:rPr>
        <w:t>осуществляет ее координатор, который:</w:t>
      </w:r>
    </w:p>
    <w:p w14:paraId="146DA7FF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4DD2908B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несет ответственность за достижение целевых показателей муниципальной программы;</w:t>
      </w:r>
    </w:p>
    <w:p w14:paraId="21FFF319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муниципальной программы;</w:t>
      </w:r>
    </w:p>
    <w:p w14:paraId="731DCE4F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готовит ежегодный доклад о ходе реализации муниципальной программы </w:t>
      </w:r>
      <w:r w:rsidRPr="00C05CD5">
        <w:rPr>
          <w:rFonts w:eastAsia="Times New Roman"/>
          <w:color w:val="000000"/>
          <w:sz w:val="28"/>
          <w:szCs w:val="20"/>
          <w:lang w:eastAsia="ru-RU"/>
        </w:rPr>
        <w:lastRenderedPageBreak/>
        <w:t>и оценке эффективности ее реализации (далее - доклад о ходе реализации муниципальной программы);</w:t>
      </w:r>
    </w:p>
    <w:p w14:paraId="5980B0CC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«Интернет»;</w:t>
      </w:r>
    </w:p>
    <w:p w14:paraId="390B64F1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«Интернет»;</w:t>
      </w:r>
    </w:p>
    <w:p w14:paraId="052C3B6F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осуществляет иные полномочия, установленные муниципальной программой.</w:t>
      </w:r>
    </w:p>
    <w:p w14:paraId="0CF0C88D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Текущее управление подпрограммой осуществляет ее координатор, который:</w:t>
      </w:r>
      <w:bookmarkStart w:id="1" w:name="sub_420"/>
      <w:bookmarkEnd w:id="1"/>
    </w:p>
    <w:p w14:paraId="0C4A77AF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организует работу по достижению целевых показателей подпрограммы;</w:t>
      </w:r>
    </w:p>
    <w:p w14:paraId="1FDE195E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представляет координатору муниципальной программы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</w:r>
    </w:p>
    <w:p w14:paraId="267FE5BF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708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осуществляет подготовку предложений по объемам и источникам средств реализации подпрограмм, отдельных мероприятий муниципальной программы;</w:t>
      </w:r>
    </w:p>
    <w:p w14:paraId="139D8584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осуществляет иные полномочия, установленные муниципальной программой (подпрограммой).</w:t>
      </w:r>
    </w:p>
    <w:p w14:paraId="1D17C41D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Times New Roman"/>
          <w:color w:val="000000"/>
          <w:szCs w:val="20"/>
          <w:lang w:eastAsia="ru-RU"/>
        </w:rPr>
      </w:pPr>
      <w:bookmarkStart w:id="2" w:name="sub_43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Координатор муниципальной программы ежегодно, не позднее 31 декабря текущего финансового года, утверждает согласованный с координаторами подпрограмм, участниками муниципальной программы план реализации муниципальной программы на очередной год и плановый период (далее - план реализации муниципальной программы) </w:t>
      </w:r>
      <w:bookmarkEnd w:id="2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в соответствии с требованиями установленными постановлением администрации муниципального образования Каневской район от 18 августа 2014 года № 1155 «Об утверждении Порядка принятия решения о разработке, формирования, реализации и оценки эффективности  реализации муниципальных программ муниципального образования Каневской район».</w:t>
      </w:r>
    </w:p>
    <w:p w14:paraId="33CB57FD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Times New Roman"/>
          <w:color w:val="000000"/>
          <w:szCs w:val="20"/>
          <w:lang w:eastAsia="ru-RU"/>
        </w:rPr>
      </w:pPr>
      <w:bookmarkStart w:id="3" w:name="sub_45"/>
      <w:bookmarkEnd w:id="3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Координатор муниципальной программы осуществляет контроль за выполнением плана реализации муниципальной программы.  </w:t>
      </w:r>
    </w:p>
    <w:p w14:paraId="1AFB5B61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Times New Roman"/>
          <w:color w:val="000000"/>
          <w:szCs w:val="20"/>
          <w:lang w:eastAsia="ru-RU"/>
        </w:rPr>
      </w:pPr>
      <w:bookmarkStart w:id="4" w:name="sub_48"/>
      <w:bookmarkStart w:id="5" w:name="sub_451"/>
      <w:bookmarkStart w:id="6" w:name="sub_47"/>
      <w:bookmarkEnd w:id="4"/>
      <w:bookmarkEnd w:id="5"/>
      <w:bookmarkEnd w:id="6"/>
      <w:r w:rsidRPr="00C05CD5">
        <w:rPr>
          <w:rFonts w:eastAsia="Times New Roman"/>
          <w:color w:val="000000"/>
          <w:sz w:val="28"/>
          <w:szCs w:val="20"/>
          <w:lang w:eastAsia="ru-RU"/>
        </w:rPr>
        <w:t>Мониторинг реализации муниципальной программы осуществляется по отчетным формам, разработанным управлением экономики администрации муниципального образования Каневской муниципальный район Краснодарского края.</w:t>
      </w:r>
    </w:p>
    <w:p w14:paraId="37ED633E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bookmarkStart w:id="7" w:name="sub_481"/>
      <w:bookmarkStart w:id="8" w:name="sub_49"/>
      <w:bookmarkEnd w:id="7"/>
      <w:bookmarkEnd w:id="8"/>
      <w:r w:rsidRPr="00C05CD5">
        <w:rPr>
          <w:rFonts w:eastAsia="Times New Roman"/>
          <w:color w:val="000000"/>
          <w:sz w:val="28"/>
          <w:szCs w:val="20"/>
          <w:lang w:eastAsia="ru-RU"/>
        </w:rPr>
        <w:t>Координатор муниципальной программы ежеквартально, до 20-го числа месяца, следующего за отчетным кварталом, представляет в управление экономики администрации муниципального образования Каневской муниципальный район Краснодарского края заполненные отчетные формы мониторинга реализации муниципальной программы.</w:t>
      </w:r>
    </w:p>
    <w:p w14:paraId="2905148C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Times New Roman"/>
          <w:color w:val="000000"/>
          <w:szCs w:val="20"/>
          <w:lang w:eastAsia="ru-RU"/>
        </w:rPr>
      </w:pPr>
      <w:bookmarkStart w:id="9" w:name="sub_491"/>
      <w:bookmarkEnd w:id="9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Координатор муниципальной программы ежегодно, до 15 февраля года, </w:t>
      </w:r>
      <w:r w:rsidRPr="00C05CD5">
        <w:rPr>
          <w:rFonts w:eastAsia="Times New Roman"/>
          <w:color w:val="000000"/>
          <w:sz w:val="28"/>
          <w:szCs w:val="20"/>
          <w:lang w:eastAsia="ru-RU"/>
        </w:rPr>
        <w:lastRenderedPageBreak/>
        <w:t>следующего за отчетным годом, направляет в управление экономики администрации муниципального образования Каневской муниципальный район Краснодарского края доклад о ходе реализации муниципальной программы на бумажных и электронных носителях.</w:t>
      </w:r>
      <w:bookmarkStart w:id="10" w:name="sub_4100"/>
      <w:bookmarkEnd w:id="10"/>
    </w:p>
    <w:p w14:paraId="42F1FC3A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Координаторы подпрограмм и участники муниципальной программы в пределах своей компетенции ежегодно в сроки, установленные координатором муниципальной программы, представляют в его адрес в рамках компетенции информацию, необходимую для формирования доклада о ходе реализации муниципальной программы.</w:t>
      </w:r>
    </w:p>
    <w:p w14:paraId="58660DD8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Механизм реализации муниципальной программы предполагает закупку товаров, работ, услуг для муниципальных нужд за счет средств бюджета муниципального образования Каневской муниципальный район Краснодарского края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5E2DE9F7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 w:val="28"/>
          <w:szCs w:val="20"/>
          <w:lang w:eastAsia="ru-RU"/>
        </w:rPr>
      </w:pPr>
    </w:p>
    <w:p w14:paraId="2275820C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5"/>
        <w:jc w:val="both"/>
        <w:rPr>
          <w:rFonts w:eastAsia="Times New Roman"/>
          <w:color w:val="000000"/>
          <w:sz w:val="28"/>
          <w:szCs w:val="20"/>
          <w:lang w:eastAsia="ru-RU"/>
        </w:rPr>
      </w:pPr>
    </w:p>
    <w:p w14:paraId="110ACD9F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Начальник управления экономики</w:t>
      </w:r>
    </w:p>
    <w:p w14:paraId="667EF64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администрации муниципального образования</w:t>
      </w:r>
    </w:p>
    <w:p w14:paraId="2FBAA709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Каневской муниципальный район</w:t>
      </w:r>
    </w:p>
    <w:p w14:paraId="26A6C25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Краснодарского края                         </w:t>
      </w:r>
      <w:r w:rsidRPr="00C05CD5">
        <w:rPr>
          <w:rFonts w:eastAsia="Times New Roman"/>
          <w:color w:val="000000"/>
          <w:sz w:val="28"/>
          <w:szCs w:val="20"/>
          <w:lang w:eastAsia="ru-RU"/>
        </w:rPr>
        <w:tab/>
      </w:r>
      <w:r w:rsidRPr="00C05CD5">
        <w:rPr>
          <w:rFonts w:eastAsia="Times New Roman"/>
          <w:color w:val="000000"/>
          <w:sz w:val="28"/>
          <w:szCs w:val="20"/>
          <w:lang w:eastAsia="ru-RU"/>
        </w:rPr>
        <w:tab/>
        <w:t xml:space="preserve">                           О.И. </w:t>
      </w:r>
      <w:proofErr w:type="spellStart"/>
      <w:r w:rsidRPr="00C05CD5">
        <w:rPr>
          <w:rFonts w:eastAsia="Times New Roman"/>
          <w:color w:val="000000"/>
          <w:sz w:val="28"/>
          <w:szCs w:val="20"/>
          <w:lang w:eastAsia="ru-RU"/>
        </w:rPr>
        <w:t>Пужильная</w:t>
      </w:r>
      <w:proofErr w:type="spellEnd"/>
      <w:r w:rsidRPr="00C05CD5">
        <w:rPr>
          <w:rFonts w:eastAsia="Times New Roman"/>
          <w:color w:val="000000"/>
          <w:szCs w:val="20"/>
          <w:lang w:eastAsia="ru-RU"/>
        </w:rPr>
        <w:t xml:space="preserve"> </w:t>
      </w:r>
      <w:r w:rsidRPr="00C05CD5">
        <w:rPr>
          <w:rFonts w:eastAsia="Times New Roman"/>
          <w:color w:val="000000"/>
          <w:szCs w:val="20"/>
          <w:lang w:eastAsia="ru-RU"/>
        </w:rPr>
        <w:br w:type="page"/>
      </w:r>
    </w:p>
    <w:tbl>
      <w:tblPr>
        <w:tblW w:w="0" w:type="auto"/>
        <w:tblInd w:w="3" w:type="dxa"/>
        <w:tblLayout w:type="fixed"/>
        <w:tblLook w:val="04A0" w:firstRow="1" w:lastRow="0" w:firstColumn="1" w:lastColumn="0" w:noHBand="0" w:noVBand="1"/>
      </w:tblPr>
      <w:tblGrid>
        <w:gridCol w:w="4920"/>
        <w:gridCol w:w="4918"/>
      </w:tblGrid>
      <w:tr w:rsidR="00C05CD5" w:rsidRPr="00C05CD5" w14:paraId="5C0EFFAD" w14:textId="77777777">
        <w:trPr>
          <w:trHeight w:val="2745"/>
        </w:trPr>
        <w:tc>
          <w:tcPr>
            <w:tcW w:w="4920" w:type="dxa"/>
            <w:shd w:val="clear" w:color="auto" w:fill="FFFFFF"/>
          </w:tcPr>
          <w:p w14:paraId="667939D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18" w:type="dxa"/>
            <w:shd w:val="clear" w:color="auto" w:fill="FFFFFF"/>
          </w:tcPr>
          <w:p w14:paraId="53AC276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Приложение 1</w:t>
            </w:r>
          </w:p>
          <w:p w14:paraId="0E7136E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к муниципальной программе муниципального </w:t>
            </w:r>
            <w:proofErr w:type="gramStart"/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образования  Каневской</w:t>
            </w:r>
            <w:proofErr w:type="gramEnd"/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 муниципальный район Краснодарского края</w:t>
            </w:r>
          </w:p>
          <w:p w14:paraId="2854C9A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«Экономическое развитие и инновационная экономика   Каневского района» на 2025-2030 годы</w:t>
            </w:r>
          </w:p>
          <w:p w14:paraId="57C92EA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</w:tbl>
    <w:p w14:paraId="46736F3B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5"/>
        <w:jc w:val="both"/>
        <w:rPr>
          <w:rFonts w:eastAsia="Times New Roman"/>
          <w:color w:val="000000"/>
          <w:szCs w:val="20"/>
          <w:lang w:eastAsia="ru-RU"/>
        </w:rPr>
      </w:pPr>
    </w:p>
    <w:p w14:paraId="557F0D0A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Cs w:val="20"/>
          <w:lang w:eastAsia="ru-RU"/>
        </w:rPr>
        <w:tab/>
      </w:r>
      <w:r w:rsidRPr="00C05CD5">
        <w:rPr>
          <w:rFonts w:eastAsia="Times New Roman"/>
          <w:color w:val="000000"/>
          <w:sz w:val="28"/>
          <w:szCs w:val="20"/>
          <w:lang w:eastAsia="ru-RU"/>
        </w:rPr>
        <w:t>ПОДПРОГРАММА</w:t>
      </w:r>
    </w:p>
    <w:p w14:paraId="062413F9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«Муниципальная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края» муниципальной программы муниципального образования Каневской муниципальный район Краснодарского края «Экономическое развитие и инновационная экономика Каневского района» на 2025-2030 годы</w:t>
      </w:r>
    </w:p>
    <w:p w14:paraId="311EFB0B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</w:p>
    <w:p w14:paraId="0C91A8B2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ПАСПОРТ</w:t>
      </w:r>
    </w:p>
    <w:p w14:paraId="4B01640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подпрограммы «Муниципальная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края»</w:t>
      </w:r>
    </w:p>
    <w:p w14:paraId="0F66E5DE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tbl>
      <w:tblPr>
        <w:tblW w:w="0" w:type="auto"/>
        <w:tblInd w:w="3" w:type="dxa"/>
        <w:tblLayout w:type="fixed"/>
        <w:tblLook w:val="04A0" w:firstRow="1" w:lastRow="0" w:firstColumn="1" w:lastColumn="0" w:noHBand="0" w:noVBand="1"/>
      </w:tblPr>
      <w:tblGrid>
        <w:gridCol w:w="2406"/>
        <w:gridCol w:w="963"/>
        <w:gridCol w:w="6521"/>
      </w:tblGrid>
      <w:tr w:rsidR="00C05CD5" w:rsidRPr="00C05CD5" w14:paraId="77528ADE" w14:textId="77777777">
        <w:tc>
          <w:tcPr>
            <w:tcW w:w="2406" w:type="dxa"/>
            <w:shd w:val="clear" w:color="auto" w:fill="FFFFFF"/>
            <w:hideMark/>
          </w:tcPr>
          <w:p w14:paraId="798D252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Координатор подпрограммы</w:t>
            </w:r>
          </w:p>
        </w:tc>
        <w:tc>
          <w:tcPr>
            <w:tcW w:w="7484" w:type="dxa"/>
            <w:gridSpan w:val="2"/>
            <w:shd w:val="clear" w:color="auto" w:fill="FFFFFF"/>
            <w:hideMark/>
          </w:tcPr>
          <w:p w14:paraId="36D7292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Управление экономики администрации муниципального образования Каневской муниципальный район Краснодарского края</w:t>
            </w:r>
          </w:p>
        </w:tc>
      </w:tr>
      <w:tr w:rsidR="00C05CD5" w:rsidRPr="00C05CD5" w14:paraId="5062A2C1" w14:textId="77777777">
        <w:tc>
          <w:tcPr>
            <w:tcW w:w="2406" w:type="dxa"/>
            <w:shd w:val="clear" w:color="auto" w:fill="FFFFFF"/>
          </w:tcPr>
          <w:p w14:paraId="34A64E5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Участники</w:t>
            </w:r>
          </w:p>
          <w:p w14:paraId="6B18952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подпрограммы</w:t>
            </w:r>
          </w:p>
          <w:p w14:paraId="291EFDC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484" w:type="dxa"/>
            <w:gridSpan w:val="2"/>
            <w:shd w:val="clear" w:color="auto" w:fill="FFFFFF"/>
            <w:hideMark/>
          </w:tcPr>
          <w:p w14:paraId="24FB1BB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</w:tr>
      <w:tr w:rsidR="00C05CD5" w:rsidRPr="00C05CD5" w14:paraId="088FB02D" w14:textId="77777777">
        <w:tc>
          <w:tcPr>
            <w:tcW w:w="2406" w:type="dxa"/>
            <w:shd w:val="clear" w:color="auto" w:fill="FFFFFF"/>
            <w:hideMark/>
          </w:tcPr>
          <w:p w14:paraId="730AA23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Цели подпрограммы</w:t>
            </w:r>
          </w:p>
        </w:tc>
        <w:tc>
          <w:tcPr>
            <w:tcW w:w="7484" w:type="dxa"/>
            <w:gridSpan w:val="2"/>
            <w:shd w:val="clear" w:color="auto" w:fill="FFFFFF"/>
            <w:hideMark/>
          </w:tcPr>
          <w:p w14:paraId="79FD616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Создание условий и реализация мероприятий, содействующих развитию малого и среднего предпринимательства на территории Каневского района</w:t>
            </w:r>
          </w:p>
        </w:tc>
      </w:tr>
      <w:tr w:rsidR="00C05CD5" w:rsidRPr="00C05CD5" w14:paraId="7812D79C" w14:textId="77777777">
        <w:tc>
          <w:tcPr>
            <w:tcW w:w="2406" w:type="dxa"/>
            <w:shd w:val="clear" w:color="auto" w:fill="FFFFFF"/>
            <w:hideMark/>
          </w:tcPr>
          <w:p w14:paraId="0B66618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Задачи подпрограммы</w:t>
            </w:r>
          </w:p>
        </w:tc>
        <w:tc>
          <w:tcPr>
            <w:tcW w:w="7484" w:type="dxa"/>
            <w:gridSpan w:val="2"/>
            <w:shd w:val="clear" w:color="auto" w:fill="FFFFFF"/>
            <w:hideMark/>
          </w:tcPr>
          <w:p w14:paraId="71B82DD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Увеличение доли участия субъектов малого и среднего предпринимательства в общем обороте хозяйствующих субъектов Каневского района.  </w:t>
            </w:r>
          </w:p>
          <w:p w14:paraId="41C37AF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Создание положительного имиджа малого и среднего предпринимательства.</w:t>
            </w:r>
          </w:p>
          <w:p w14:paraId="0351BBF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Информационная, консультационная и иная поддержка малого и среднего предпринимательства. Развитие системы консультационной поддержки субъектов малого и среднего предпринимательства.</w:t>
            </w:r>
          </w:p>
          <w:p w14:paraId="71A5935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Поддержка физических лиц, не являющихся индивидуальными предпринимателями и применяющих специальный налоговый режим «Налог на профессиональный доход».</w:t>
            </w:r>
          </w:p>
        </w:tc>
      </w:tr>
      <w:tr w:rsidR="00C05CD5" w:rsidRPr="00C05CD5" w14:paraId="6D4C2405" w14:textId="77777777">
        <w:tc>
          <w:tcPr>
            <w:tcW w:w="3369" w:type="dxa"/>
            <w:gridSpan w:val="2"/>
            <w:shd w:val="clear" w:color="auto" w:fill="FFFFFF"/>
          </w:tcPr>
          <w:p w14:paraId="05E66C7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lastRenderedPageBreak/>
              <w:t>Перечень целевых показателей подпрограммы</w:t>
            </w:r>
          </w:p>
          <w:p w14:paraId="73DAECC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14:paraId="30B9DA2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Среднесписочная численность работников субъектов малого и среднего предпринимательства - юридических лиц;</w:t>
            </w:r>
          </w:p>
          <w:p w14:paraId="64F2871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3"/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количество субъектов малого и среднего предпринимательства в расчете на 1000 человек населения муниципального образования Каневской муниципальный район Краснодарского края;</w:t>
            </w:r>
          </w:p>
          <w:p w14:paraId="473592C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количество консультационных, информационных услуг, предоставленных субъектам малого и среднего предпринимательства</w:t>
            </w:r>
          </w:p>
        </w:tc>
      </w:tr>
      <w:tr w:rsidR="00C05CD5" w:rsidRPr="00C05CD5" w14:paraId="4475E63E" w14:textId="77777777">
        <w:tc>
          <w:tcPr>
            <w:tcW w:w="3369" w:type="dxa"/>
            <w:gridSpan w:val="2"/>
            <w:shd w:val="clear" w:color="auto" w:fill="FFFFFF"/>
          </w:tcPr>
          <w:p w14:paraId="1D0EC43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5A8A10C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Этапы и сроки </w:t>
            </w:r>
            <w:proofErr w:type="gramStart"/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реализации  подпрограммы</w:t>
            </w:r>
            <w:proofErr w:type="gramEnd"/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  <w:p w14:paraId="7DB26ED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521" w:type="dxa"/>
            <w:shd w:val="clear" w:color="auto" w:fill="FFFFFF"/>
          </w:tcPr>
          <w:p w14:paraId="41542CE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554BE6F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Реализуется с 2025 года по 2030 год;</w:t>
            </w:r>
          </w:p>
          <w:p w14:paraId="5BE9A43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этапы не предусмотрены</w:t>
            </w:r>
          </w:p>
          <w:p w14:paraId="2D4ED60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4DD48D27" w14:textId="77777777">
        <w:tc>
          <w:tcPr>
            <w:tcW w:w="3369" w:type="dxa"/>
            <w:gridSpan w:val="2"/>
            <w:shd w:val="clear" w:color="auto" w:fill="FFFFFF"/>
            <w:hideMark/>
          </w:tcPr>
          <w:p w14:paraId="7A0EC39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6521" w:type="dxa"/>
            <w:shd w:val="clear" w:color="auto" w:fill="FFFFFF"/>
            <w:hideMark/>
          </w:tcPr>
          <w:p w14:paraId="23728DB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Общий объем финансирования подпрограммы за счет средств бюджета муниципального образования Каневской муниципальный район Краснодарского края составляет 3121,1тыс. рублей, в том числе:</w:t>
            </w:r>
          </w:p>
          <w:p w14:paraId="7CB363B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8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2025 год - 516,1 тыс. рублей;</w:t>
            </w:r>
          </w:p>
          <w:p w14:paraId="09066E0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8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2026 год - 521,0 тыс. рублей;</w:t>
            </w:r>
          </w:p>
          <w:p w14:paraId="56B8D6A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8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2027 год - 521,0тыс. рублей;</w:t>
            </w:r>
          </w:p>
          <w:p w14:paraId="0C0F3D5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8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2028 год - 521,0тыс. рублей;</w:t>
            </w:r>
          </w:p>
          <w:p w14:paraId="3FB07AA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8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2029 год - 521,0 тыс. рублей;</w:t>
            </w:r>
          </w:p>
          <w:p w14:paraId="705D7EC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8"/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2030 год - 521,0 тыс. рублей.</w:t>
            </w:r>
          </w:p>
        </w:tc>
      </w:tr>
    </w:tbl>
    <w:p w14:paraId="6E37DF51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735"/>
        </w:tabs>
        <w:rPr>
          <w:rFonts w:eastAsia="Times New Roman"/>
          <w:color w:val="000000"/>
          <w:szCs w:val="20"/>
          <w:lang w:eastAsia="ru-RU"/>
        </w:rPr>
      </w:pPr>
    </w:p>
    <w:p w14:paraId="707F1192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735"/>
        </w:tabs>
        <w:rPr>
          <w:rFonts w:eastAsia="Times New Roman"/>
          <w:color w:val="000000"/>
          <w:szCs w:val="20"/>
          <w:lang w:eastAsia="ru-RU"/>
        </w:rPr>
      </w:pPr>
    </w:p>
    <w:p w14:paraId="55D204A6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1. Характеристика текущего состояния и прогноз развития малого и среднего предпринимательства в муниципальном образовании Каневской муниципальный район Краснодарского края</w:t>
      </w:r>
    </w:p>
    <w:p w14:paraId="750942D2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</w:p>
    <w:p w14:paraId="7F556F6A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По направлению подпрограммы «Муниципальная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края». Малый и средний бизнес Каневского района активно развивается.</w:t>
      </w:r>
    </w:p>
    <w:p w14:paraId="0BA042E7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В 2021 году в Каневском </w:t>
      </w:r>
      <w:proofErr w:type="gramStart"/>
      <w:r w:rsidRPr="00C05CD5">
        <w:rPr>
          <w:rFonts w:eastAsia="Times New Roman"/>
          <w:color w:val="000000"/>
          <w:sz w:val="28"/>
          <w:szCs w:val="20"/>
          <w:lang w:eastAsia="ru-RU"/>
        </w:rPr>
        <w:t>районе  осуществляли</w:t>
      </w:r>
      <w:proofErr w:type="gramEnd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свою деятельность 3332 субъектов малого и среднего предпринимательства, основная их часть сосредоточена в сферах оптовой и розничной торговли, строительства, сельского хозяйства, а также транспортировки и хранения.</w:t>
      </w:r>
    </w:p>
    <w:p w14:paraId="1E33421B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Численность населения, занятого </w:t>
      </w:r>
      <w:proofErr w:type="gramStart"/>
      <w:r w:rsidRPr="00C05CD5">
        <w:rPr>
          <w:rFonts w:eastAsia="Times New Roman"/>
          <w:color w:val="000000"/>
          <w:sz w:val="28"/>
          <w:szCs w:val="20"/>
          <w:lang w:eastAsia="ru-RU"/>
        </w:rPr>
        <w:t>в малом и среднем предпринимательстве</w:t>
      </w:r>
      <w:proofErr w:type="gramEnd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составила 8962 человека.</w:t>
      </w:r>
    </w:p>
    <w:p w14:paraId="2F7BC367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Оборот субъектов малого и среднего предпринимательства за 2021 год достиг 18464,2 млн. рублей. К 2030 году данный показатель планируется на уровне 35200 млн. рублей.</w:t>
      </w:r>
    </w:p>
    <w:p w14:paraId="3A0405BC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Потенциал малого и среднего предпринимательства Каневского района </w:t>
      </w:r>
      <w:r w:rsidRPr="00C05CD5">
        <w:rPr>
          <w:rFonts w:eastAsia="Times New Roman"/>
          <w:color w:val="000000"/>
          <w:sz w:val="28"/>
          <w:szCs w:val="20"/>
          <w:lang w:eastAsia="ru-RU"/>
        </w:rPr>
        <w:lastRenderedPageBreak/>
        <w:t>достаточно высокий, так как основная часть предпринимателей обладает социальной активностью, опытом в предпринимательской деятельности, развитым чувством ответственности. У многих предпринимателей высокий уровень образования, формирующий навыки самостоятельного обучения, системного и ситуационного анализа, необходимые в предпринимательской деятельности, а также опыт руководящей работы. В последние годы сформировалась значимая доля молодых предпринимателей, ориентированных в будущее, активно включившихся в экономическую жизнь муниципального образования.</w:t>
      </w:r>
    </w:p>
    <w:p w14:paraId="475CC36E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В то же время, в сфере малого и среднего предпринимательства имеются нерешенные проблемы, которые характеризуются высокой степенью риска: финансовой и коммерческой неустойчивостью, низким уровнем финансовых резервов, ограниченностью основных фондов, низкой численностью работников и ограниченным числом управленческого персонала, наличием потребности в привлечении ресурсов в значительном объеме.</w:t>
      </w:r>
    </w:p>
    <w:p w14:paraId="4CC22D66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ab/>
        <w:t xml:space="preserve">Экономика Каневского района нуждается в дальнейшем развитии </w:t>
      </w:r>
      <w:proofErr w:type="gramStart"/>
      <w:r w:rsidRPr="00C05CD5">
        <w:rPr>
          <w:rFonts w:eastAsia="Times New Roman"/>
          <w:color w:val="000000"/>
          <w:sz w:val="28"/>
          <w:szCs w:val="20"/>
          <w:lang w:eastAsia="ru-RU"/>
        </w:rPr>
        <w:t>малого  и</w:t>
      </w:r>
      <w:proofErr w:type="gramEnd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среднего предпринимательства. Одним из приоритетных направлений Стратегии социально – экономического развития муниципального образования Каневской район до 2030 года определено развитие институциональной среды и предпринимательства. Стратегическая цель - район с развитой институциональной средой, способствующей развитию предпринимательства, развитию общества и качества муниципального управления. Задачи стратегической цели: поддержка </w:t>
      </w:r>
      <w:proofErr w:type="gramStart"/>
      <w:r w:rsidRPr="00C05CD5">
        <w:rPr>
          <w:rFonts w:eastAsia="Times New Roman"/>
          <w:color w:val="000000"/>
          <w:sz w:val="28"/>
          <w:szCs w:val="20"/>
          <w:lang w:eastAsia="ru-RU"/>
        </w:rPr>
        <w:t>предпринимательства  посредством</w:t>
      </w:r>
      <w:proofErr w:type="gramEnd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различных механизмов, в том числе информационных, просветительских и прочих; развитие институтов гражданского общества, создание условий для повышения социальной ответственности бизнеса; активизация взаимодействия районной власти и субъектов гражданского общества; повышение качества человеческого капитала через механизмы гражданского общества, а также непосредственно в среде субъектов гражданского общества. Стратегией определено дальнейшее развитие предпринимательства в промышленности и сельском хозяйстве.</w:t>
      </w:r>
    </w:p>
    <w:p w14:paraId="5054851C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Реальный экономический потенциал малого бизнеса далеко не исчерпан, его необходимо вовлечь в хозяйственный оборот района и края, а для этого необходимо оказывать поддержку субъектам предпринимательства. Использование программно-целевого метода, основанного на реализации муниципальной программы, разработанной с учетом реального состояния развития субъектов </w:t>
      </w:r>
      <w:proofErr w:type="gramStart"/>
      <w:r w:rsidRPr="00C05CD5">
        <w:rPr>
          <w:rFonts w:eastAsia="Times New Roman"/>
          <w:color w:val="000000"/>
          <w:sz w:val="28"/>
          <w:szCs w:val="20"/>
          <w:lang w:eastAsia="ru-RU"/>
        </w:rPr>
        <w:t>предпринимательства</w:t>
      </w:r>
      <w:proofErr w:type="gramEnd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будет способствовать реализации единой политики в данной сфере.</w:t>
      </w:r>
    </w:p>
    <w:p w14:paraId="558361F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Увеличение численности субъектов предпринимательства, повышение занятости населения, увеличение оборота хозяйствующих субъектов предпринимательства и, как следствие, увеличение налоговых поступлений в бюджеты всех уровней возможно за счет активизации механизмов государственной и муниципальной поддержки предпринимательства, в связи, с чем возникает необходимость принятия программы поддержки малого и среднего предпринимательства в Каневском районе до 2030 года, в рамках которой необходимо продолжить работу по содействию и созданию условий  </w:t>
      </w:r>
      <w:r w:rsidRPr="00C05CD5">
        <w:rPr>
          <w:rFonts w:eastAsia="Times New Roman"/>
          <w:color w:val="000000"/>
          <w:sz w:val="28"/>
          <w:szCs w:val="20"/>
          <w:lang w:eastAsia="ru-RU"/>
        </w:rPr>
        <w:lastRenderedPageBreak/>
        <w:t>развития предпринимательства на территории Каневского района.</w:t>
      </w:r>
    </w:p>
    <w:p w14:paraId="2C51C53A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Основной задачей на предстоящий период станет не только поддержание сложившегося количественного уровня субъектов малого и среднего предпринимательства, но и осуществление комплекса мер, направленных на повышение эффективности их деятельности, реализацию в полной мере предпринимательского ресурса, повышение статуса предпринимателя. Программно-целевой метод развития и поддержки малого и среднего предпринимательства обеспечит комплексное решение проблемных вопросов в предпринимательской деятельности.</w:t>
      </w:r>
    </w:p>
    <w:p w14:paraId="58081803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Правовым основанием для принятия данной программы являются Федеральный закон от 24 июля 2007 года № 209-ФЗ «О развитии малого и среднего предпринимательства в Российской Федерации», Закон Краснодарского края от 4 апреля 2008 года № 1448-КЗ «О развитии малого и среднего предпринимательства в Краснодарском крае».</w:t>
      </w:r>
    </w:p>
    <w:p w14:paraId="498E120B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Программа представляет собой комплексный план действий по совершенствованию внешней среды для развития малого и среднего предпринимательства, оказанию информационной, консультационной и иной поддержки субъектам малого и среднего предпринимательства. Принятие настоящей подпрограммы будет способствовать реализации единой политики в области поддержки и развития малого и среднего предпринимательства.</w:t>
      </w:r>
    </w:p>
    <w:p w14:paraId="6A56F98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25AE849C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2. Цели, задачи и целевые показатели, сроки и этапы реализации подпрограммы</w:t>
      </w:r>
    </w:p>
    <w:p w14:paraId="332217BC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</w:p>
    <w:p w14:paraId="3DF55094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Целью подпрограммы является создание условий дальнейшего развития малого и среднего предпринимательства.</w:t>
      </w:r>
    </w:p>
    <w:p w14:paraId="072109F9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Для достижения поставленной цели предусматривается решение следующих задач:</w:t>
      </w:r>
    </w:p>
    <w:p w14:paraId="19883E8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310"/>
        </w:tabs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      увеличение доли участия субъектов малого и среднего предпринимательства в общем обороте хозяйствующих субъектов муниципального образования Каневской муниципальный район Краснодарского края;</w:t>
      </w:r>
    </w:p>
    <w:p w14:paraId="1AD33C7A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310"/>
        </w:tabs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      создание положительного имиджа малого и среднего предпринимательства;</w:t>
      </w:r>
    </w:p>
    <w:p w14:paraId="34C3C4BA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      информационная, консультационная и иная поддержка малого и среднего предпринимательства, развитие системы консультационной поддержки субъектов малого и среднего предпринимательства;</w:t>
      </w:r>
    </w:p>
    <w:p w14:paraId="555ED41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поддержка физических лиц, не являющихся индивидуальными предпринимателями и применяющих специальный налоговый режим «Налог на профессиональный доход» осуществляется в соответствии со статьей 14.1. Федерального закона от 24 июля 2007 года № 209-ФЗ «О развитии малого и среднего предпринимательства в Российской Федерации».</w:t>
      </w:r>
    </w:p>
    <w:p w14:paraId="31FB1288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Реализация мероприятий подпрограммы рассчитана на период с 2025 года по 2030 год включительно, так как значительная часть ее мероприятий актуальна и востребована субъектами малого и среднего предпринимательства в каждом году. Этапы не предусмотрены.</w:t>
      </w:r>
    </w:p>
    <w:p w14:paraId="0802AA46" w14:textId="77777777" w:rsidR="00C05CD5" w:rsidRPr="00C05CD5" w:rsidRDefault="00C05CD5" w:rsidP="00C05CD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szCs w:val="20"/>
          <w:lang w:eastAsia="ru-RU"/>
        </w:rPr>
        <w:sectPr w:rsidR="00C05CD5" w:rsidRPr="00C05CD5" w:rsidSect="00C05CD5"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p w14:paraId="694B021D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Таблица № 1</w:t>
      </w:r>
    </w:p>
    <w:p w14:paraId="7D9D05B2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</w:p>
    <w:p w14:paraId="0BF084D7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Цели, задачи и целевые показатели </w:t>
      </w:r>
    </w:p>
    <w:p w14:paraId="2524D34C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подпрограммы «Муниципальная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края»</w:t>
      </w:r>
    </w:p>
    <w:p w14:paraId="10CABE03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</w:p>
    <w:tbl>
      <w:tblPr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675"/>
        <w:gridCol w:w="4676"/>
        <w:gridCol w:w="1419"/>
        <w:gridCol w:w="1000"/>
        <w:gridCol w:w="1142"/>
        <w:gridCol w:w="1133"/>
        <w:gridCol w:w="1140"/>
        <w:gridCol w:w="1136"/>
        <w:gridCol w:w="1135"/>
        <w:gridCol w:w="1245"/>
      </w:tblGrid>
      <w:tr w:rsidR="00C05CD5" w:rsidRPr="00C05CD5" w14:paraId="3F9068F1" w14:textId="77777777">
        <w:trPr>
          <w:trHeight w:val="386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CE843C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№</w:t>
            </w:r>
          </w:p>
          <w:p w14:paraId="057DA04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п/п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F79D1D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Наименование целевого</w:t>
            </w:r>
          </w:p>
          <w:p w14:paraId="3F73814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показателя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D33D47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Единица</w:t>
            </w:r>
          </w:p>
          <w:p w14:paraId="586AB83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измерения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12AE24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Статус</w:t>
            </w:r>
            <w:r w:rsidRPr="00C05CD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6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37FA7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Значение показателей</w:t>
            </w:r>
          </w:p>
        </w:tc>
      </w:tr>
      <w:tr w:rsidR="00C05CD5" w:rsidRPr="00C05CD5" w14:paraId="7CB3E8CA" w14:textId="77777777">
        <w:trPr>
          <w:trHeight w:val="38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16CADB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70FD36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AEEFAA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2D0794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08882C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00E914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9E7D0A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D3C15D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51ED96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2029 год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865D3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2030 год</w:t>
            </w:r>
          </w:p>
        </w:tc>
      </w:tr>
      <w:tr w:rsidR="00C05CD5" w:rsidRPr="00C05CD5" w14:paraId="3CFE64EA" w14:textId="77777777">
        <w:trPr>
          <w:trHeight w:val="2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CF6825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7F358A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D9C49E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FCC9B0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7635F0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A40D44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41C67A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0C0826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457670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179D6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10</w:t>
            </w:r>
          </w:p>
        </w:tc>
      </w:tr>
      <w:tr w:rsidR="00C05CD5" w:rsidRPr="00C05CD5" w14:paraId="1C99D4E4" w14:textId="77777777">
        <w:trPr>
          <w:trHeight w:val="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6723F7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1.1.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7F8DB7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7" w:lineRule="atLeas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Среднесписочная численность работников субъектов малого и среднего предпринимательства - юридических лиц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108696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человек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ABF7F7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F89A7D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2700,0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EF7972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2705,0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B6E7CA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2710,0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8B1B39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2715,0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443914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2720,0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29406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2725,0</w:t>
            </w:r>
          </w:p>
        </w:tc>
      </w:tr>
      <w:tr w:rsidR="00C05CD5" w:rsidRPr="00C05CD5" w14:paraId="25527209" w14:textId="77777777">
        <w:trPr>
          <w:trHeight w:val="2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488FE5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1.2.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691ABA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2"/>
                <w:szCs w:val="20"/>
                <w:lang w:eastAsia="ru-RU"/>
              </w:rPr>
              <w:t xml:space="preserve">Количество субъектов малого и среднего предпринимательства в расчете на 1000 человек населения </w:t>
            </w: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 xml:space="preserve">муниципального образования </w:t>
            </w:r>
            <w:r w:rsidRPr="00C05CD5">
              <w:rPr>
                <w:rFonts w:eastAsia="Times New Roman"/>
                <w:color w:val="000000"/>
                <w:sz w:val="22"/>
                <w:szCs w:val="20"/>
                <w:lang w:eastAsia="ru-RU"/>
              </w:rPr>
              <w:t>Каневской муниципальный район Краснодарского края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D72853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единиц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D6DC2F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6DD166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32,8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AB07E4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32,9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FEA1B8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32DDAF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33,1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134F01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33,2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EAB5E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33,3</w:t>
            </w:r>
          </w:p>
        </w:tc>
      </w:tr>
      <w:tr w:rsidR="00C05CD5" w:rsidRPr="00C05CD5" w14:paraId="496CA10A" w14:textId="77777777">
        <w:trPr>
          <w:trHeight w:val="2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6ED7F6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1.3.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03EC00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Количество консультационных, информационных услуг, предоставленных субъектам малого и среднего предпринимательства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25AC72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единиц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F971CD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2*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33AB06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263,0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D8F78F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263,0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420E2D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263,0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CAA372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263,0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912BB1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263,0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A05F1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263,0</w:t>
            </w:r>
          </w:p>
        </w:tc>
      </w:tr>
    </w:tbl>
    <w:p w14:paraId="676AD28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322" w:after="322"/>
        <w:outlineLvl w:val="0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Cs w:val="20"/>
          <w:lang w:eastAsia="ru-RU"/>
        </w:rPr>
        <w:t>* - целевой показатель рассчитывается на основании Федерального закона от 24 июля 2007 года № 209-ФЗ «О развитии малого и среднего предпринимательства в Российской Федерации»</w:t>
      </w:r>
      <w:r w:rsidRPr="00C05CD5">
        <w:rPr>
          <w:rFonts w:eastAsia="Times New Roman"/>
          <w:color w:val="000000"/>
          <w:szCs w:val="20"/>
          <w:lang w:eastAsia="ru-RU"/>
        </w:rPr>
        <w:br w:type="page"/>
      </w:r>
    </w:p>
    <w:p w14:paraId="081A587D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Таблица № 2</w:t>
      </w:r>
    </w:p>
    <w:p w14:paraId="75C15AAB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</w:p>
    <w:p w14:paraId="15C05938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3. Перечень мероприятий подпрограммы</w:t>
      </w:r>
    </w:p>
    <w:p w14:paraId="0F2B8001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«Муниципальная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края»</w:t>
      </w: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709"/>
        <w:gridCol w:w="3794"/>
        <w:gridCol w:w="1701"/>
        <w:gridCol w:w="992"/>
        <w:gridCol w:w="709"/>
        <w:gridCol w:w="708"/>
        <w:gridCol w:w="709"/>
        <w:gridCol w:w="709"/>
        <w:gridCol w:w="709"/>
        <w:gridCol w:w="708"/>
        <w:gridCol w:w="1449"/>
        <w:gridCol w:w="142"/>
        <w:gridCol w:w="1811"/>
      </w:tblGrid>
      <w:tr w:rsidR="00C05CD5" w:rsidRPr="00C05CD5" w14:paraId="053608F9" w14:textId="77777777" w:rsidTr="00C05CD5">
        <w:trPr>
          <w:trHeight w:val="52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2DA64D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№</w:t>
            </w:r>
          </w:p>
          <w:p w14:paraId="5F5BEBC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п/п</w:t>
            </w:r>
          </w:p>
        </w:tc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4709F9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FA8029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B78D37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Объем финансирования,</w:t>
            </w:r>
          </w:p>
          <w:p w14:paraId="6555704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всего</w:t>
            </w:r>
          </w:p>
          <w:p w14:paraId="19C1D50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(тыс. руб.)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C16109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5880AD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 xml:space="preserve">Непосредственный </w:t>
            </w:r>
          </w:p>
          <w:p w14:paraId="3F1394B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результат реализации мероприятия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3E2C4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 xml:space="preserve">Участник муниципальной программы </w:t>
            </w:r>
          </w:p>
        </w:tc>
      </w:tr>
      <w:tr w:rsidR="00C05CD5" w:rsidRPr="00C05CD5" w14:paraId="3D33105E" w14:textId="77777777" w:rsidTr="00C05CD5">
        <w:trPr>
          <w:trHeight w:val="144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02F620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A8EFE8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087FA8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162AD9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76800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2819708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2FF579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48D0268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63E23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36EB110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2F935D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5D93ACC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55864A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2B1B098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2029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49613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6523B81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2030 год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5A829B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140E2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2314C236" w14:textId="77777777" w:rsidTr="00C05CD5">
        <w:trPr>
          <w:trHeight w:val="1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B07C02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 xml:space="preserve">1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362DE5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2F7E74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B7143F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34885F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049040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C2CD84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F715A1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A99A60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3824E0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8F932D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1F83E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12</w:t>
            </w:r>
          </w:p>
        </w:tc>
      </w:tr>
      <w:tr w:rsidR="00C05CD5" w:rsidRPr="00C05CD5" w14:paraId="28F80556" w14:textId="77777777" w:rsidTr="00C05CD5">
        <w:trPr>
          <w:trHeight w:val="146"/>
        </w:trPr>
        <w:tc>
          <w:tcPr>
            <w:tcW w:w="14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6B646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Цель</w:t>
            </w:r>
            <w:r w:rsidRPr="00C05CD5">
              <w:rPr>
                <w:rFonts w:eastAsia="Times New Roman"/>
                <w:b/>
                <w:color w:val="000000"/>
                <w:szCs w:val="20"/>
                <w:lang w:eastAsia="ru-RU"/>
              </w:rPr>
              <w:t xml:space="preserve">: </w:t>
            </w: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Создание условий дальнейшего развития малого и среднего предпринимательства</w:t>
            </w:r>
          </w:p>
        </w:tc>
      </w:tr>
      <w:tr w:rsidR="00C05CD5" w:rsidRPr="00C05CD5" w14:paraId="41A349D3" w14:textId="77777777" w:rsidTr="00C05CD5">
        <w:trPr>
          <w:trHeight w:val="146"/>
        </w:trPr>
        <w:tc>
          <w:tcPr>
            <w:tcW w:w="14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F16B0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Задача: Оказание информационной, консультационной и иной поддержки субъектам малого и среднего предпринимательства</w:t>
            </w:r>
          </w:p>
        </w:tc>
      </w:tr>
      <w:tr w:rsidR="00C05CD5" w:rsidRPr="00C05CD5" w14:paraId="699EE101" w14:textId="77777777" w:rsidTr="00C05CD5">
        <w:trPr>
          <w:trHeight w:val="13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054078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2B1CB1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Организация работы телефона «горячая линия» по вопросам деятельности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9CA082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6A79A3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6D4B00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871303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9529E1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188C85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77A19C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23BCA4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ACBB73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на постоянной основе</w:t>
            </w:r>
          </w:p>
        </w:tc>
        <w:tc>
          <w:tcPr>
            <w:tcW w:w="1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41C13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 xml:space="preserve">Управление экономики </w:t>
            </w:r>
            <w:proofErr w:type="spellStart"/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администрациимуниципального</w:t>
            </w:r>
            <w:proofErr w:type="spellEnd"/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 xml:space="preserve"> образования Каневской муниципальный район Краснодарского края</w:t>
            </w:r>
          </w:p>
        </w:tc>
      </w:tr>
      <w:tr w:rsidR="00C05CD5" w:rsidRPr="00C05CD5" w14:paraId="7D0CD1E2" w14:textId="77777777" w:rsidTr="00C05CD5">
        <w:trPr>
          <w:trHeight w:val="12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2AC4C6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CB987F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BA645A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4CB323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2536A3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51F675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0CC9C5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497B69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B447CA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D6FA6B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5B2786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81B52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7A687212" w14:textId="77777777" w:rsidTr="00C05CD5">
        <w:trPr>
          <w:trHeight w:val="41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DCB4AC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0C2825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A6CB81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7DED0A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9F75F7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2177A4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9B9F7C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E62E01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23C7E1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5BD419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8A41E1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E3086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02D002AB" w14:textId="77777777" w:rsidTr="00C05CD5">
        <w:trPr>
          <w:trHeight w:val="7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ED243D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93E9D7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47EA0F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8F2F97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C59A8E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6B212E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88C892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276777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5D198B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4DBD2A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2D69BF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EA1BF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0CEAA304" w14:textId="77777777" w:rsidTr="00C05CD5">
        <w:trPr>
          <w:trHeight w:val="4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030B47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D45C43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9E4736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C2B902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E4522C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D54B9A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663623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DBC698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029D9D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09770A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C9F5E3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ACDEC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2DA716BE" w14:textId="77777777" w:rsidTr="00C05CD5">
        <w:trPr>
          <w:trHeight w:val="27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07C807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359D91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Оказание информационных, консультационных услуг субъектам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E9D1C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2155E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2050,2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EA130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340,2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E8DAA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342,0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18C36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342,0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0C5F8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342,0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BA224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C1BBE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342,0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052A36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на постоянной основе</w:t>
            </w:r>
          </w:p>
        </w:tc>
        <w:tc>
          <w:tcPr>
            <w:tcW w:w="1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52698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 xml:space="preserve">Управление экономики администрации муниципального образования Каневской муниципальный </w:t>
            </w: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район Краснодарского края, администрация муниципального образования Каневской муниципальный район Краснодарского края</w:t>
            </w:r>
          </w:p>
        </w:tc>
      </w:tr>
      <w:tr w:rsidR="00C05CD5" w:rsidRPr="00C05CD5" w14:paraId="78779CE2" w14:textId="77777777" w:rsidTr="00C05CD5">
        <w:trPr>
          <w:trHeight w:val="41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20416C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7ADA99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220FDE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6B9EE2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2050,2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1F01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340,2</w:t>
            </w:r>
          </w:p>
          <w:p w14:paraId="2D9546E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2CCDE0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342,0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86DDC6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342,0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9AC2D0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342,0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D497EA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78C9D3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342,0</w:t>
            </w: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782B03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6D860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70502092" w14:textId="77777777" w:rsidTr="00C05CD5">
        <w:trPr>
          <w:trHeight w:val="42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CA8B48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4E0254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3BC1AB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258F1C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93F8A2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5A4AD0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98DC2E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E79D81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364374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6A9BD4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CEBA0F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4C1EB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542C3ECC" w14:textId="77777777" w:rsidTr="00C05CD5">
        <w:trPr>
          <w:trHeight w:val="70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FE76D3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216B2C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2194DC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FC8A5A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F86D41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283AF4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0E81BB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37C556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3E46DE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D587CC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B79391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50136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3502133D" w14:textId="77777777" w:rsidTr="00C05CD5">
        <w:trPr>
          <w:trHeight w:val="71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71EB35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591496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D77B18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3E19B2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10AC3B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5044B4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0C8DB4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4910FA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C116F5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3E99DB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5392E0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673B8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5D3F14E5" w14:textId="77777777" w:rsidTr="00C05CD5">
        <w:trPr>
          <w:trHeight w:val="71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A8EA3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3.</w:t>
            </w:r>
          </w:p>
          <w:p w14:paraId="0A2F399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50C24E3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493FA2C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2955278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42DA417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A0DF00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Оказание услуг по предоставлению рабочих мест в коворкинг-центре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3BF3F0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AE19F4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1070,9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A80EF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175,9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6528E4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179,0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828A88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179,0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AD7585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179,0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2647B5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179,0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3DB7C0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179,0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63151A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 xml:space="preserve">организация и предоставление рабочих мест </w:t>
            </w:r>
          </w:p>
          <w:p w14:paraId="4D16A0A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781EF65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56DD849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0B34104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6761974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5B26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Субъекты малого и среднего предпринимательства</w:t>
            </w:r>
          </w:p>
          <w:p w14:paraId="5DC9B59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1E48471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55DBD9A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6E3AB50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6E25B134" w14:textId="77777777" w:rsidTr="00C05CD5">
        <w:trPr>
          <w:trHeight w:val="71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11891B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C5AA93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12D941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C97AD5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1070,9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E0F0A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175,9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D7C92D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179,0</w:t>
            </w:r>
          </w:p>
          <w:p w14:paraId="4F1A95C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F0D24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179,0</w:t>
            </w:r>
          </w:p>
          <w:p w14:paraId="36C0BA1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B0410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179,0</w:t>
            </w:r>
          </w:p>
          <w:p w14:paraId="76BB6B4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F0E81E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179,0</w:t>
            </w:r>
          </w:p>
          <w:p w14:paraId="3A9ADE0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447B3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179,0</w:t>
            </w:r>
          </w:p>
          <w:p w14:paraId="78381AE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6C66DC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2CB15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648BD312" w14:textId="77777777" w:rsidTr="00C05CD5">
        <w:trPr>
          <w:trHeight w:val="71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0C0A28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E7A85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EDF1FE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0D8983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05577D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9E41DF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F5F88D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F118BB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F294BF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E52FE0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E8CD42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7079C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4A70142B" w14:textId="77777777" w:rsidTr="00C05CD5">
        <w:trPr>
          <w:trHeight w:val="71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2D4CDA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EA35F0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32423D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C80896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A25515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4AE9E0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9F0113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9D1FD3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7EC1FB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88894A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BCA6B5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4633F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1762C34B" w14:textId="77777777" w:rsidTr="00C05CD5">
        <w:trPr>
          <w:trHeight w:val="62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C29CDF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08FC63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CC758F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6AC4D3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B1A7F1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28A358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B33466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921455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C6D3B8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5914A5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DDAA19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3474A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44C04D16" w14:textId="77777777" w:rsidTr="00C05CD5">
        <w:trPr>
          <w:trHeight w:val="251"/>
        </w:trPr>
        <w:tc>
          <w:tcPr>
            <w:tcW w:w="14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EACCD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Задача: Создание положительного имиджа малого и среднего предпринимательства</w:t>
            </w:r>
          </w:p>
        </w:tc>
      </w:tr>
      <w:tr w:rsidR="00C05CD5" w:rsidRPr="00C05CD5" w14:paraId="67D9C8FC" w14:textId="77777777" w:rsidTr="00C05CD5">
        <w:trPr>
          <w:trHeight w:val="90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05A12B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A8BF80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 xml:space="preserve">Предоставление сведений о субъектах малого и среднего предпринимательства и физических лицах, не являющихся индивидуальными предпринимателями и </w:t>
            </w: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применяющих специальный налоговый режим «Налог на профессиональный доход» в Федеральный орган исполнительной власти, осуществляющий функции по контролю и надзору за соблюдением законодательства о налогах и сборах в целях ведения Единого реестра субъектов малого и среднего предпринимательства — получателей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B600D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4A7CE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A6E3D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7E955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34820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6D025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FF754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43356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C649FF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на постоянной основе</w:t>
            </w:r>
          </w:p>
        </w:tc>
        <w:tc>
          <w:tcPr>
            <w:tcW w:w="1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5A722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 xml:space="preserve">Управление экономики администрации муниципального образования Каневской </w:t>
            </w: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муниципальный район Краснодарского края</w:t>
            </w:r>
          </w:p>
        </w:tc>
      </w:tr>
      <w:tr w:rsidR="00C05CD5" w:rsidRPr="00C05CD5" w14:paraId="63FED575" w14:textId="77777777" w:rsidTr="00C05CD5">
        <w:trPr>
          <w:trHeight w:val="90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0059B1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7DB598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AAC36F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BC5D57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F9BC68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61BB94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0A0A8C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E7779B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88432E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2A172D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BFF21B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7D8A3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1358A734" w14:textId="77777777" w:rsidTr="00C05CD5">
        <w:trPr>
          <w:trHeight w:val="90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4FC73D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B51EB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6A2674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F6116D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AB6F0B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73E049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143A3E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AF27BA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37D8C4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7A7F7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77E633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6E554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48225D06" w14:textId="77777777" w:rsidTr="00C05CD5">
        <w:trPr>
          <w:trHeight w:val="90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1327A5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E4AFCC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838EA3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A7D45C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2EA8CF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B2E462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9472ED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ADE0B0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35A32E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660CC9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94DD66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E5C28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643BBAEE" w14:textId="77777777" w:rsidTr="00C05CD5">
        <w:trPr>
          <w:trHeight w:val="99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5777A2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95747E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FA2DC2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5E521A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249012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5BED86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58135D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8FB897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4D6817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430774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5CFDF0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6D8E6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073A866C" w14:textId="77777777" w:rsidTr="00C05CD5">
        <w:trPr>
          <w:trHeight w:val="70"/>
        </w:trPr>
        <w:tc>
          <w:tcPr>
            <w:tcW w:w="4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27F325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4BA694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E659B7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3121,1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08FEF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329229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521,0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C1FE54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521,0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EAC7F8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521,0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AA57CF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521,0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9B7F38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521,0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106A68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EBDF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4B7FB378" w14:textId="77777777" w:rsidTr="00C05CD5">
        <w:trPr>
          <w:trHeight w:val="430"/>
        </w:trPr>
        <w:tc>
          <w:tcPr>
            <w:tcW w:w="45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43A0F8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C832BB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314C1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3121,1</w:t>
            </w:r>
          </w:p>
          <w:p w14:paraId="51421B0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3A66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516,1</w:t>
            </w:r>
          </w:p>
          <w:p w14:paraId="3CE35C2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95296D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521,0</w:t>
            </w:r>
          </w:p>
          <w:p w14:paraId="70716DB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8A63D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521,0</w:t>
            </w:r>
          </w:p>
          <w:p w14:paraId="3A24F3A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A4A25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521,0</w:t>
            </w:r>
          </w:p>
          <w:p w14:paraId="64F3C3E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6B07EB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521,0</w:t>
            </w:r>
          </w:p>
          <w:p w14:paraId="6BFB0D7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940BBB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521,0</w:t>
            </w:r>
          </w:p>
          <w:p w14:paraId="636D3BF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A20ADB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76022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729586CB" w14:textId="77777777" w:rsidTr="00C05CD5">
        <w:trPr>
          <w:trHeight w:val="295"/>
        </w:trPr>
        <w:tc>
          <w:tcPr>
            <w:tcW w:w="45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14E87E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6282B2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E0D2B7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A4A924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9DACAC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9A1AFA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ADC431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F07277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081029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4CAA28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87175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48DC8977" w14:textId="77777777" w:rsidTr="00C05CD5">
        <w:trPr>
          <w:trHeight w:val="573"/>
        </w:trPr>
        <w:tc>
          <w:tcPr>
            <w:tcW w:w="45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10C29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F1C68D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FEE17B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C1139C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BE3314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5E67FC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6BFFED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EA0048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BDB608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12E3A7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43186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6373F03D" w14:textId="77777777" w:rsidTr="00C05CD5">
        <w:trPr>
          <w:trHeight w:val="541"/>
        </w:trPr>
        <w:tc>
          <w:tcPr>
            <w:tcW w:w="45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928561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313AA5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47A85B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B69EEC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9FAA5A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FB1010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48261A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8EA4A1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F2A4F0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273348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74CA4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</w:tbl>
    <w:p w14:paraId="71D44AFE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color w:val="000000"/>
          <w:szCs w:val="20"/>
          <w:lang w:eastAsia="ru-RU"/>
        </w:rPr>
      </w:pPr>
    </w:p>
    <w:p w14:paraId="784DF59F" w14:textId="77777777" w:rsidR="00C05CD5" w:rsidRPr="00C05CD5" w:rsidRDefault="00C05CD5" w:rsidP="00C05CD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szCs w:val="20"/>
          <w:lang w:eastAsia="ru-RU"/>
        </w:rPr>
        <w:sectPr w:rsidR="00C05CD5" w:rsidRPr="00C05CD5" w:rsidSect="00C05CD5">
          <w:pgSz w:w="16838" w:h="11906" w:orient="landscape"/>
          <w:pgMar w:top="1701" w:right="1134" w:bottom="567" w:left="1134" w:header="709" w:footer="709" w:gutter="0"/>
          <w:cols w:space="720"/>
        </w:sectPr>
      </w:pPr>
    </w:p>
    <w:p w14:paraId="61D4BEA2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В соответствии со статьей 14.1 Федерального закона от 24 июля 2007 года № 209-ФЗ «О развитии малого и среднего предпринимательства в Российской Федерации» физические лица, не являющиеся индивидуальными предпринимателями и применяющие специальный налоговый </w:t>
      </w:r>
      <w:hyperlink r:id="rId14" w:tooltip="consultantplus://offline/ref=0B668C16BF655842759E0568D9A26A0E122A24FB6114C1C38A33F69D2C5690513FE42122E7D074571625B67458cDGBM" w:history="1">
        <w:r w:rsidRPr="00C05CD5">
          <w:rPr>
            <w:rFonts w:ascii="XO Thames" w:eastAsia="Arial" w:hAnsi="XO Thames"/>
            <w:sz w:val="28"/>
            <w:szCs w:val="20"/>
            <w:u w:val="single"/>
            <w:lang w:eastAsia="ru-RU"/>
          </w:rPr>
          <w:t>режим</w:t>
        </w:r>
      </w:hyperlink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«Налог на профессиональный доход», вправе обратиться за оказанием поддержки, предусмотренной муниципальной программой (подпрограммой).</w:t>
      </w:r>
    </w:p>
    <w:p w14:paraId="39A24004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color w:val="000000"/>
          <w:szCs w:val="20"/>
          <w:lang w:eastAsia="ru-RU"/>
        </w:rPr>
      </w:pPr>
    </w:p>
    <w:p w14:paraId="207EBA43" w14:textId="77777777" w:rsidR="00C05CD5" w:rsidRPr="00C05CD5" w:rsidRDefault="00C05CD5" w:rsidP="00C05CD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szCs w:val="20"/>
          <w:lang w:eastAsia="ru-RU"/>
        </w:rPr>
        <w:sectPr w:rsidR="00C05CD5" w:rsidRPr="00C05CD5" w:rsidSect="00C05CD5">
          <w:type w:val="continuous"/>
          <w:pgSz w:w="16838" w:h="11906" w:orient="landscape"/>
          <w:pgMar w:top="1701" w:right="1134" w:bottom="567" w:left="1134" w:header="709" w:footer="709" w:gutter="0"/>
          <w:cols w:space="720"/>
        </w:sectPr>
      </w:pPr>
    </w:p>
    <w:p w14:paraId="38BC69E4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lastRenderedPageBreak/>
        <w:t>4. Обоснование ресурсного обеспечения подпрограммы</w:t>
      </w:r>
    </w:p>
    <w:p w14:paraId="2F372998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</w:p>
    <w:p w14:paraId="724376EB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142" w:firstLine="567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Общий планируемый объем финансирования подпрограммы на 2025-2030 годы за счет средств бюджета муниципального образования Каневской муниципальный район Краснодарского края </w:t>
      </w:r>
      <w:proofErr w:type="gramStart"/>
      <w:r w:rsidRPr="00C05CD5">
        <w:rPr>
          <w:rFonts w:eastAsia="Times New Roman"/>
          <w:color w:val="000000"/>
          <w:sz w:val="28"/>
          <w:szCs w:val="20"/>
          <w:lang w:eastAsia="ru-RU"/>
        </w:rPr>
        <w:t>составляет  3121</w:t>
      </w:r>
      <w:proofErr w:type="gramEnd"/>
      <w:r w:rsidRPr="00C05CD5">
        <w:rPr>
          <w:rFonts w:eastAsia="Times New Roman"/>
          <w:color w:val="000000"/>
          <w:sz w:val="28"/>
          <w:szCs w:val="20"/>
          <w:lang w:eastAsia="ru-RU"/>
        </w:rPr>
        <w:t>,</w:t>
      </w:r>
      <w:proofErr w:type="gramStart"/>
      <w:r w:rsidRPr="00C05CD5">
        <w:rPr>
          <w:rFonts w:eastAsia="Times New Roman"/>
          <w:color w:val="000000"/>
          <w:sz w:val="28"/>
          <w:szCs w:val="20"/>
          <w:lang w:eastAsia="ru-RU"/>
        </w:rPr>
        <w:t>1  тыс.</w:t>
      </w:r>
      <w:proofErr w:type="gramEnd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рублей, в том числе: </w:t>
      </w:r>
    </w:p>
    <w:p w14:paraId="2136193F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142" w:firstLine="567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2025 год - 516,1 тыс. рублей;</w:t>
      </w:r>
    </w:p>
    <w:p w14:paraId="337353BD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142" w:firstLine="567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2026 год - 521,0 тыс. рублей;</w:t>
      </w:r>
    </w:p>
    <w:p w14:paraId="6A6048EF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142" w:firstLine="567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2027 год - 521,0 тыс. рублей;</w:t>
      </w:r>
    </w:p>
    <w:p w14:paraId="0ADAD969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142" w:firstLine="567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2028 год - 521,0 тыс. рублей;</w:t>
      </w:r>
    </w:p>
    <w:p w14:paraId="08D349CB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142" w:firstLine="567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2029 год - 521,0 тыс. рублей;</w:t>
      </w:r>
    </w:p>
    <w:p w14:paraId="2CC2B083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142" w:firstLine="567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2030 год - 521,0 тыс. рублей.</w:t>
      </w:r>
    </w:p>
    <w:p w14:paraId="43FA5B2B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142" w:firstLine="567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Расчет финансового обеспечения реализации мероприятий подпрограммы произведен на основании смет и расходов аналогичных видов работ.</w:t>
      </w:r>
    </w:p>
    <w:p w14:paraId="768868B2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142" w:firstLine="567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Общий планируемый объем финансирования подпрограммы может уточняться.</w:t>
      </w:r>
    </w:p>
    <w:p w14:paraId="6A2559F7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142" w:firstLine="567"/>
        <w:jc w:val="both"/>
        <w:rPr>
          <w:rFonts w:eastAsia="Times New Roman"/>
          <w:color w:val="000000"/>
          <w:szCs w:val="20"/>
          <w:lang w:eastAsia="ru-RU"/>
        </w:rPr>
      </w:pPr>
    </w:p>
    <w:p w14:paraId="35F948C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142" w:firstLine="567"/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5. Механизм реализации подпрограммы</w:t>
      </w:r>
    </w:p>
    <w:p w14:paraId="3768B66E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142" w:firstLine="567"/>
        <w:jc w:val="both"/>
        <w:rPr>
          <w:rFonts w:eastAsia="Times New Roman"/>
          <w:color w:val="000000"/>
          <w:szCs w:val="20"/>
          <w:lang w:eastAsia="ru-RU"/>
        </w:rPr>
      </w:pPr>
    </w:p>
    <w:p w14:paraId="472B7B2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142" w:firstLine="567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Механизм реализации подпрограммы предполагает закупку товаров, работ, услуг для муниципальных нужд за счёт средств бюджета муниципального образования Каневской муниципальный район Краснодарского края в соответствии с </w:t>
      </w:r>
      <w:hyperlink r:id="rId15" w:tooltip="garantf1://70253464.0" w:history="1">
        <w:r w:rsidRPr="00C05CD5">
          <w:rPr>
            <w:rFonts w:ascii="XO Thames" w:eastAsia="Arial" w:hAnsi="XO Thames"/>
            <w:sz w:val="28"/>
            <w:szCs w:val="20"/>
            <w:u w:val="single"/>
            <w:lang w:eastAsia="ru-RU"/>
          </w:rPr>
          <w:t>Федеральным законом</w:t>
        </w:r>
      </w:hyperlink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от 5 апреля 2013 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6A200478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142" w:firstLine="567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Муниципальная поддержка в рамках подпрограммы предоставляется субъектам малого и среднего предпринимательства, отвечающим условиям, установленным </w:t>
      </w:r>
      <w:hyperlink r:id="rId16" w:tooltip="garantf1://12054854.4" w:history="1">
        <w:r w:rsidRPr="00C05CD5">
          <w:rPr>
            <w:rFonts w:ascii="XO Thames" w:eastAsia="Arial" w:hAnsi="XO Thames"/>
            <w:sz w:val="28"/>
            <w:szCs w:val="20"/>
            <w:u w:val="single"/>
            <w:lang w:eastAsia="ru-RU"/>
          </w:rPr>
          <w:t>статьей 4</w:t>
        </w:r>
      </w:hyperlink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Федерального закона от 24 июля 2007 года № 209-ФЗ «О развитии малого и среднего предпринимательства в Российской Федерации» и физическим лицам, не являющихся индивидуальными предпринимателями и применяющим специальный налоговый режим «Налог на профессиональный доход» в соответствии со статьей 14.1. Федерального закона от 24 июля 2007 года № 209-ФЗ «О развитии малого и среднего предпринимательства в Российской Федерации».</w:t>
      </w:r>
    </w:p>
    <w:p w14:paraId="69585B1D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142" w:firstLine="567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Текущее управление подпрограммой осуществляет координатор подпрограммы – управление экономики администрации муниципального образования Каневской муниципальный район Краснодарского края, которое:</w:t>
      </w:r>
    </w:p>
    <w:p w14:paraId="7DAC5A79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142" w:firstLine="567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обеспечивает разработку подпрограммы;</w:t>
      </w:r>
    </w:p>
    <w:p w14:paraId="5817C639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142" w:firstLine="567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организует работу по достижению целевых показателей подпрограммы;</w:t>
      </w:r>
    </w:p>
    <w:p w14:paraId="231C52B3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142" w:firstLine="567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14:paraId="109D5647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142" w:firstLine="567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механизму реализации </w:t>
      </w:r>
      <w:r w:rsidRPr="00C05CD5">
        <w:rPr>
          <w:rFonts w:eastAsia="Times New Roman"/>
          <w:color w:val="000000"/>
          <w:sz w:val="28"/>
          <w:szCs w:val="20"/>
          <w:lang w:eastAsia="ru-RU"/>
        </w:rPr>
        <w:lastRenderedPageBreak/>
        <w:t>подпрограммы, составу исполнителей;</w:t>
      </w:r>
    </w:p>
    <w:p w14:paraId="7F038C93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142" w:firstLine="567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организует информационную и разъяснительную работу, направленную на освещение целей и задач подпрограммы;</w:t>
      </w:r>
    </w:p>
    <w:p w14:paraId="4634D8BD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142" w:firstLine="567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осуществляет мониторинг реализации мероприятий подпрограммы и ведение ежеквартальной и годовой отчетности по реализации подпрограммы;</w:t>
      </w:r>
    </w:p>
    <w:p w14:paraId="746BB5E1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142" w:firstLine="567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осуществляет иные полномочия, установленные муниципальной программой (подпрограммой).</w:t>
      </w:r>
    </w:p>
    <w:p w14:paraId="632D762B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142" w:firstLine="567"/>
        <w:jc w:val="both"/>
        <w:rPr>
          <w:rFonts w:eastAsia="Times New Roman"/>
          <w:color w:val="000000"/>
          <w:szCs w:val="20"/>
          <w:lang w:eastAsia="ru-RU"/>
        </w:rPr>
      </w:pPr>
    </w:p>
    <w:p w14:paraId="621B2C28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1276"/>
        <w:jc w:val="both"/>
        <w:rPr>
          <w:rFonts w:eastAsia="Times New Roman"/>
          <w:color w:val="000000"/>
          <w:szCs w:val="20"/>
          <w:lang w:eastAsia="ru-RU"/>
        </w:rPr>
      </w:pPr>
    </w:p>
    <w:p w14:paraId="4779E0E2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Начальник управления экономики</w:t>
      </w:r>
    </w:p>
    <w:p w14:paraId="29B51C96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администрации муниципального образования</w:t>
      </w:r>
    </w:p>
    <w:p w14:paraId="2416823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Каневской муниципальный район</w:t>
      </w:r>
    </w:p>
    <w:p w14:paraId="0E8DEB52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Краснодарского края                           </w:t>
      </w:r>
      <w:r w:rsidRPr="00C05CD5">
        <w:rPr>
          <w:rFonts w:eastAsia="Times New Roman"/>
          <w:color w:val="000000"/>
          <w:sz w:val="28"/>
          <w:szCs w:val="20"/>
          <w:lang w:eastAsia="ru-RU"/>
        </w:rPr>
        <w:tab/>
      </w:r>
      <w:r w:rsidRPr="00C05CD5">
        <w:rPr>
          <w:rFonts w:eastAsia="Times New Roman"/>
          <w:color w:val="000000"/>
          <w:sz w:val="28"/>
          <w:szCs w:val="20"/>
          <w:lang w:eastAsia="ru-RU"/>
        </w:rPr>
        <w:tab/>
        <w:t xml:space="preserve">                            О.И. </w:t>
      </w:r>
      <w:proofErr w:type="spellStart"/>
      <w:r w:rsidRPr="00C05CD5">
        <w:rPr>
          <w:rFonts w:eastAsia="Times New Roman"/>
          <w:color w:val="000000"/>
          <w:sz w:val="28"/>
          <w:szCs w:val="20"/>
          <w:lang w:eastAsia="ru-RU"/>
        </w:rPr>
        <w:t>Пужильная</w:t>
      </w:r>
      <w:proofErr w:type="spellEnd"/>
    </w:p>
    <w:p w14:paraId="758967E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3362FA5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772A4F64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2D34983B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55C0CE4C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60B722A8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6CB97A32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2291B0F9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4A3F0E02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70093C7D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2D62787A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35B4BDE8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71E64219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2982AA9A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14D7909E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2CD3B97E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517FE42C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32615E2D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5C66B74B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6B929501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716B429E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3AE79FF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62F05DE2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3A4E85D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717046D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7B5999FC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377565A3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2DC8F941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120F00B1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649A441D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0D34071F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2001EA09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047C1079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2690A416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920"/>
        <w:gridCol w:w="4918"/>
      </w:tblGrid>
      <w:tr w:rsidR="00C05CD5" w:rsidRPr="00C05CD5" w14:paraId="7BF39F12" w14:textId="77777777">
        <w:trPr>
          <w:trHeight w:val="2745"/>
          <w:jc w:val="right"/>
        </w:trPr>
        <w:tc>
          <w:tcPr>
            <w:tcW w:w="4920" w:type="dxa"/>
            <w:shd w:val="clear" w:color="auto" w:fill="FFFFFF"/>
          </w:tcPr>
          <w:p w14:paraId="15F3A75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18" w:type="dxa"/>
            <w:shd w:val="clear" w:color="auto" w:fill="FFFFFF"/>
          </w:tcPr>
          <w:p w14:paraId="3F66F1F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Приложение 2</w:t>
            </w:r>
          </w:p>
          <w:p w14:paraId="6B5E8B1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к муниципальной программе      муниципального образования Каневской муниципальный район Краснодарского края</w:t>
            </w:r>
          </w:p>
          <w:p w14:paraId="250BE2A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«Экономическое развитие и инновационная экономика  </w:t>
            </w:r>
          </w:p>
          <w:p w14:paraId="5403EC8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Каневского района» на 2025-2030 годы</w:t>
            </w:r>
          </w:p>
          <w:p w14:paraId="3595BD2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4C8741C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</w:tbl>
    <w:p w14:paraId="4C2A7AB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ПОДПРОГРАММА</w:t>
      </w:r>
    </w:p>
    <w:p w14:paraId="14B1833D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«Формирование и продвижение экономической и инвестиционной привлекательности муниципального образования Каневской муниципальный район Краснодарского края» муниципальной программы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</w:r>
    </w:p>
    <w:p w14:paraId="790471B4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на 2025-2030 годы</w:t>
      </w:r>
    </w:p>
    <w:p w14:paraId="3A8B0F96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</w:p>
    <w:p w14:paraId="03E1B773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color w:val="000000"/>
          <w:szCs w:val="20"/>
          <w:lang w:eastAsia="ru-RU"/>
        </w:rPr>
      </w:pPr>
    </w:p>
    <w:p w14:paraId="054774F9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ПАСПОРТ</w:t>
      </w:r>
    </w:p>
    <w:p w14:paraId="215F1ECB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подпрограммы «Формирование и продвижение экономической и инвестиционной привлекательности муниципального образования </w:t>
      </w:r>
    </w:p>
    <w:p w14:paraId="592D1D46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Каневской муниципальный район Краснодарского края»</w:t>
      </w:r>
    </w:p>
    <w:p w14:paraId="32C8E3DE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</w:p>
    <w:p w14:paraId="5FDA8287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69"/>
        <w:gridCol w:w="6521"/>
      </w:tblGrid>
      <w:tr w:rsidR="00C05CD5" w:rsidRPr="00C05CD5" w14:paraId="6D18CC77" w14:textId="77777777">
        <w:trPr>
          <w:jc w:val="center"/>
        </w:trPr>
        <w:tc>
          <w:tcPr>
            <w:tcW w:w="3369" w:type="dxa"/>
            <w:shd w:val="clear" w:color="auto" w:fill="FFFFFF"/>
            <w:hideMark/>
          </w:tcPr>
          <w:p w14:paraId="5CCE6EC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Координатор подпрограммы</w:t>
            </w:r>
          </w:p>
        </w:tc>
        <w:tc>
          <w:tcPr>
            <w:tcW w:w="6521" w:type="dxa"/>
            <w:shd w:val="clear" w:color="auto" w:fill="FFFFFF"/>
          </w:tcPr>
          <w:p w14:paraId="767D8EA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Управление экономики администрации муниципального образования Каневской муниципальный район Краснодарского края</w:t>
            </w:r>
          </w:p>
          <w:p w14:paraId="49D78BB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0F7AB036" w14:textId="77777777">
        <w:trPr>
          <w:jc w:val="center"/>
        </w:trPr>
        <w:tc>
          <w:tcPr>
            <w:tcW w:w="3369" w:type="dxa"/>
            <w:shd w:val="clear" w:color="auto" w:fill="FFFFFF"/>
            <w:hideMark/>
          </w:tcPr>
          <w:p w14:paraId="6B68E64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Участники подпрограммы</w:t>
            </w:r>
          </w:p>
        </w:tc>
        <w:tc>
          <w:tcPr>
            <w:tcW w:w="6521" w:type="dxa"/>
            <w:shd w:val="clear" w:color="auto" w:fill="FFFFFF"/>
          </w:tcPr>
          <w:p w14:paraId="3256B46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Администрация муниципального образования Каневской муниципальный район Краснодарского края</w:t>
            </w:r>
          </w:p>
          <w:p w14:paraId="43542E2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18FD5A30" w14:textId="77777777">
        <w:trPr>
          <w:jc w:val="center"/>
        </w:trPr>
        <w:tc>
          <w:tcPr>
            <w:tcW w:w="3369" w:type="dxa"/>
            <w:shd w:val="clear" w:color="auto" w:fill="FFFFFF"/>
            <w:hideMark/>
          </w:tcPr>
          <w:p w14:paraId="70C6C3A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Цели подпрограммы</w:t>
            </w:r>
          </w:p>
        </w:tc>
        <w:tc>
          <w:tcPr>
            <w:tcW w:w="6521" w:type="dxa"/>
            <w:shd w:val="clear" w:color="auto" w:fill="FFFFFF"/>
          </w:tcPr>
          <w:p w14:paraId="144C0AA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Формирование и продвижение экономической и инвестиционной привлекательности муниципального образования Каневской муниципальный район Краснодарского края</w:t>
            </w:r>
          </w:p>
          <w:p w14:paraId="4441524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55990378" w14:textId="77777777">
        <w:trPr>
          <w:jc w:val="center"/>
        </w:trPr>
        <w:tc>
          <w:tcPr>
            <w:tcW w:w="3369" w:type="dxa"/>
            <w:shd w:val="clear" w:color="auto" w:fill="FFFFFF"/>
            <w:hideMark/>
          </w:tcPr>
          <w:p w14:paraId="4A799D5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Задачи подпрограммы</w:t>
            </w:r>
          </w:p>
        </w:tc>
        <w:tc>
          <w:tcPr>
            <w:tcW w:w="6521" w:type="dxa"/>
            <w:shd w:val="clear" w:color="auto" w:fill="FFFFFF"/>
          </w:tcPr>
          <w:p w14:paraId="3696958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Презентации инвестиционного потенциала района среди заинтересованных деловых кругов России и за рубежом, в целях обеспечения активного взаимодействия потенциальных участников инвестиционного процесса.</w:t>
            </w:r>
          </w:p>
          <w:p w14:paraId="49F45F3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Мобилизация инвестиционных ресурсов муниципального образования Каневской муниципальный район Краснодарского края и </w:t>
            </w: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lastRenderedPageBreak/>
              <w:t>обеспечение их эффективного использования</w:t>
            </w:r>
          </w:p>
          <w:p w14:paraId="3EF4EF9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5867505A" w14:textId="77777777">
        <w:trPr>
          <w:jc w:val="center"/>
        </w:trPr>
        <w:tc>
          <w:tcPr>
            <w:tcW w:w="3369" w:type="dxa"/>
            <w:shd w:val="clear" w:color="auto" w:fill="FFFFFF"/>
          </w:tcPr>
          <w:p w14:paraId="6A26FD9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lastRenderedPageBreak/>
              <w:t>Перечень целевых показателей подпрограммы</w:t>
            </w:r>
          </w:p>
          <w:p w14:paraId="74DB726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14:paraId="21BFDBF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jc w:val="both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Объем инвестиций в основной капитал за счет всех источников финансирования (по крупным и средним организациям)</w:t>
            </w:r>
          </w:p>
        </w:tc>
      </w:tr>
      <w:tr w:rsidR="00C05CD5" w:rsidRPr="00C05CD5" w14:paraId="3AFD999E" w14:textId="77777777">
        <w:trPr>
          <w:jc w:val="center"/>
        </w:trPr>
        <w:tc>
          <w:tcPr>
            <w:tcW w:w="3369" w:type="dxa"/>
            <w:shd w:val="clear" w:color="auto" w:fill="FFFFFF"/>
          </w:tcPr>
          <w:p w14:paraId="0E82659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 xml:space="preserve">Этапы и сроки реализации подпрограммы </w:t>
            </w:r>
          </w:p>
          <w:p w14:paraId="3B7F092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521" w:type="dxa"/>
            <w:shd w:val="clear" w:color="auto" w:fill="FFFFFF"/>
          </w:tcPr>
          <w:p w14:paraId="138DD2D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Реализуется с 2025 года по 2030 год;</w:t>
            </w:r>
          </w:p>
          <w:p w14:paraId="42DF31A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этапы не предусмотрены</w:t>
            </w:r>
          </w:p>
          <w:p w14:paraId="078033C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5C4E180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0D110095" w14:textId="77777777">
        <w:trPr>
          <w:jc w:val="center"/>
        </w:trPr>
        <w:tc>
          <w:tcPr>
            <w:tcW w:w="3369" w:type="dxa"/>
            <w:shd w:val="clear" w:color="auto" w:fill="FFFFFF"/>
            <w:hideMark/>
          </w:tcPr>
          <w:p w14:paraId="2DFB15A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6521" w:type="dxa"/>
            <w:shd w:val="clear" w:color="auto" w:fill="FFFFFF"/>
            <w:hideMark/>
          </w:tcPr>
          <w:p w14:paraId="147A2D3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310"/>
              </w:tabs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Общий объем финансирования подпрограммы за счет средств бюджета муниципального образования Каневской муниципальный район Краснодарского края составляет 675,0 тыс. рублей, в том числе:</w:t>
            </w:r>
          </w:p>
          <w:p w14:paraId="2E255B6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8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2025 год - 100,0тыс. рублей;</w:t>
            </w:r>
          </w:p>
          <w:p w14:paraId="6A2FDEF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8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2026 год - 105,0тыс. рублей;</w:t>
            </w:r>
          </w:p>
          <w:p w14:paraId="4988DF0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8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2027 год - 110,0тыс. рублей;</w:t>
            </w:r>
          </w:p>
          <w:p w14:paraId="22E0E5B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8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2028 год - 115,0тыс. рублей;</w:t>
            </w:r>
          </w:p>
          <w:p w14:paraId="28D94C9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8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2029 год - 120,0 тыс. рублей;</w:t>
            </w:r>
          </w:p>
          <w:p w14:paraId="335CE02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8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 w:val="28"/>
                <w:szCs w:val="20"/>
                <w:lang w:eastAsia="ru-RU"/>
              </w:rPr>
              <w:t>2030 год - 125,0 тыс. рублей.</w:t>
            </w:r>
          </w:p>
        </w:tc>
      </w:tr>
    </w:tbl>
    <w:p w14:paraId="60500CA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7A012E5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1. Характеристика текущего состояния и прогноз развития инвестиционной деятельности в муниципальном образовании Каневской муниципальный район Краснодарского края</w:t>
      </w:r>
    </w:p>
    <w:p w14:paraId="1A5AAB4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</w:p>
    <w:p w14:paraId="23687737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В последние годы среди российских регионов, городов и предприятий, заметно возросла конкуренция за инвестиционные ресурсы. В создавшихся условиях муниципальному образованию Каневской муниципальный район Краснодарского края с его традициями сельского хозяйства, богатыми водными ресурсами, качественной продукцией и инвестиционным потенциалом, необходима известность и реклама, ориентированная на правильно выбранные целевые группы в соответствии со стратегическими приоритетами развития района на перспективу. </w:t>
      </w:r>
      <w:proofErr w:type="spellStart"/>
      <w:r w:rsidRPr="00C05CD5">
        <w:rPr>
          <w:rFonts w:eastAsia="Times New Roman"/>
          <w:color w:val="000000"/>
          <w:sz w:val="28"/>
          <w:szCs w:val="20"/>
          <w:lang w:eastAsia="ru-RU"/>
        </w:rPr>
        <w:t>Презентационно</w:t>
      </w:r>
      <w:proofErr w:type="spellEnd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- выставочные мероприятия являются одним из инструментов в популяризации муниципального образования. По итогам участия Каневского района в </w:t>
      </w:r>
      <w:proofErr w:type="spellStart"/>
      <w:r w:rsidRPr="00C05CD5">
        <w:rPr>
          <w:rFonts w:eastAsia="Times New Roman"/>
          <w:color w:val="000000"/>
          <w:sz w:val="28"/>
          <w:szCs w:val="20"/>
          <w:lang w:eastAsia="ru-RU"/>
        </w:rPr>
        <w:t>презентационно</w:t>
      </w:r>
      <w:proofErr w:type="spellEnd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-выставочных мероприятиях, проводимых в </w:t>
      </w:r>
      <w:proofErr w:type="gramStart"/>
      <w:r w:rsidRPr="00C05CD5">
        <w:rPr>
          <w:rFonts w:eastAsia="Times New Roman"/>
          <w:color w:val="000000"/>
          <w:sz w:val="28"/>
          <w:szCs w:val="20"/>
          <w:lang w:eastAsia="ru-RU"/>
        </w:rPr>
        <w:t>2019  году,  заключено</w:t>
      </w:r>
      <w:proofErr w:type="gramEnd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2 протокола о намерениях по взаимодействию в сфере инвестиций, на общую сумму 2224,0 млн. руб.</w:t>
      </w:r>
    </w:p>
    <w:p w14:paraId="79B23EF6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В 2020 году из-за применения ограничительных мероприятий в связи с распространением </w:t>
      </w:r>
      <w:proofErr w:type="spellStart"/>
      <w:r w:rsidRPr="00C05CD5">
        <w:rPr>
          <w:rFonts w:eastAsia="Times New Roman"/>
          <w:color w:val="000000"/>
          <w:sz w:val="28"/>
          <w:szCs w:val="20"/>
          <w:lang w:eastAsia="ru-RU"/>
        </w:rPr>
        <w:t>короновирусной</w:t>
      </w:r>
      <w:proofErr w:type="spellEnd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инфекции </w:t>
      </w:r>
      <w:proofErr w:type="spellStart"/>
      <w:r w:rsidRPr="00C05CD5">
        <w:rPr>
          <w:rFonts w:eastAsia="Times New Roman"/>
          <w:color w:val="000000"/>
          <w:sz w:val="28"/>
          <w:szCs w:val="20"/>
          <w:lang w:eastAsia="ru-RU"/>
        </w:rPr>
        <w:t>конгрессно</w:t>
      </w:r>
      <w:proofErr w:type="spellEnd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- выставочные мероприятия не проводились. В течение года заключен 1 протокол о намерениях по взаимодействию в сфере инвестиций на сумму 45,0 млн. руб., в 2021 году - 1 протокол о намерениях по взаимодействию в сфере инвестиций на общую сумму 70,0 млн. руб.</w:t>
      </w:r>
    </w:p>
    <w:p w14:paraId="4626563B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По итогам проведенного мониторинга из 4 заключенных соглашений о намерении реализации инвестиционных проектов на территории Каневского </w:t>
      </w:r>
      <w:r w:rsidRPr="00C05CD5">
        <w:rPr>
          <w:rFonts w:eastAsia="Times New Roman"/>
          <w:color w:val="000000"/>
          <w:sz w:val="28"/>
          <w:szCs w:val="20"/>
          <w:lang w:eastAsia="ru-RU"/>
        </w:rPr>
        <w:lastRenderedPageBreak/>
        <w:t>района реализовано 3 инвестиционных проекта.</w:t>
      </w:r>
    </w:p>
    <w:p w14:paraId="47C700CE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В стадии реализации находится 1 инвестиционный проект на сумму 2104,0 млн. руб.</w:t>
      </w:r>
    </w:p>
    <w:p w14:paraId="3876C3D7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Объем и темп роста инвестиций в основной капитал предприятий, осуществляющих деятельность на территории муниципального образования, являются индикаторами инвестиционной привлекательности территории.</w:t>
      </w:r>
    </w:p>
    <w:p w14:paraId="3F43E34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Объем инвестиций в основной капитал за счет всех источников финансирования составил: 2019 году – 2714,7 млн. руб., 2020 году – 3332,3 млн. руб., по оценке 2021 года – 3605 млн. руб.</w:t>
      </w:r>
    </w:p>
    <w:p w14:paraId="2A71E76B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По сравнению с 2019 годом объем инвестиций в 2020 году вырос на 22,8 %, в 2021 году (по оценке) к 2020 году – на 8,2%, что говорит не только о наличии инвестиционного потенциала в районе, но и о правильной имиджевой политике.</w:t>
      </w:r>
    </w:p>
    <w:p w14:paraId="6EC7AD3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К 2030 году показатель «объем инвестиций в основной капитал за счет всех источников финансирования (по крупным и средним организациям)» планируется на уровне 5250 млн. рублей.</w:t>
      </w:r>
    </w:p>
    <w:p w14:paraId="7D4C08EA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Слабой стороной экономики муниципального образования Каневской муниципальный район Краснодарского края является: недостаточная конкурентоспособность продукции, товаров и услуг, производимых в районе. Сказывается значительная степень физического и морального износа </w:t>
      </w:r>
      <w:proofErr w:type="gramStart"/>
      <w:r w:rsidRPr="00C05CD5">
        <w:rPr>
          <w:rFonts w:eastAsia="Times New Roman"/>
          <w:color w:val="000000"/>
          <w:sz w:val="28"/>
          <w:szCs w:val="20"/>
          <w:lang w:eastAsia="ru-RU"/>
        </w:rPr>
        <w:t>основных фондов</w:t>
      </w:r>
      <w:proofErr w:type="gramEnd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задействованных в производстве, отсутствие достаточного инновационного задела, определяющего конкурентно способное развитие реального сектора экономики.</w:t>
      </w:r>
    </w:p>
    <w:p w14:paraId="68FEEA39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Одним из путей решения этих проблем является привлечение инвестиций (как иностранных, так и отечественных) в экономику Каневского района.</w:t>
      </w:r>
    </w:p>
    <w:p w14:paraId="166C783B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В области формирования инвестиционной привлекательности муниципального образования Каневской муниципальный район Краснодарского края и продвижения интересов района за его пределами предполагается:</w:t>
      </w:r>
    </w:p>
    <w:p w14:paraId="5A4D3C02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участвовать в </w:t>
      </w:r>
      <w:proofErr w:type="spellStart"/>
      <w:r w:rsidRPr="00C05CD5">
        <w:rPr>
          <w:rFonts w:eastAsia="Times New Roman"/>
          <w:color w:val="000000"/>
          <w:sz w:val="28"/>
          <w:szCs w:val="20"/>
          <w:lang w:eastAsia="ru-RU"/>
        </w:rPr>
        <w:t>конгрессно</w:t>
      </w:r>
      <w:proofErr w:type="spellEnd"/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 - выставочных и имиджевых мероприятиях;</w:t>
      </w:r>
    </w:p>
    <w:p w14:paraId="60040AFE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использовать механизмы информационной поддержки с целью содействия продвижению привлекательного экономического и инвестиционного потенциала Каневского района за его пределами.</w:t>
      </w:r>
    </w:p>
    <w:p w14:paraId="16268C31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Принятие данной Подпрограммы позволит повысить интерес инвесторов к муниципальному образованию Каневской муниципальный район Краснодарского края, привлечь дополнительные производственные ресурсы, создавать новые рабочие места.</w:t>
      </w:r>
    </w:p>
    <w:p w14:paraId="5FDCE613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Times New Roman"/>
          <w:color w:val="000000"/>
          <w:szCs w:val="20"/>
          <w:lang w:eastAsia="ru-RU"/>
        </w:rPr>
      </w:pPr>
    </w:p>
    <w:p w14:paraId="38736289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2. Цели, задачи и целевые показатели сроки и этапы реализации подпрограммы</w:t>
      </w:r>
    </w:p>
    <w:p w14:paraId="3D97F05F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jc w:val="center"/>
        <w:rPr>
          <w:rFonts w:eastAsia="Times New Roman"/>
          <w:color w:val="000000"/>
          <w:szCs w:val="20"/>
          <w:lang w:eastAsia="ru-RU"/>
        </w:rPr>
      </w:pPr>
    </w:p>
    <w:p w14:paraId="08ED34BF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Целью подпрограммы является создание узнаваемого, благоприятного для инвесторов образа муниципального образования и его продвижение за пределами Каневского района и Краснодарского края.</w:t>
      </w:r>
    </w:p>
    <w:p w14:paraId="0F0D3AC3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Для достижения этой цели, необходимо решить следующие задачи:</w:t>
      </w:r>
    </w:p>
    <w:p w14:paraId="0994073C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lastRenderedPageBreak/>
        <w:t>развивать связи муниципального образования Каневской муниципальный район Краснодарского края с инвесторами;</w:t>
      </w:r>
    </w:p>
    <w:p w14:paraId="0EE64BB6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использовать механизмы информационной поддержки с целью содействия продвижению привлекательного экономического и инвестиционного потенциала Каневского района за его пределами.</w:t>
      </w:r>
    </w:p>
    <w:p w14:paraId="33F34076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Таким образом, реализация подпрограммы «Формирование и продвижение экономической и инвестиционной привлекательности муниципального образования Каневской муниципальный район Краснодарского края» позволит более эффективно использовать уже имеющиеся отношения с инвесторами, а также приобрести новых партнеров, широко пропагандировать инвестиционный потенциал района.</w:t>
      </w:r>
    </w:p>
    <w:p w14:paraId="15FCC35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ab/>
        <w:t>Реализация подпрограммы рассчитана на период с 2025 года по 2030 год включительно. Этапы не предусмотрены.</w:t>
      </w:r>
    </w:p>
    <w:p w14:paraId="1CDDA2BD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eastAsia="Times New Roman"/>
          <w:color w:val="000000"/>
          <w:szCs w:val="20"/>
          <w:lang w:eastAsia="ru-RU"/>
        </w:rPr>
      </w:pPr>
    </w:p>
    <w:p w14:paraId="7DB8FBDB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Цели, задачи и целевые показатели подпрограммы</w:t>
      </w:r>
    </w:p>
    <w:p w14:paraId="3CA30089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«Формирование и продвижение экономической и инвестиционной привлекательности муниципального образования </w:t>
      </w:r>
    </w:p>
    <w:p w14:paraId="54586AE6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Каневской муниципальный район Краснодарского края»</w:t>
      </w:r>
    </w:p>
    <w:p w14:paraId="5F09DF4E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</w:p>
    <w:tbl>
      <w:tblPr>
        <w:tblW w:w="0" w:type="auto"/>
        <w:tblInd w:w="59" w:type="dxa"/>
        <w:tblLayout w:type="fixed"/>
        <w:tblLook w:val="04A0" w:firstRow="1" w:lastRow="0" w:firstColumn="1" w:lastColumn="0" w:noHBand="0" w:noVBand="1"/>
      </w:tblPr>
      <w:tblGrid>
        <w:gridCol w:w="469"/>
        <w:gridCol w:w="1423"/>
        <w:gridCol w:w="992"/>
        <w:gridCol w:w="709"/>
        <w:gridCol w:w="992"/>
        <w:gridCol w:w="993"/>
        <w:gridCol w:w="992"/>
        <w:gridCol w:w="992"/>
        <w:gridCol w:w="992"/>
        <w:gridCol w:w="989"/>
      </w:tblGrid>
      <w:tr w:rsidR="00C05CD5" w:rsidRPr="00C05CD5" w14:paraId="4F098495" w14:textId="77777777">
        <w:trPr>
          <w:trHeight w:val="300"/>
          <w:tblHeader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8C8A6C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№</w:t>
            </w:r>
          </w:p>
          <w:p w14:paraId="64B3DCC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п/п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32A14D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Наименование целевого</w:t>
            </w:r>
          </w:p>
          <w:p w14:paraId="606D4AD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BDC63A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Единица</w:t>
            </w:r>
          </w:p>
          <w:p w14:paraId="30E715A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C37167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Статус</w:t>
            </w:r>
            <w:r w:rsidRPr="00C05CD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5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65A8C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72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Значение показателей</w:t>
            </w:r>
          </w:p>
        </w:tc>
      </w:tr>
      <w:tr w:rsidR="00C05CD5" w:rsidRPr="00C05CD5" w14:paraId="5B390C94" w14:textId="77777777">
        <w:trPr>
          <w:trHeight w:val="30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30263D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37D165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68E45D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0D8100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51AC63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F326D4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C96A24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9DBFF5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 xml:space="preserve">2028 </w:t>
            </w:r>
          </w:p>
          <w:p w14:paraId="07E08BD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C62B1D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 xml:space="preserve">2029 </w:t>
            </w:r>
          </w:p>
          <w:p w14:paraId="014E72E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9AFF4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 xml:space="preserve">2030 </w:t>
            </w:r>
          </w:p>
          <w:p w14:paraId="0A402E3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год</w:t>
            </w:r>
          </w:p>
        </w:tc>
      </w:tr>
      <w:tr w:rsidR="00C05CD5" w:rsidRPr="00C05CD5" w14:paraId="18241378" w14:textId="77777777">
        <w:trPr>
          <w:trHeight w:val="20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6A4707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D7C6CB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96455C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93B288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D8DB0B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FC0F36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846CCF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F315CE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3C5962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1D612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10</w:t>
            </w:r>
          </w:p>
        </w:tc>
      </w:tr>
      <w:tr w:rsidR="00C05CD5" w:rsidRPr="00C05CD5" w14:paraId="28C401A9" w14:textId="77777777">
        <w:trPr>
          <w:trHeight w:val="20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B0BAC5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9DEBBC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Объем инвестиций в основной капитал за счет всех источников финансирования (по крупным и средним организациям)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0D7848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млн. руб.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704462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A04EDF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shd w:val="clear" w:color="auto" w:fill="FFD821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4900,0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A2AC65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6080A1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D77F25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D97DED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5300,0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4DFBD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5400,0</w:t>
            </w:r>
          </w:p>
        </w:tc>
      </w:tr>
    </w:tbl>
    <w:p w14:paraId="0280890A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Times New Roman"/>
          <w:color w:val="000000"/>
          <w:szCs w:val="20"/>
          <w:lang w:eastAsia="ru-RU"/>
        </w:rPr>
      </w:pPr>
    </w:p>
    <w:p w14:paraId="1815F38A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color w:val="000000"/>
          <w:szCs w:val="20"/>
          <w:lang w:eastAsia="ru-RU"/>
        </w:rPr>
      </w:pPr>
    </w:p>
    <w:p w14:paraId="1D2CC3BD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color w:val="000000"/>
          <w:szCs w:val="20"/>
          <w:lang w:eastAsia="ru-RU"/>
        </w:rPr>
      </w:pPr>
    </w:p>
    <w:p w14:paraId="595DE288" w14:textId="77777777" w:rsidR="00C05CD5" w:rsidRPr="00C05CD5" w:rsidRDefault="00C05CD5" w:rsidP="00C05CD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szCs w:val="20"/>
          <w:lang w:eastAsia="ru-RU"/>
        </w:rPr>
        <w:sectPr w:rsidR="00C05CD5" w:rsidRPr="00C05CD5" w:rsidSect="00C05CD5">
          <w:pgSz w:w="11906" w:h="16838"/>
          <w:pgMar w:top="1134" w:right="567" w:bottom="1247" w:left="1701" w:header="709" w:footer="709" w:gutter="0"/>
          <w:cols w:space="720"/>
        </w:sectPr>
      </w:pPr>
    </w:p>
    <w:p w14:paraId="01C85014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Таблица</w:t>
      </w:r>
    </w:p>
    <w:p w14:paraId="7CB4CC7B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</w:p>
    <w:p w14:paraId="3F1573E3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3. Перечень мероприятий подпрограммы</w:t>
      </w:r>
    </w:p>
    <w:p w14:paraId="350B96EB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«Формирование и продвижение экономической и инвестиционной привлекательности муниципального образования </w:t>
      </w:r>
    </w:p>
    <w:p w14:paraId="18A98BD7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Каневской муниципальный район Краснодарского края»</w:t>
      </w:r>
    </w:p>
    <w:tbl>
      <w:tblPr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047"/>
        <w:gridCol w:w="1828"/>
        <w:gridCol w:w="1370"/>
        <w:gridCol w:w="992"/>
        <w:gridCol w:w="992"/>
        <w:gridCol w:w="992"/>
        <w:gridCol w:w="992"/>
        <w:gridCol w:w="992"/>
        <w:gridCol w:w="993"/>
        <w:gridCol w:w="1701"/>
        <w:gridCol w:w="1560"/>
      </w:tblGrid>
      <w:tr w:rsidR="00C05CD5" w:rsidRPr="00C05CD5" w14:paraId="29E63783" w14:textId="77777777">
        <w:trPr>
          <w:trHeight w:val="31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B66821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№</w:t>
            </w:r>
          </w:p>
          <w:p w14:paraId="669A3F3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п/п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6771E8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2DB182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A3B6F3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Объем финансирования,</w:t>
            </w:r>
          </w:p>
          <w:p w14:paraId="25261D9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всего</w:t>
            </w:r>
          </w:p>
          <w:p w14:paraId="4249314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(тыс. руб.)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CF5007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E2060A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Непосредственный</w:t>
            </w:r>
          </w:p>
          <w:p w14:paraId="2B28A4B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результат реализации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439CE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Участник муниципальной программы</w:t>
            </w:r>
          </w:p>
        </w:tc>
      </w:tr>
      <w:tr w:rsidR="00C05CD5" w:rsidRPr="00C05CD5" w14:paraId="06D7589E" w14:textId="77777777">
        <w:trPr>
          <w:trHeight w:val="125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EC52E9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35A8EF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9EAF11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AEFBA3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2F87B9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1AA7F3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4DE2FC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ADBA8E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 xml:space="preserve">2028 </w:t>
            </w:r>
          </w:p>
          <w:p w14:paraId="47EA936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D26DF0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 xml:space="preserve">2029 </w:t>
            </w:r>
          </w:p>
          <w:p w14:paraId="27477B0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C482AD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 xml:space="preserve">2030 </w:t>
            </w:r>
          </w:p>
          <w:p w14:paraId="77A1404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год</w:t>
            </w: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2B64C5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59AFB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7550FEA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E6F679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2E4C1B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CE7C75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2D65FB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522E1E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640F60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52BD46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D7FFCB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20E99A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52A473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1FB83E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008DE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12</w:t>
            </w:r>
          </w:p>
        </w:tc>
      </w:tr>
      <w:tr w:rsidR="00C05CD5" w:rsidRPr="00C05CD5" w14:paraId="2D7ABDA3" w14:textId="77777777">
        <w:tc>
          <w:tcPr>
            <w:tcW w:w="15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474DA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Цель: Создание узнаваемого, благоприятного для инвесторов образа муниципального образования и его продвижение за пределами Каневского района и Краснодарского края</w:t>
            </w:r>
          </w:p>
        </w:tc>
      </w:tr>
      <w:tr w:rsidR="00C05CD5" w:rsidRPr="00C05CD5" w14:paraId="518A6E9E" w14:textId="77777777">
        <w:tc>
          <w:tcPr>
            <w:tcW w:w="15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C9D20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Задача</w:t>
            </w:r>
            <w:proofErr w:type="gramStart"/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: Развивать</w:t>
            </w:r>
            <w:proofErr w:type="gramEnd"/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 xml:space="preserve"> связи муниципального образования Каневской муниципальный район Краснодарского края с инвесторами. Использовать механизмы информационной поддержки с целью содействия продвижению привлекательного экономического и инвестиционного потенциала Каневского района за его пределами</w:t>
            </w:r>
          </w:p>
        </w:tc>
      </w:tr>
      <w:tr w:rsidR="00C05CD5" w:rsidRPr="00C05CD5" w14:paraId="1D3C55EF" w14:textId="77777777">
        <w:trPr>
          <w:trHeight w:val="2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6C27FB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EAA3A9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 xml:space="preserve">Модернизация и поддержка инвестиционного портала муниципального образования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395912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всего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BEEAC7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675,0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E5BDBA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507526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4F0986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D1270B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77C090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C725F5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125,0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AC0E06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оптимизация работы инвестиционного портала муниципального образования</w:t>
            </w:r>
          </w:p>
          <w:p w14:paraId="246EA28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5E8C6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Управление экономики администрации муниципального образования Каневской муниципальный район Краснодарского края, администрация муниципаль</w:t>
            </w: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ного образования Каневской муниципальный район Краснодарского края</w:t>
            </w:r>
          </w:p>
        </w:tc>
      </w:tr>
      <w:tr w:rsidR="00C05CD5" w:rsidRPr="00C05CD5" w14:paraId="024D50CC" w14:textId="77777777">
        <w:trPr>
          <w:trHeight w:val="7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B96C7F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84003B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509A4D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E05719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675,0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1E2C0F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312606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3086B7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50F823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F03EEA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4E71F5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125,0</w:t>
            </w: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AAEA29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5E34A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44C62725" w14:textId="77777777">
        <w:trPr>
          <w:trHeight w:val="7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215D73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0AFF95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2FC032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краевой бюджет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912753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426BA3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CC2623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83DAA9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0C67D4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9C11AD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0302C6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2389DD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CAA17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61E9B5F3" w14:textId="77777777">
        <w:trPr>
          <w:trHeight w:val="19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89AC6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B659BA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E9CE61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43434E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1DE154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FE20CD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E13971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097DE9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D43182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2026D1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1F7B18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237F7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3334BE24" w14:textId="77777777">
        <w:trPr>
          <w:trHeight w:val="19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F62675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2E4805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58DC8C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B5C2F6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A93ED6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807072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0A9ECE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1F271C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D04801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0B1E7A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113648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C339B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1745CCAF" w14:textId="77777777">
        <w:trPr>
          <w:trHeight w:val="291"/>
        </w:trPr>
        <w:tc>
          <w:tcPr>
            <w:tcW w:w="26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6F363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Итого</w:t>
            </w:r>
          </w:p>
          <w:p w14:paraId="0A80566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787F15D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3E74C47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20A13B3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  <w:p w14:paraId="646A1CE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5E394E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всего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6D4F4C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675,0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2BE73D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F6EF63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EE97B0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E215F2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14B7FE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76B7F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125,0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7CE3B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8A60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75DC542B" w14:textId="77777777">
        <w:trPr>
          <w:trHeight w:val="108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CA1842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3118F2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местный бюджет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3AD38F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675,0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76F09E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9DB1F1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6454053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9C19130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1EB9A8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9420C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125,0</w:t>
            </w: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BB7107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BEC7E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40B640DC" w14:textId="77777777">
        <w:trPr>
          <w:trHeight w:val="111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95F0E2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346C57A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краевой бюджет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D1295B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D06506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646EE09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A26A3B7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7637228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D1F37B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1A9DA8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320FFE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C42A9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374790F1" w14:textId="77777777">
        <w:trPr>
          <w:trHeight w:val="244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E30E51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3A8FD7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5106F02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27F831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0D490E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5C894D5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B02AD2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0BABCF1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6EF2D5C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AC0B07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FAE88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05CD5" w:rsidRPr="00C05CD5" w14:paraId="4C370ACC" w14:textId="77777777">
        <w:trPr>
          <w:trHeight w:val="124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904451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C99BE4D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12678DF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BF7E83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0955536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BF2C56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B8C7AAE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74B32C4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AE73C9B" w14:textId="77777777" w:rsidR="00C05CD5" w:rsidRPr="00C05CD5" w:rsidRDefault="00C05CD5" w:rsidP="00C05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05CD5"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0CD103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B3D9B" w14:textId="77777777" w:rsidR="00C05CD5" w:rsidRPr="00C05CD5" w:rsidRDefault="00C05CD5" w:rsidP="00C05CD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</w:tbl>
    <w:p w14:paraId="76A60361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color w:val="000000"/>
          <w:szCs w:val="20"/>
          <w:lang w:eastAsia="ru-RU"/>
        </w:rPr>
      </w:pPr>
    </w:p>
    <w:p w14:paraId="59DCA72F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color w:val="000000"/>
          <w:szCs w:val="20"/>
          <w:lang w:eastAsia="ru-RU"/>
        </w:rPr>
      </w:pPr>
    </w:p>
    <w:p w14:paraId="0106952A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color w:val="000000"/>
          <w:szCs w:val="20"/>
          <w:lang w:eastAsia="ru-RU"/>
        </w:rPr>
      </w:pPr>
    </w:p>
    <w:p w14:paraId="74950CA0" w14:textId="77777777" w:rsidR="00C05CD5" w:rsidRPr="00C05CD5" w:rsidRDefault="00C05CD5" w:rsidP="00C05CD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szCs w:val="20"/>
          <w:lang w:eastAsia="ru-RU"/>
        </w:rPr>
        <w:sectPr w:rsidR="00C05CD5" w:rsidRPr="00C05CD5" w:rsidSect="00C05CD5">
          <w:pgSz w:w="16838" w:h="11906" w:orient="landscape"/>
          <w:pgMar w:top="1701" w:right="567" w:bottom="1134" w:left="1701" w:header="709" w:footer="709" w:gutter="0"/>
          <w:cols w:space="720"/>
        </w:sectPr>
      </w:pPr>
    </w:p>
    <w:p w14:paraId="151241F3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/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lastRenderedPageBreak/>
        <w:t>4. Обоснование ресурсного обеспечения подпрограммы</w:t>
      </w:r>
    </w:p>
    <w:p w14:paraId="7878D4FA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/>
        <w:rPr>
          <w:rFonts w:eastAsia="Times New Roman"/>
          <w:color w:val="000000"/>
          <w:szCs w:val="20"/>
          <w:lang w:eastAsia="ru-RU"/>
        </w:rPr>
      </w:pPr>
    </w:p>
    <w:p w14:paraId="4E8F6285" w14:textId="763E60FB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При планировании ресурсного обеспечения подпрограммы учитывалась высокая социально-экономическая значимость проблемы.</w:t>
      </w:r>
    </w:p>
    <w:p w14:paraId="6DC37123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Планируемый объем финансирования подпрограммы на 2025-2030 годы составляет 675,0 тыс. рублей, в том числе:</w:t>
      </w:r>
    </w:p>
    <w:p w14:paraId="7DD85056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708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2025 год - 100,0 тыс. рублей;</w:t>
      </w:r>
    </w:p>
    <w:p w14:paraId="6E8EE08F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708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2026 год - 105,0 тыс. рублей;</w:t>
      </w:r>
    </w:p>
    <w:p w14:paraId="7A49CEBF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708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2027 год - 110,0 тыс. рублей;</w:t>
      </w:r>
    </w:p>
    <w:p w14:paraId="7C8D7EE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708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2028 год - 115,0 тыс. рублей;</w:t>
      </w:r>
    </w:p>
    <w:p w14:paraId="5B496391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708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2029 год - 120,0 тыс. рублей;</w:t>
      </w:r>
    </w:p>
    <w:p w14:paraId="297D85D2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708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2030 год - 125,0 тыс. рублей.</w:t>
      </w:r>
    </w:p>
    <w:p w14:paraId="4F83A274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Потребность в финансовом обеспечении подпрограммы рассчитана на основании смет расходов с учетом уровня обеспеченности объектами, оборудованием, услугами и других показателей в соответствии со спецификой подпрограммы.</w:t>
      </w:r>
    </w:p>
    <w:p w14:paraId="07FC1BD4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/>
        <w:rPr>
          <w:rFonts w:eastAsia="Times New Roman"/>
          <w:color w:val="000000"/>
          <w:szCs w:val="20"/>
          <w:lang w:eastAsia="ru-RU"/>
        </w:rPr>
      </w:pPr>
    </w:p>
    <w:p w14:paraId="6DC445C4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/>
        <w:jc w:val="center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5. Механизм реализации подпрограммы</w:t>
      </w:r>
    </w:p>
    <w:p w14:paraId="1DB5616C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540"/>
        <w:jc w:val="both"/>
        <w:rPr>
          <w:rFonts w:eastAsia="Times New Roman"/>
          <w:color w:val="000000"/>
          <w:szCs w:val="20"/>
          <w:lang w:eastAsia="ru-RU"/>
        </w:rPr>
      </w:pPr>
    </w:p>
    <w:p w14:paraId="52673164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Реализацию мероприятий подпрограммы «Формирование и продвижение экономической и инвестиционной привлекательности муниципального образования Каневской муниципальный район Краснодарского края» на 2025-2030 годы осуществляет управление экономики администрации муниципального образования Каневской муниципальный район Краснодарского края.</w:t>
      </w:r>
    </w:p>
    <w:p w14:paraId="5BDEBC44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Механизм реализации подпрограммы предполагает закупку товаров, работ, услуг для муниципальных нужд за счет средств бюджета муниципального образования Каневской муниципальный район Краснодарского края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0AE96EF9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Текущее управление подпрограммой и ответственность за реализацию ее мероприятий осуществляет управление экономики администрации муниципального образования Каневской муниципальный район Краснодарского края.</w:t>
      </w:r>
    </w:p>
    <w:p w14:paraId="3852FA02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Управление экономики администрации муниципального образования Каневской муниципальный район Краснодарского края:</w:t>
      </w:r>
    </w:p>
    <w:p w14:paraId="624DF75D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708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обеспечивает разработку подпрограммы;</w:t>
      </w:r>
    </w:p>
    <w:p w14:paraId="6417A66A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организует работу по достижению целевых показателей подпрограммы;</w:t>
      </w:r>
    </w:p>
    <w:p w14:paraId="7A582578" w14:textId="521B7BBD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несет ответственность за реализацию ее мероприятий, обеспечивает целевое и эффективное использование бюджетных средств, выделяемых на ее реализацию;</w:t>
      </w:r>
    </w:p>
    <w:p w14:paraId="22A25B31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на мероприятия подпрограммы, механизму реализации подпрограммы, составу исполнителей;</w:t>
      </w:r>
    </w:p>
    <w:p w14:paraId="49911E2C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осуществляет подготовку предложений по корректировке подпрограммы;</w:t>
      </w:r>
    </w:p>
    <w:p w14:paraId="5F3F60BD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lastRenderedPageBreak/>
        <w:t>осуществляет подготовку предложений по объемам и источникам средств реализации подпрограммы;</w:t>
      </w:r>
    </w:p>
    <w:p w14:paraId="1D6F1BF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организует информационную и разъяснительную работу, направленную на освещение целей и задач подпрограммы;</w:t>
      </w:r>
    </w:p>
    <w:p w14:paraId="4A8F8188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1"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разрабатывает в пределах своих полномочий правовые акты необходимые для выполнения подпрограммы;</w:t>
      </w:r>
    </w:p>
    <w:p w14:paraId="7E6912D9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708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осуществляет мониторинг реализации мероприятий подпрограммы и ведение ежеквартальной и годовой отчетности по реализации подпрограммы;</w:t>
      </w:r>
    </w:p>
    <w:p w14:paraId="200503DF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 w:firstLine="709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осуществляет иные полномочия, установленные муниципальной подпрограммой.»</w:t>
      </w:r>
    </w:p>
    <w:p w14:paraId="7B72515C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709"/>
        <w:jc w:val="both"/>
        <w:rPr>
          <w:rFonts w:eastAsia="Times New Roman"/>
          <w:color w:val="000000"/>
          <w:szCs w:val="20"/>
          <w:lang w:eastAsia="ru-RU"/>
        </w:rPr>
      </w:pPr>
    </w:p>
    <w:p w14:paraId="6BA81DF8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540"/>
        <w:jc w:val="both"/>
        <w:rPr>
          <w:rFonts w:eastAsia="Times New Roman"/>
          <w:color w:val="000000"/>
          <w:szCs w:val="20"/>
          <w:lang w:eastAsia="ru-RU"/>
        </w:rPr>
      </w:pPr>
    </w:p>
    <w:p w14:paraId="2B92B47F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/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Начальник управления экономики</w:t>
      </w:r>
    </w:p>
    <w:p w14:paraId="36233A4A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/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администрации муниципального образования</w:t>
      </w:r>
    </w:p>
    <w:p w14:paraId="007FEDAC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/>
        <w:jc w:val="both"/>
        <w:rPr>
          <w:rFonts w:eastAsia="Times New Roman"/>
          <w:color w:val="000000"/>
          <w:sz w:val="28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>Каневской муниципальный район</w:t>
      </w:r>
    </w:p>
    <w:p w14:paraId="46CD8938" w14:textId="41D728A0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/>
        <w:jc w:val="both"/>
        <w:rPr>
          <w:rFonts w:eastAsia="Times New Roman"/>
          <w:color w:val="000000"/>
          <w:szCs w:val="20"/>
          <w:lang w:eastAsia="ru-RU"/>
        </w:rPr>
      </w:pPr>
      <w:r w:rsidRPr="00C05CD5">
        <w:rPr>
          <w:rFonts w:eastAsia="Times New Roman"/>
          <w:color w:val="000000"/>
          <w:sz w:val="28"/>
          <w:szCs w:val="20"/>
          <w:lang w:eastAsia="ru-RU"/>
        </w:rPr>
        <w:t xml:space="preserve">Краснодарского края                       </w:t>
      </w:r>
      <w:r w:rsidRPr="00C05CD5">
        <w:rPr>
          <w:rFonts w:eastAsia="Times New Roman"/>
          <w:color w:val="000000"/>
          <w:sz w:val="28"/>
          <w:szCs w:val="20"/>
          <w:lang w:eastAsia="ru-RU"/>
        </w:rPr>
        <w:tab/>
      </w:r>
      <w:r w:rsidRPr="00C05CD5">
        <w:rPr>
          <w:rFonts w:eastAsia="Times New Roman"/>
          <w:color w:val="000000"/>
          <w:sz w:val="28"/>
          <w:szCs w:val="20"/>
          <w:lang w:eastAsia="ru-RU"/>
        </w:rPr>
        <w:tab/>
        <w:t xml:space="preserve">                                     О.И. </w:t>
      </w:r>
      <w:proofErr w:type="spellStart"/>
      <w:r w:rsidRPr="00C05CD5">
        <w:rPr>
          <w:rFonts w:eastAsia="Times New Roman"/>
          <w:color w:val="000000"/>
          <w:sz w:val="28"/>
          <w:szCs w:val="20"/>
          <w:lang w:eastAsia="ru-RU"/>
        </w:rPr>
        <w:t>Пужильная</w:t>
      </w:r>
      <w:proofErr w:type="spellEnd"/>
    </w:p>
    <w:p w14:paraId="561609DA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/>
        <w:jc w:val="both"/>
        <w:rPr>
          <w:rFonts w:eastAsia="Times New Roman"/>
          <w:color w:val="000000"/>
          <w:szCs w:val="20"/>
          <w:lang w:eastAsia="ru-RU"/>
        </w:rPr>
      </w:pPr>
    </w:p>
    <w:p w14:paraId="2684D3B4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/>
        <w:jc w:val="both"/>
        <w:rPr>
          <w:rFonts w:eastAsia="Times New Roman"/>
          <w:color w:val="000000"/>
          <w:szCs w:val="20"/>
          <w:lang w:eastAsia="ru-RU"/>
        </w:rPr>
      </w:pPr>
    </w:p>
    <w:p w14:paraId="50BA5C42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/>
        <w:jc w:val="both"/>
        <w:rPr>
          <w:rFonts w:eastAsia="Times New Roman"/>
          <w:color w:val="000000"/>
          <w:szCs w:val="20"/>
          <w:lang w:eastAsia="ru-RU"/>
        </w:rPr>
      </w:pPr>
    </w:p>
    <w:p w14:paraId="18722ED7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/>
        <w:jc w:val="both"/>
        <w:rPr>
          <w:rFonts w:eastAsia="Times New Roman"/>
          <w:color w:val="000000"/>
          <w:szCs w:val="20"/>
          <w:lang w:eastAsia="ru-RU"/>
        </w:rPr>
      </w:pPr>
    </w:p>
    <w:p w14:paraId="6F7B9FEE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/>
        <w:jc w:val="both"/>
        <w:rPr>
          <w:rFonts w:eastAsia="Times New Roman"/>
          <w:color w:val="000000"/>
          <w:szCs w:val="20"/>
          <w:lang w:eastAsia="ru-RU"/>
        </w:rPr>
      </w:pPr>
    </w:p>
    <w:p w14:paraId="74B365A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/>
        <w:jc w:val="both"/>
        <w:rPr>
          <w:rFonts w:eastAsia="Times New Roman"/>
          <w:color w:val="000000"/>
          <w:szCs w:val="20"/>
          <w:lang w:eastAsia="ru-RU"/>
        </w:rPr>
      </w:pPr>
    </w:p>
    <w:p w14:paraId="214F524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/>
        <w:jc w:val="both"/>
        <w:rPr>
          <w:rFonts w:eastAsia="Times New Roman"/>
          <w:color w:val="000000"/>
          <w:szCs w:val="20"/>
          <w:lang w:eastAsia="ru-RU"/>
        </w:rPr>
      </w:pPr>
    </w:p>
    <w:p w14:paraId="7B13E71F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/>
        <w:jc w:val="both"/>
        <w:rPr>
          <w:rFonts w:eastAsia="Times New Roman"/>
          <w:color w:val="000000"/>
          <w:szCs w:val="20"/>
          <w:lang w:eastAsia="ru-RU"/>
        </w:rPr>
      </w:pPr>
    </w:p>
    <w:p w14:paraId="45968A18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/>
        <w:jc w:val="both"/>
        <w:rPr>
          <w:rFonts w:eastAsia="Times New Roman"/>
          <w:color w:val="000000"/>
          <w:szCs w:val="20"/>
          <w:lang w:eastAsia="ru-RU"/>
        </w:rPr>
      </w:pPr>
    </w:p>
    <w:p w14:paraId="3B3CA20C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/>
        <w:jc w:val="both"/>
        <w:rPr>
          <w:rFonts w:eastAsia="Times New Roman"/>
          <w:color w:val="000000"/>
          <w:szCs w:val="20"/>
          <w:lang w:eastAsia="ru-RU"/>
        </w:rPr>
      </w:pPr>
    </w:p>
    <w:p w14:paraId="20216C58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/>
        <w:jc w:val="both"/>
        <w:rPr>
          <w:rFonts w:eastAsia="Times New Roman"/>
          <w:color w:val="000000"/>
          <w:szCs w:val="20"/>
          <w:lang w:eastAsia="ru-RU"/>
        </w:rPr>
      </w:pPr>
    </w:p>
    <w:p w14:paraId="3D463879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/>
        <w:jc w:val="both"/>
        <w:rPr>
          <w:rFonts w:eastAsia="Times New Roman"/>
          <w:color w:val="000000"/>
          <w:szCs w:val="20"/>
          <w:lang w:eastAsia="ru-RU"/>
        </w:rPr>
      </w:pPr>
    </w:p>
    <w:p w14:paraId="49F13EE4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/>
        <w:jc w:val="both"/>
        <w:rPr>
          <w:rFonts w:eastAsia="Times New Roman"/>
          <w:color w:val="000000"/>
          <w:szCs w:val="20"/>
          <w:lang w:eastAsia="ru-RU"/>
        </w:rPr>
      </w:pPr>
    </w:p>
    <w:p w14:paraId="47068EDD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/>
        <w:jc w:val="both"/>
        <w:rPr>
          <w:rFonts w:eastAsia="Times New Roman"/>
          <w:color w:val="000000"/>
          <w:szCs w:val="20"/>
          <w:lang w:eastAsia="ru-RU"/>
        </w:rPr>
      </w:pPr>
    </w:p>
    <w:p w14:paraId="61A38C8D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/>
        <w:jc w:val="both"/>
        <w:rPr>
          <w:rFonts w:eastAsia="Times New Roman"/>
          <w:color w:val="000000"/>
          <w:szCs w:val="20"/>
          <w:lang w:eastAsia="ru-RU"/>
        </w:rPr>
      </w:pPr>
    </w:p>
    <w:p w14:paraId="5A53D603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/>
        <w:jc w:val="both"/>
        <w:rPr>
          <w:rFonts w:eastAsia="Times New Roman"/>
          <w:color w:val="000000"/>
          <w:szCs w:val="20"/>
          <w:lang w:eastAsia="ru-RU"/>
        </w:rPr>
      </w:pPr>
    </w:p>
    <w:p w14:paraId="5D46144B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right="-568"/>
        <w:jc w:val="both"/>
        <w:rPr>
          <w:rFonts w:eastAsia="Times New Roman"/>
          <w:color w:val="000000"/>
          <w:szCs w:val="20"/>
          <w:lang w:eastAsia="ru-RU"/>
        </w:rPr>
      </w:pPr>
    </w:p>
    <w:p w14:paraId="64856DF7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/>
        <w:jc w:val="both"/>
        <w:rPr>
          <w:rFonts w:eastAsia="Times New Roman"/>
          <w:color w:val="000000"/>
          <w:szCs w:val="20"/>
          <w:lang w:eastAsia="ru-RU"/>
        </w:rPr>
      </w:pPr>
    </w:p>
    <w:p w14:paraId="6DD88C12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1276"/>
        <w:jc w:val="both"/>
        <w:rPr>
          <w:rFonts w:eastAsia="Times New Roman"/>
          <w:color w:val="000000"/>
          <w:szCs w:val="20"/>
          <w:lang w:eastAsia="ru-RU"/>
        </w:rPr>
      </w:pPr>
    </w:p>
    <w:p w14:paraId="27828B99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1276"/>
        <w:jc w:val="both"/>
        <w:rPr>
          <w:rFonts w:eastAsia="Times New Roman"/>
          <w:color w:val="000000"/>
          <w:szCs w:val="20"/>
          <w:lang w:eastAsia="ru-RU"/>
        </w:rPr>
      </w:pPr>
    </w:p>
    <w:p w14:paraId="56322633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1276"/>
        <w:jc w:val="both"/>
        <w:rPr>
          <w:rFonts w:eastAsia="Times New Roman"/>
          <w:color w:val="000000"/>
          <w:szCs w:val="20"/>
          <w:lang w:eastAsia="ru-RU"/>
        </w:rPr>
      </w:pPr>
    </w:p>
    <w:p w14:paraId="5CF06684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1276"/>
        <w:jc w:val="both"/>
        <w:rPr>
          <w:rFonts w:eastAsia="Times New Roman"/>
          <w:color w:val="000000"/>
          <w:szCs w:val="20"/>
          <w:lang w:eastAsia="ru-RU"/>
        </w:rPr>
      </w:pPr>
    </w:p>
    <w:p w14:paraId="0D99B6B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1276"/>
        <w:jc w:val="both"/>
        <w:rPr>
          <w:rFonts w:eastAsia="Times New Roman"/>
          <w:color w:val="000000"/>
          <w:szCs w:val="20"/>
          <w:lang w:eastAsia="ru-RU"/>
        </w:rPr>
      </w:pPr>
    </w:p>
    <w:p w14:paraId="5D024485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1276"/>
        <w:jc w:val="both"/>
        <w:rPr>
          <w:rFonts w:eastAsia="Times New Roman"/>
          <w:color w:val="000000"/>
          <w:szCs w:val="20"/>
          <w:lang w:eastAsia="ru-RU"/>
        </w:rPr>
      </w:pPr>
    </w:p>
    <w:p w14:paraId="3B0B8034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1276"/>
        <w:jc w:val="both"/>
        <w:rPr>
          <w:rFonts w:eastAsia="Times New Roman"/>
          <w:color w:val="000000"/>
          <w:szCs w:val="20"/>
          <w:lang w:eastAsia="ru-RU"/>
        </w:rPr>
      </w:pPr>
    </w:p>
    <w:p w14:paraId="43421538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1276"/>
        <w:jc w:val="both"/>
        <w:rPr>
          <w:rFonts w:eastAsia="Times New Roman"/>
          <w:color w:val="000000"/>
          <w:szCs w:val="20"/>
          <w:lang w:eastAsia="ru-RU"/>
        </w:rPr>
      </w:pPr>
    </w:p>
    <w:p w14:paraId="5934E660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1276"/>
        <w:jc w:val="both"/>
        <w:rPr>
          <w:rFonts w:eastAsia="Times New Roman"/>
          <w:color w:val="000000"/>
          <w:szCs w:val="20"/>
          <w:lang w:eastAsia="ru-RU"/>
        </w:rPr>
      </w:pPr>
    </w:p>
    <w:p w14:paraId="5D76D354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1276"/>
        <w:jc w:val="both"/>
        <w:rPr>
          <w:rFonts w:eastAsia="Times New Roman"/>
          <w:color w:val="000000"/>
          <w:szCs w:val="20"/>
          <w:lang w:eastAsia="ru-RU"/>
        </w:rPr>
      </w:pPr>
    </w:p>
    <w:p w14:paraId="32963148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1276"/>
        <w:jc w:val="both"/>
        <w:rPr>
          <w:rFonts w:eastAsia="Times New Roman"/>
          <w:color w:val="000000"/>
          <w:szCs w:val="20"/>
          <w:lang w:eastAsia="ru-RU"/>
        </w:rPr>
      </w:pPr>
    </w:p>
    <w:p w14:paraId="0E802E8A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1276"/>
        <w:jc w:val="both"/>
        <w:rPr>
          <w:rFonts w:eastAsia="Times New Roman"/>
          <w:color w:val="000000"/>
          <w:szCs w:val="20"/>
          <w:lang w:eastAsia="ru-RU"/>
        </w:rPr>
      </w:pPr>
    </w:p>
    <w:p w14:paraId="668612A9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1276"/>
        <w:jc w:val="both"/>
        <w:rPr>
          <w:rFonts w:eastAsia="Times New Roman"/>
          <w:color w:val="000000"/>
          <w:szCs w:val="20"/>
          <w:lang w:eastAsia="ru-RU"/>
        </w:rPr>
      </w:pPr>
    </w:p>
    <w:p w14:paraId="4086D5E1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1276"/>
        <w:jc w:val="both"/>
        <w:rPr>
          <w:rFonts w:eastAsia="Times New Roman"/>
          <w:color w:val="000000"/>
          <w:szCs w:val="20"/>
          <w:lang w:eastAsia="ru-RU"/>
        </w:rPr>
      </w:pPr>
    </w:p>
    <w:p w14:paraId="0FC7F594" w14:textId="77777777" w:rsidR="00C05CD5" w:rsidRPr="00C05CD5" w:rsidRDefault="00C05CD5" w:rsidP="00C0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68" w:firstLine="1276"/>
        <w:jc w:val="both"/>
        <w:rPr>
          <w:rFonts w:eastAsia="Times New Roman"/>
          <w:color w:val="000000"/>
          <w:szCs w:val="20"/>
          <w:lang w:eastAsia="ru-RU"/>
        </w:rPr>
      </w:pPr>
    </w:p>
    <w:sectPr w:rsidR="00C05CD5" w:rsidRPr="00C05CD5" w:rsidSect="00C05CD5">
      <w:headerReference w:type="default" r:id="rId17"/>
      <w:pgSz w:w="11906" w:h="16838"/>
      <w:pgMar w:top="454" w:right="1133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9FC7" w14:textId="77777777" w:rsidR="00440BD0" w:rsidRDefault="00C05CD5">
      <w:r>
        <w:separator/>
      </w:r>
    </w:p>
  </w:endnote>
  <w:endnote w:type="continuationSeparator" w:id="0">
    <w:p w14:paraId="76D490F0" w14:textId="77777777" w:rsidR="00440BD0" w:rsidRDefault="00C0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XO Thame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0A97" w14:textId="77777777" w:rsidR="00440BD0" w:rsidRDefault="00C05CD5">
      <w:r>
        <w:separator/>
      </w:r>
    </w:p>
  </w:footnote>
  <w:footnote w:type="continuationSeparator" w:id="0">
    <w:p w14:paraId="403CE32F" w14:textId="77777777" w:rsidR="00440BD0" w:rsidRDefault="00C05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B81C" w14:textId="77777777" w:rsidR="00440BD0" w:rsidRDefault="00C05CD5">
    <w:pPr>
      <w:pStyle w:val="afe"/>
      <w:tabs>
        <w:tab w:val="clear" w:pos="4677"/>
        <w:tab w:val="clear" w:pos="9355"/>
        <w:tab w:val="left" w:pos="4110"/>
      </w:tabs>
    </w:pPr>
    <w:r>
      <w:tab/>
      <w:t xml:space="preserve">    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9E4"/>
    <w:multiLevelType w:val="hybridMultilevel"/>
    <w:tmpl w:val="2214AE82"/>
    <w:lvl w:ilvl="0" w:tplc="2780AA98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8"/>
      </w:rPr>
    </w:lvl>
    <w:lvl w:ilvl="1" w:tplc="2370F2EA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 w:tplc="7C80CEEA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 w:tplc="A446AF9C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 w:tplc="9920EED0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 w:tplc="42AE9854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 w:tplc="5C3CBB92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 w:tplc="7F2E9726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 w:tplc="19CE48BE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3D1A4496"/>
    <w:multiLevelType w:val="hybridMultilevel"/>
    <w:tmpl w:val="CB563D9A"/>
    <w:lvl w:ilvl="0" w:tplc="9CC01EB6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8"/>
      </w:rPr>
    </w:lvl>
    <w:lvl w:ilvl="1" w:tplc="97FE89BC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 w:tplc="7CE4ADB0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 w:tplc="CC30F602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 w:tplc="49FA5586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 w:tplc="669605E4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 w:tplc="3716BB80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 w:tplc="C11277E8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 w:tplc="8D4C00F2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52E858DA"/>
    <w:multiLevelType w:val="hybridMultilevel"/>
    <w:tmpl w:val="DB0E64A2"/>
    <w:lvl w:ilvl="0" w:tplc="0BBA3268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8"/>
      </w:rPr>
    </w:lvl>
    <w:lvl w:ilvl="1" w:tplc="1EA2842A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 w:tplc="C7C2EDF4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 w:tplc="4030CE3C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 w:tplc="499C34B0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 w:tplc="D4FC5368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 w:tplc="2C3428EE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 w:tplc="BE9E30CA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 w:tplc="3BB4F2F2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 w16cid:durableId="654921803">
    <w:abstractNumId w:val="0"/>
  </w:num>
  <w:num w:numId="2" w16cid:durableId="1057895962">
    <w:abstractNumId w:val="1"/>
  </w:num>
  <w:num w:numId="3" w16cid:durableId="520510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BD0"/>
    <w:rsid w:val="00440BD0"/>
    <w:rsid w:val="00A51E2B"/>
    <w:rsid w:val="00C0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9A68"/>
  <w15:docId w15:val="{30804733-1528-4C2D-8000-A5EBBD8E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0"/>
    <w:lsdException w:name="Plain Table 4" w:uiPriority="0"/>
    <w:lsdException w:name="Plain Table 5" w:uiPriority="0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0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Lucida Sans Unicode"/>
      <w:sz w:val="24"/>
      <w:szCs w:val="24"/>
    </w:rPr>
  </w:style>
  <w:style w:type="paragraph" w:styleId="1">
    <w:name w:val="heading 1"/>
    <w:next w:val="a"/>
    <w:link w:val="11"/>
    <w:uiPriority w:val="9"/>
    <w:qFormat/>
    <w:rsid w:val="00C05CD5"/>
    <w:pPr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ru-RU"/>
    </w:rPr>
  </w:style>
  <w:style w:type="paragraph" w:styleId="2">
    <w:name w:val="heading 2"/>
    <w:next w:val="a"/>
    <w:link w:val="21"/>
    <w:uiPriority w:val="9"/>
    <w:semiHidden/>
    <w:unhideWhenUsed/>
    <w:qFormat/>
    <w:rsid w:val="00C05CD5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semiHidden/>
    <w:unhideWhenUsed/>
    <w:qFormat/>
    <w:rsid w:val="00C05CD5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ru-RU"/>
    </w:rPr>
  </w:style>
  <w:style w:type="paragraph" w:styleId="4">
    <w:name w:val="heading 4"/>
    <w:next w:val="a"/>
    <w:link w:val="40"/>
    <w:uiPriority w:val="9"/>
    <w:semiHidden/>
    <w:unhideWhenUsed/>
    <w:qFormat/>
    <w:rsid w:val="00C05CD5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ru-RU"/>
    </w:rPr>
  </w:style>
  <w:style w:type="paragraph" w:styleId="5">
    <w:name w:val="heading 5"/>
    <w:next w:val="a"/>
    <w:link w:val="50"/>
    <w:uiPriority w:val="9"/>
    <w:semiHidden/>
    <w:unhideWhenUsed/>
    <w:qFormat/>
    <w:rsid w:val="00C05CD5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ru-RU"/>
    </w:rPr>
  </w:style>
  <w:style w:type="paragraph" w:styleId="6">
    <w:name w:val="heading 6"/>
    <w:link w:val="60"/>
    <w:uiPriority w:val="9"/>
    <w:semiHidden/>
    <w:unhideWhenUsed/>
    <w:qFormat/>
    <w:rsid w:val="00C05CD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color w:val="000000"/>
      <w:sz w:val="22"/>
      <w:szCs w:val="22"/>
      <w:lang w:eastAsia="ru-RU"/>
    </w:rPr>
  </w:style>
  <w:style w:type="paragraph" w:styleId="7">
    <w:name w:val="heading 7"/>
    <w:link w:val="70"/>
    <w:uiPriority w:val="9"/>
    <w:semiHidden/>
    <w:unhideWhenUsed/>
    <w:qFormat/>
    <w:rsid w:val="00C05CD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color w:val="000000"/>
      <w:sz w:val="22"/>
      <w:szCs w:val="22"/>
      <w:lang w:eastAsia="ru-RU"/>
    </w:rPr>
  </w:style>
  <w:style w:type="paragraph" w:styleId="8">
    <w:name w:val="heading 8"/>
    <w:link w:val="80"/>
    <w:uiPriority w:val="9"/>
    <w:semiHidden/>
    <w:unhideWhenUsed/>
    <w:qFormat/>
    <w:rsid w:val="00C05CD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color w:val="000000"/>
      <w:sz w:val="22"/>
      <w:szCs w:val="22"/>
      <w:lang w:eastAsia="ru-RU"/>
    </w:rPr>
  </w:style>
  <w:style w:type="paragraph" w:styleId="9">
    <w:name w:val="heading 9"/>
    <w:link w:val="90"/>
    <w:uiPriority w:val="9"/>
    <w:semiHidden/>
    <w:unhideWhenUsed/>
    <w:qFormat/>
    <w:rsid w:val="00C05CD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color w:val="000000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0">
    <w:name w:val="Заголовок 11"/>
    <w:link w:val="Heading1Char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0"/>
    <w:uiPriority w:val="9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link w:val="Heading2Char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0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link w:val="a4"/>
    <w:qFormat/>
    <w:pPr>
      <w:ind w:left="720"/>
      <w:contextualSpacing/>
    </w:pPr>
  </w:style>
  <w:style w:type="paragraph" w:styleId="a5">
    <w:name w:val="No Spacing"/>
    <w:link w:val="a6"/>
    <w:qFormat/>
  </w:style>
  <w:style w:type="paragraph" w:styleId="a7">
    <w:name w:val="Title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link w:val="22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rPr>
      <w:i/>
    </w:rPr>
  </w:style>
  <w:style w:type="paragraph" w:styleId="ab">
    <w:name w:val="Intense Quote"/>
    <w:link w:val="ac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rPr>
      <w:i/>
    </w:rPr>
  </w:style>
  <w:style w:type="paragraph" w:customStyle="1" w:styleId="10">
    <w:name w:val="Верхний колонтитул1"/>
    <w:link w:val="HeaderChar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</w:style>
  <w:style w:type="paragraph" w:customStyle="1" w:styleId="12">
    <w:name w:val="Нижний колонтитул1"/>
    <w:link w:val="CaptionChar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3">
    <w:name w:val="Название объекта1"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link w:val="14"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5">
    <w:name w:val="toc 1"/>
    <w:link w:val="16"/>
    <w:uiPriority w:val="39"/>
    <w:unhideWhenUsed/>
    <w:pPr>
      <w:spacing w:after="57"/>
    </w:pPr>
  </w:style>
  <w:style w:type="paragraph" w:styleId="23">
    <w:name w:val="toc 2"/>
    <w:link w:val="24"/>
    <w:uiPriority w:val="39"/>
    <w:unhideWhenUsed/>
    <w:pPr>
      <w:spacing w:after="57"/>
      <w:ind w:left="283"/>
    </w:pPr>
  </w:style>
  <w:style w:type="paragraph" w:styleId="32">
    <w:name w:val="toc 3"/>
    <w:link w:val="33"/>
    <w:uiPriority w:val="39"/>
    <w:unhideWhenUsed/>
    <w:pPr>
      <w:spacing w:after="57"/>
      <w:ind w:left="567"/>
    </w:pPr>
  </w:style>
  <w:style w:type="paragraph" w:styleId="42">
    <w:name w:val="toc 4"/>
    <w:link w:val="43"/>
    <w:uiPriority w:val="39"/>
    <w:unhideWhenUsed/>
    <w:pPr>
      <w:spacing w:after="57"/>
      <w:ind w:left="850"/>
    </w:pPr>
  </w:style>
  <w:style w:type="paragraph" w:styleId="52">
    <w:name w:val="toc 5"/>
    <w:link w:val="53"/>
    <w:uiPriority w:val="39"/>
    <w:unhideWhenUsed/>
    <w:pPr>
      <w:spacing w:after="57"/>
      <w:ind w:left="1134"/>
    </w:pPr>
  </w:style>
  <w:style w:type="paragraph" w:styleId="62">
    <w:name w:val="toc 6"/>
    <w:link w:val="63"/>
    <w:uiPriority w:val="39"/>
    <w:unhideWhenUsed/>
    <w:pPr>
      <w:spacing w:after="57"/>
      <w:ind w:left="1417"/>
    </w:pPr>
  </w:style>
  <w:style w:type="paragraph" w:styleId="72">
    <w:name w:val="toc 7"/>
    <w:link w:val="73"/>
    <w:uiPriority w:val="39"/>
    <w:unhideWhenUsed/>
    <w:pPr>
      <w:spacing w:after="57"/>
      <w:ind w:left="1701"/>
    </w:pPr>
  </w:style>
  <w:style w:type="paragraph" w:styleId="82">
    <w:name w:val="toc 8"/>
    <w:link w:val="83"/>
    <w:uiPriority w:val="39"/>
    <w:unhideWhenUsed/>
    <w:pPr>
      <w:spacing w:after="57"/>
      <w:ind w:left="1984"/>
    </w:pPr>
  </w:style>
  <w:style w:type="paragraph" w:styleId="92">
    <w:name w:val="toc 9"/>
    <w:link w:val="93"/>
    <w:uiPriority w:val="39"/>
    <w:unhideWhenUsed/>
    <w:pPr>
      <w:spacing w:after="57"/>
      <w:ind w:left="2268"/>
    </w:pPr>
  </w:style>
  <w:style w:type="paragraph" w:styleId="af5">
    <w:name w:val="TOC Heading"/>
    <w:link w:val="af6"/>
    <w:unhideWhenUsed/>
    <w:qFormat/>
  </w:style>
  <w:style w:type="paragraph" w:styleId="af7">
    <w:name w:val="table of figures"/>
    <w:link w:val="af8"/>
    <w:unhideWhenUsed/>
  </w:style>
  <w:style w:type="character" w:customStyle="1" w:styleId="Absatz-Standardschriftart">
    <w:name w:val="Absatz-Standardschriftart"/>
  </w:style>
  <w:style w:type="character" w:customStyle="1" w:styleId="17">
    <w:name w:val="Основной шрифт абзаца1"/>
  </w:style>
  <w:style w:type="paragraph" w:customStyle="1" w:styleId="18">
    <w:name w:val="Заголовок1"/>
    <w:basedOn w:val="a"/>
    <w:next w:val="af9"/>
    <w:pPr>
      <w:keepNext/>
      <w:spacing w:before="240" w:after="120"/>
    </w:pPr>
    <w:rPr>
      <w:rFonts w:eastAsia="Arial Unicode MS"/>
      <w:sz w:val="28"/>
      <w:szCs w:val="28"/>
    </w:rPr>
  </w:style>
  <w:style w:type="paragraph" w:styleId="af9">
    <w:name w:val="Body Text"/>
    <w:basedOn w:val="a"/>
    <w:link w:val="afa"/>
    <w:pPr>
      <w:spacing w:after="120"/>
    </w:pPr>
  </w:style>
  <w:style w:type="paragraph" w:styleId="afb">
    <w:name w:val="List"/>
    <w:basedOn w:val="af9"/>
    <w:link w:val="afc"/>
  </w:style>
  <w:style w:type="paragraph" w:customStyle="1" w:styleId="19">
    <w:name w:val="Название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a">
    <w:name w:val="Указатель1"/>
    <w:basedOn w:val="a"/>
    <w:pPr>
      <w:suppressLineNumbers/>
    </w:pPr>
  </w:style>
  <w:style w:type="paragraph" w:styleId="afd">
    <w:name w:val="Balloon Text"/>
    <w:basedOn w:val="a"/>
    <w:link w:val="25"/>
    <w:rPr>
      <w:rFonts w:ascii="Tahoma" w:hAnsi="Tahoma"/>
      <w:sz w:val="16"/>
      <w:szCs w:val="16"/>
    </w:rPr>
  </w:style>
  <w:style w:type="paragraph" w:customStyle="1" w:styleId="26">
    <w:name w:val="Текст2 с красной строки"/>
    <w:basedOn w:val="a"/>
    <w:pPr>
      <w:spacing w:before="120" w:after="120"/>
      <w:ind w:firstLine="709"/>
      <w:jc w:val="both"/>
    </w:pPr>
  </w:style>
  <w:style w:type="paragraph" w:styleId="afe">
    <w:name w:val="header"/>
    <w:basedOn w:val="a"/>
    <w:link w:val="aff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link w:val="afe"/>
    <w:rPr>
      <w:sz w:val="24"/>
      <w:szCs w:val="24"/>
      <w:lang w:eastAsia="ar-SA"/>
    </w:rPr>
  </w:style>
  <w:style w:type="paragraph" w:styleId="aff0">
    <w:name w:val="footer"/>
    <w:basedOn w:val="a"/>
    <w:link w:val="aff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link w:val="aff0"/>
    <w:rPr>
      <w:sz w:val="24"/>
      <w:szCs w:val="24"/>
      <w:lang w:eastAsia="ar-SA"/>
    </w:rPr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paragraph" w:customStyle="1" w:styleId="Firstlineindent">
    <w:name w:val="First line indent"/>
    <w:basedOn w:val="ab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/>
      <w:ind w:left="0" w:right="0" w:firstLine="709"/>
      <w:jc w:val="both"/>
    </w:pPr>
    <w:rPr>
      <w:rFonts w:ascii="PT Astra Serif" w:hAnsi="PT Astra Serif" w:cs="PT Astra Serif"/>
      <w:i w:val="0"/>
      <w:color w:val="000000"/>
      <w:sz w:val="28"/>
      <w:lang w:val="en-US"/>
    </w:rPr>
  </w:style>
  <w:style w:type="character" w:customStyle="1" w:styleId="1b">
    <w:name w:val="Заголовок 1 Знак"/>
    <w:basedOn w:val="a0"/>
    <w:uiPriority w:val="9"/>
    <w:rsid w:val="00C05C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7">
    <w:name w:val="Заголовок 2 Знак"/>
    <w:basedOn w:val="a0"/>
    <w:uiPriority w:val="9"/>
    <w:semiHidden/>
    <w:rsid w:val="00C05C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05CD5"/>
    <w:rPr>
      <w:rFonts w:ascii="XO Thames" w:hAnsi="XO Thames"/>
      <w:b/>
      <w:color w:val="000000"/>
      <w:sz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05CD5"/>
    <w:rPr>
      <w:rFonts w:ascii="XO Thames" w:hAnsi="XO Thames"/>
      <w:b/>
      <w:color w:val="000000"/>
      <w:sz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05CD5"/>
    <w:rPr>
      <w:rFonts w:ascii="XO Thames" w:hAnsi="XO Thames"/>
      <w:b/>
      <w:color w:val="000000"/>
      <w:sz w:val="22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05CD5"/>
    <w:rPr>
      <w:rFonts w:ascii="Arial" w:eastAsia="Arial" w:hAnsi="Arial" w:cs="Arial"/>
      <w:b/>
      <w:bCs/>
      <w:color w:val="000000"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05CD5"/>
    <w:rPr>
      <w:rFonts w:ascii="Arial" w:eastAsia="Arial" w:hAnsi="Arial" w:cs="Arial"/>
      <w:b/>
      <w:bCs/>
      <w:i/>
      <w:iCs/>
      <w:color w:val="000000"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05CD5"/>
    <w:rPr>
      <w:rFonts w:ascii="Arial" w:eastAsia="Arial" w:hAnsi="Arial" w:cs="Arial"/>
      <w:i/>
      <w:iCs/>
      <w:color w:val="000000"/>
      <w:sz w:val="22"/>
      <w:szCs w:val="22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05CD5"/>
    <w:rPr>
      <w:rFonts w:ascii="Arial" w:eastAsia="Arial" w:hAnsi="Arial" w:cs="Arial"/>
      <w:i/>
      <w:iCs/>
      <w:color w:val="000000"/>
      <w:sz w:val="21"/>
      <w:szCs w:val="21"/>
      <w:lang w:eastAsia="ru-RU"/>
    </w:rPr>
  </w:style>
  <w:style w:type="numbering" w:customStyle="1" w:styleId="1c">
    <w:name w:val="Нет списка1"/>
    <w:next w:val="a2"/>
    <w:uiPriority w:val="99"/>
    <w:semiHidden/>
    <w:unhideWhenUsed/>
    <w:rsid w:val="00C05CD5"/>
  </w:style>
  <w:style w:type="paragraph" w:customStyle="1" w:styleId="14">
    <w:name w:val="Гиперссылка1"/>
    <w:link w:val="ae"/>
    <w:rsid w:val="00C05CD5"/>
    <w:rPr>
      <w:color w:val="0000FF"/>
      <w:u w:val="single"/>
    </w:rPr>
  </w:style>
  <w:style w:type="character" w:customStyle="1" w:styleId="1d">
    <w:name w:val="Просмотренная гиперссылка1"/>
    <w:basedOn w:val="a0"/>
    <w:uiPriority w:val="99"/>
    <w:semiHidden/>
    <w:unhideWhenUsed/>
    <w:rsid w:val="00C05CD5"/>
    <w:rPr>
      <w:color w:val="954F72"/>
      <w:u w:val="single"/>
    </w:rPr>
  </w:style>
  <w:style w:type="paragraph" w:customStyle="1" w:styleId="msonormal0">
    <w:name w:val="msonormal"/>
    <w:basedOn w:val="a"/>
    <w:rsid w:val="00C05CD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styleId="1e">
    <w:name w:val="index 1"/>
    <w:basedOn w:val="a"/>
    <w:next w:val="a"/>
    <w:autoRedefine/>
    <w:uiPriority w:val="99"/>
    <w:semiHidden/>
    <w:unhideWhenUsed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240" w:hanging="240"/>
    </w:pPr>
    <w:rPr>
      <w:rFonts w:eastAsia="Times New Roman"/>
      <w:color w:val="000000"/>
      <w:szCs w:val="20"/>
      <w:lang w:eastAsia="ru-RU"/>
    </w:rPr>
  </w:style>
  <w:style w:type="character" w:customStyle="1" w:styleId="16">
    <w:name w:val="Оглавление 1 Знак"/>
    <w:basedOn w:val="1f"/>
    <w:link w:val="15"/>
    <w:uiPriority w:val="39"/>
    <w:locked/>
    <w:rsid w:val="00C05CD5"/>
    <w:rPr>
      <w:rFonts w:ascii="Times New Roman" w:hAnsi="Times New Roman" w:cs="Times New Roman" w:hint="default"/>
      <w:sz w:val="24"/>
    </w:rPr>
  </w:style>
  <w:style w:type="character" w:customStyle="1" w:styleId="24">
    <w:name w:val="Оглавление 2 Знак"/>
    <w:basedOn w:val="1f"/>
    <w:link w:val="23"/>
    <w:uiPriority w:val="39"/>
    <w:locked/>
    <w:rsid w:val="00C05CD5"/>
    <w:rPr>
      <w:rFonts w:ascii="Times New Roman" w:hAnsi="Times New Roman" w:cs="Times New Roman" w:hint="default"/>
      <w:sz w:val="24"/>
    </w:rPr>
  </w:style>
  <w:style w:type="character" w:customStyle="1" w:styleId="33">
    <w:name w:val="Оглавление 3 Знак"/>
    <w:basedOn w:val="1f"/>
    <w:link w:val="32"/>
    <w:uiPriority w:val="39"/>
    <w:locked/>
    <w:rsid w:val="00C05CD5"/>
    <w:rPr>
      <w:rFonts w:ascii="Times New Roman" w:hAnsi="Times New Roman" w:cs="Times New Roman" w:hint="default"/>
      <w:sz w:val="24"/>
    </w:rPr>
  </w:style>
  <w:style w:type="character" w:customStyle="1" w:styleId="43">
    <w:name w:val="Оглавление 4 Знак"/>
    <w:basedOn w:val="1f"/>
    <w:link w:val="42"/>
    <w:uiPriority w:val="39"/>
    <w:locked/>
    <w:rsid w:val="00C05CD5"/>
    <w:rPr>
      <w:rFonts w:ascii="Times New Roman" w:hAnsi="Times New Roman" w:cs="Times New Roman" w:hint="default"/>
      <w:sz w:val="24"/>
    </w:rPr>
  </w:style>
  <w:style w:type="character" w:customStyle="1" w:styleId="53">
    <w:name w:val="Оглавление 5 Знак"/>
    <w:basedOn w:val="1f"/>
    <w:link w:val="52"/>
    <w:uiPriority w:val="39"/>
    <w:locked/>
    <w:rsid w:val="00C05CD5"/>
    <w:rPr>
      <w:rFonts w:ascii="Times New Roman" w:hAnsi="Times New Roman" w:cs="Times New Roman" w:hint="default"/>
      <w:sz w:val="24"/>
    </w:rPr>
  </w:style>
  <w:style w:type="character" w:customStyle="1" w:styleId="63">
    <w:name w:val="Оглавление 6 Знак"/>
    <w:basedOn w:val="1f"/>
    <w:link w:val="62"/>
    <w:uiPriority w:val="39"/>
    <w:locked/>
    <w:rsid w:val="00C05CD5"/>
    <w:rPr>
      <w:rFonts w:ascii="Times New Roman" w:hAnsi="Times New Roman" w:cs="Times New Roman" w:hint="default"/>
      <w:sz w:val="24"/>
    </w:rPr>
  </w:style>
  <w:style w:type="character" w:customStyle="1" w:styleId="73">
    <w:name w:val="Оглавление 7 Знак"/>
    <w:basedOn w:val="1f"/>
    <w:link w:val="72"/>
    <w:uiPriority w:val="39"/>
    <w:locked/>
    <w:rsid w:val="00C05CD5"/>
    <w:rPr>
      <w:rFonts w:ascii="Times New Roman" w:hAnsi="Times New Roman" w:cs="Times New Roman" w:hint="default"/>
      <w:sz w:val="24"/>
    </w:rPr>
  </w:style>
  <w:style w:type="character" w:customStyle="1" w:styleId="83">
    <w:name w:val="Оглавление 8 Знак"/>
    <w:basedOn w:val="1f"/>
    <w:link w:val="82"/>
    <w:uiPriority w:val="39"/>
    <w:locked/>
    <w:rsid w:val="00C05CD5"/>
    <w:rPr>
      <w:rFonts w:ascii="Times New Roman" w:hAnsi="Times New Roman" w:cs="Times New Roman" w:hint="default"/>
      <w:sz w:val="24"/>
    </w:rPr>
  </w:style>
  <w:style w:type="character" w:customStyle="1" w:styleId="93">
    <w:name w:val="Оглавление 9 Знак"/>
    <w:basedOn w:val="1f"/>
    <w:link w:val="92"/>
    <w:uiPriority w:val="39"/>
    <w:locked/>
    <w:rsid w:val="00C05CD5"/>
    <w:rPr>
      <w:rFonts w:ascii="Times New Roman" w:hAnsi="Times New Roman" w:cs="Times New Roman" w:hint="default"/>
      <w:sz w:val="24"/>
    </w:rPr>
  </w:style>
  <w:style w:type="character" w:customStyle="1" w:styleId="aff2">
    <w:name w:val="Указатель Знак"/>
    <w:basedOn w:val="1f"/>
    <w:link w:val="aff3"/>
    <w:semiHidden/>
    <w:locked/>
    <w:rsid w:val="00C05CD5"/>
    <w:rPr>
      <w:rFonts w:ascii="PT Astra Serif" w:hAnsi="PT Astra Serif" w:cs="Times New Roman" w:hint="default"/>
      <w:sz w:val="24"/>
    </w:rPr>
  </w:style>
  <w:style w:type="paragraph" w:styleId="aff3">
    <w:name w:val="index heading"/>
    <w:basedOn w:val="a"/>
    <w:link w:val="aff2"/>
    <w:semiHidden/>
    <w:unhideWhenUsed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PT Astra Serif" w:eastAsia="Times New Roman" w:hAnsi="PT Astra Serif"/>
      <w:szCs w:val="20"/>
    </w:rPr>
  </w:style>
  <w:style w:type="paragraph" w:customStyle="1" w:styleId="28">
    <w:name w:val="Название объекта2"/>
    <w:next w:val="aff4"/>
    <w:unhideWhenUsed/>
    <w:qFormat/>
    <w:rsid w:val="00C05CD5"/>
    <w:pPr>
      <w:spacing w:line="276" w:lineRule="auto"/>
    </w:pPr>
    <w:rPr>
      <w:rFonts w:ascii="XO Thames" w:hAnsi="XO Thames"/>
      <w:b/>
      <w:bCs/>
      <w:color w:val="4472C4"/>
      <w:sz w:val="18"/>
      <w:szCs w:val="18"/>
      <w:lang w:eastAsia="ru-RU"/>
    </w:rPr>
  </w:style>
  <w:style w:type="character" w:customStyle="1" w:styleId="af8">
    <w:name w:val="Перечень рисунков Знак"/>
    <w:basedOn w:val="1f"/>
    <w:link w:val="af7"/>
    <w:locked/>
    <w:rsid w:val="00C05CD5"/>
    <w:rPr>
      <w:rFonts w:ascii="Times New Roman" w:hAnsi="Times New Roman" w:cs="Times New Roman" w:hint="default"/>
      <w:sz w:val="24"/>
    </w:rPr>
  </w:style>
  <w:style w:type="character" w:customStyle="1" w:styleId="afa">
    <w:name w:val="Основной текст Знак"/>
    <w:basedOn w:val="a0"/>
    <w:link w:val="af9"/>
    <w:rsid w:val="00C05CD5"/>
    <w:rPr>
      <w:rFonts w:eastAsia="Lucida Sans Unicode"/>
      <w:sz w:val="24"/>
      <w:szCs w:val="24"/>
    </w:rPr>
  </w:style>
  <w:style w:type="character" w:customStyle="1" w:styleId="afc">
    <w:name w:val="Список Знак"/>
    <w:basedOn w:val="afa"/>
    <w:link w:val="afb"/>
    <w:locked/>
    <w:rsid w:val="00C05CD5"/>
    <w:rPr>
      <w:rFonts w:eastAsia="Lucida Sans Unicode"/>
      <w:sz w:val="24"/>
      <w:szCs w:val="24"/>
    </w:rPr>
  </w:style>
  <w:style w:type="character" w:customStyle="1" w:styleId="aff5">
    <w:name w:val="Текст выноски Знак"/>
    <w:basedOn w:val="a0"/>
    <w:semiHidden/>
    <w:rsid w:val="00C05CD5"/>
    <w:rPr>
      <w:rFonts w:ascii="Segoe UI" w:hAnsi="Segoe UI" w:cs="Segoe UI"/>
      <w:color w:val="000000"/>
      <w:sz w:val="18"/>
      <w:szCs w:val="18"/>
      <w:lang w:eastAsia="ru-RU"/>
    </w:rPr>
  </w:style>
  <w:style w:type="character" w:customStyle="1" w:styleId="a6">
    <w:name w:val="Без интервала Знак"/>
    <w:link w:val="a5"/>
    <w:locked/>
    <w:rsid w:val="00C05CD5"/>
  </w:style>
  <w:style w:type="character" w:customStyle="1" w:styleId="a4">
    <w:name w:val="Абзац списка Знак"/>
    <w:basedOn w:val="1f"/>
    <w:link w:val="a3"/>
    <w:locked/>
    <w:rsid w:val="00C05CD5"/>
    <w:rPr>
      <w:rFonts w:ascii="Times New Roman" w:hAnsi="Times New Roman" w:cs="Times New Roman" w:hint="default"/>
      <w:sz w:val="24"/>
    </w:rPr>
  </w:style>
  <w:style w:type="character" w:customStyle="1" w:styleId="af6">
    <w:name w:val="Заголовок оглавления Знак"/>
    <w:link w:val="af5"/>
    <w:locked/>
    <w:rsid w:val="00C05CD5"/>
  </w:style>
  <w:style w:type="paragraph" w:customStyle="1" w:styleId="Default">
    <w:name w:val="Default"/>
    <w:rsid w:val="00C05CD5"/>
    <w:rPr>
      <w:rFonts w:ascii="XO Thames" w:hAnsi="XO Thames"/>
      <w:color w:val="000000"/>
      <w:sz w:val="24"/>
      <w:lang w:eastAsia="ru-RU"/>
    </w:rPr>
  </w:style>
  <w:style w:type="paragraph" w:customStyle="1" w:styleId="1f0">
    <w:name w:val="Верхний колонтитул Знак1"/>
    <w:rsid w:val="00C05CD5"/>
    <w:rPr>
      <w:color w:val="000000"/>
      <w:sz w:val="24"/>
      <w:lang w:eastAsia="ru-RU"/>
    </w:rPr>
  </w:style>
  <w:style w:type="paragraph" w:customStyle="1" w:styleId="aff6">
    <w:name w:val="Таблицы (моноширинный)"/>
    <w:basedOn w:val="a"/>
    <w:next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eastAsia="Times New Roman" w:hAnsi="Courier New"/>
      <w:color w:val="000000"/>
      <w:szCs w:val="20"/>
      <w:lang w:eastAsia="ru-RU"/>
    </w:rPr>
  </w:style>
  <w:style w:type="paragraph" w:customStyle="1" w:styleId="Footnote">
    <w:name w:val="Footnote"/>
    <w:basedOn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0"/>
    </w:pPr>
    <w:rPr>
      <w:rFonts w:eastAsia="Times New Roman"/>
      <w:color w:val="000000"/>
      <w:sz w:val="18"/>
      <w:szCs w:val="20"/>
      <w:lang w:eastAsia="ru-RU"/>
    </w:rPr>
  </w:style>
  <w:style w:type="paragraph" w:customStyle="1" w:styleId="aff7">
    <w:name w:val="Верхний и нижний колонтитулы"/>
    <w:basedOn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="Times New Roman"/>
      <w:color w:val="000000"/>
      <w:szCs w:val="20"/>
      <w:lang w:eastAsia="ru-RU"/>
    </w:rPr>
  </w:style>
  <w:style w:type="paragraph" w:customStyle="1" w:styleId="34">
    <w:name w:val="Основной шрифт абзаца3"/>
    <w:rsid w:val="00C05CD5"/>
    <w:rPr>
      <w:rFonts w:ascii="XO Thames" w:hAnsi="XO Thames"/>
      <w:color w:val="000000"/>
      <w:sz w:val="22"/>
      <w:lang w:eastAsia="ru-RU"/>
    </w:rPr>
  </w:style>
  <w:style w:type="paragraph" w:customStyle="1" w:styleId="1f1">
    <w:name w:val="Нижний колонтитул Знак1"/>
    <w:rsid w:val="00C05CD5"/>
    <w:rPr>
      <w:color w:val="000000"/>
      <w:sz w:val="24"/>
      <w:lang w:eastAsia="ru-RU"/>
    </w:rPr>
  </w:style>
  <w:style w:type="paragraph" w:customStyle="1" w:styleId="29">
    <w:name w:val="Указатель2"/>
    <w:basedOn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PT Astra Serif" w:eastAsia="Times New Roman" w:hAnsi="PT Astra Serif"/>
      <w:color w:val="000000"/>
      <w:szCs w:val="20"/>
      <w:lang w:eastAsia="ru-RU"/>
    </w:rPr>
  </w:style>
  <w:style w:type="paragraph" w:customStyle="1" w:styleId="44">
    <w:name w:val="Указатель4"/>
    <w:basedOn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PT Astra Serif" w:eastAsia="Times New Roman" w:hAnsi="PT Astra Serif"/>
      <w:color w:val="000000"/>
      <w:szCs w:val="20"/>
      <w:lang w:eastAsia="ru-RU"/>
    </w:rPr>
  </w:style>
  <w:style w:type="paragraph" w:customStyle="1" w:styleId="1f2">
    <w:name w:val="Заголовок оглавления1"/>
    <w:rsid w:val="00C05CD5"/>
    <w:pPr>
      <w:shd w:val="clear" w:color="auto" w:fill="FFFFFF"/>
    </w:pPr>
    <w:rPr>
      <w:rFonts w:ascii="Calibri" w:hAnsi="Calibri"/>
      <w:color w:val="000000"/>
      <w:sz w:val="24"/>
      <w:lang w:eastAsia="ru-RU"/>
    </w:rPr>
  </w:style>
  <w:style w:type="paragraph" w:customStyle="1" w:styleId="620">
    <w:name w:val="Заголовок 62"/>
    <w:basedOn w:val="a"/>
    <w:next w:val="a"/>
    <w:rsid w:val="00C05C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20" w:after="200"/>
      <w:outlineLvl w:val="5"/>
    </w:pPr>
    <w:rPr>
      <w:rFonts w:ascii="Arial" w:eastAsia="Times New Roman" w:hAnsi="Arial"/>
      <w:b/>
      <w:color w:val="000000"/>
      <w:sz w:val="22"/>
      <w:szCs w:val="20"/>
      <w:lang w:eastAsia="ru-RU"/>
    </w:rPr>
  </w:style>
  <w:style w:type="paragraph" w:customStyle="1" w:styleId="610">
    <w:name w:val="Оглавление 61"/>
    <w:basedOn w:val="a"/>
    <w:next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57"/>
      <w:ind w:left="1417"/>
    </w:pPr>
    <w:rPr>
      <w:rFonts w:eastAsia="Times New Roman"/>
      <w:color w:val="000000"/>
      <w:szCs w:val="20"/>
      <w:lang w:eastAsia="ru-RU"/>
    </w:rPr>
  </w:style>
  <w:style w:type="paragraph" w:customStyle="1" w:styleId="WW8Num1z4">
    <w:name w:val="WW8Num1z4"/>
    <w:rsid w:val="00C05CD5"/>
    <w:rPr>
      <w:rFonts w:ascii="XO Thames" w:hAnsi="XO Thames"/>
      <w:color w:val="000000"/>
      <w:sz w:val="22"/>
      <w:lang w:eastAsia="ru-RU"/>
    </w:rPr>
  </w:style>
  <w:style w:type="paragraph" w:customStyle="1" w:styleId="WW8Num2z1">
    <w:name w:val="WW8Num2z1"/>
    <w:rsid w:val="00C05CD5"/>
    <w:rPr>
      <w:rFonts w:ascii="XO Thames" w:hAnsi="XO Thames"/>
      <w:color w:val="000000"/>
      <w:sz w:val="22"/>
      <w:lang w:eastAsia="ru-RU"/>
    </w:rPr>
  </w:style>
  <w:style w:type="paragraph" w:customStyle="1" w:styleId="WW8Num1z1">
    <w:name w:val="WW8Num1z1"/>
    <w:rsid w:val="00C05CD5"/>
    <w:rPr>
      <w:rFonts w:ascii="XO Thames" w:hAnsi="XO Thames"/>
      <w:color w:val="000000"/>
      <w:sz w:val="22"/>
      <w:lang w:eastAsia="ru-RU"/>
    </w:rPr>
  </w:style>
  <w:style w:type="paragraph" w:customStyle="1" w:styleId="Endnote">
    <w:name w:val="Endnote"/>
    <w:rsid w:val="00C05CD5"/>
    <w:rPr>
      <w:rFonts w:ascii="XO Thames" w:hAnsi="XO Thames"/>
      <w:color w:val="000000"/>
      <w:lang w:eastAsia="ru-RU"/>
    </w:rPr>
  </w:style>
  <w:style w:type="paragraph" w:customStyle="1" w:styleId="35">
    <w:name w:val="Название объекта3"/>
    <w:basedOn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120"/>
    </w:pPr>
    <w:rPr>
      <w:rFonts w:ascii="PT Astra Serif" w:eastAsia="Times New Roman" w:hAnsi="PT Astra Serif"/>
      <w:i/>
      <w:color w:val="000000"/>
      <w:szCs w:val="20"/>
      <w:lang w:eastAsia="ru-RU"/>
    </w:rPr>
  </w:style>
  <w:style w:type="paragraph" w:customStyle="1" w:styleId="212">
    <w:name w:val="Основной текст 21"/>
    <w:basedOn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480" w:lineRule="auto"/>
    </w:pPr>
    <w:rPr>
      <w:rFonts w:ascii="Arial" w:eastAsia="Times New Roman" w:hAnsi="Arial"/>
      <w:color w:val="000000"/>
      <w:sz w:val="20"/>
      <w:szCs w:val="20"/>
      <w:lang w:eastAsia="ru-RU"/>
    </w:rPr>
  </w:style>
  <w:style w:type="paragraph" w:customStyle="1" w:styleId="213">
    <w:name w:val="Оглавление 21"/>
    <w:basedOn w:val="a"/>
    <w:next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57"/>
      <w:ind w:left="283"/>
    </w:pPr>
    <w:rPr>
      <w:rFonts w:eastAsia="Times New Roman"/>
      <w:color w:val="000000"/>
      <w:szCs w:val="20"/>
      <w:lang w:eastAsia="ru-RU"/>
    </w:rPr>
  </w:style>
  <w:style w:type="paragraph" w:customStyle="1" w:styleId="1f3">
    <w:name w:val="Текст выноски1"/>
    <w:basedOn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="Times New Roman" w:hAnsi="Tahoma"/>
      <w:color w:val="000000"/>
      <w:sz w:val="14"/>
      <w:szCs w:val="20"/>
      <w:lang w:eastAsia="ru-RU"/>
    </w:rPr>
  </w:style>
  <w:style w:type="paragraph" w:customStyle="1" w:styleId="aff8">
    <w:name w:val="Содержимое таблицы"/>
    <w:basedOn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="Times New Roman"/>
      <w:color w:val="000000"/>
      <w:szCs w:val="20"/>
      <w:lang w:eastAsia="ru-RU"/>
    </w:rPr>
  </w:style>
  <w:style w:type="paragraph" w:customStyle="1" w:styleId="ConsPlusNormal">
    <w:name w:val="ConsPlusNormal"/>
    <w:rsid w:val="00C05CD5"/>
    <w:pPr>
      <w:widowControl w:val="0"/>
      <w:shd w:val="clear" w:color="auto" w:fill="FFFFFF"/>
      <w:ind w:firstLine="720"/>
    </w:pPr>
    <w:rPr>
      <w:rFonts w:ascii="Arial" w:hAnsi="Arial"/>
      <w:color w:val="000000"/>
      <w:sz w:val="24"/>
      <w:lang w:eastAsia="ru-RU"/>
    </w:rPr>
  </w:style>
  <w:style w:type="paragraph" w:customStyle="1" w:styleId="36">
    <w:name w:val="Указатель3"/>
    <w:basedOn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PT Astra Serif" w:eastAsia="Times New Roman" w:hAnsi="PT Astra Serif"/>
      <w:color w:val="000000"/>
      <w:szCs w:val="20"/>
      <w:lang w:eastAsia="ru-RU"/>
    </w:rPr>
  </w:style>
  <w:style w:type="paragraph" w:customStyle="1" w:styleId="311">
    <w:name w:val="Оглавление 31"/>
    <w:basedOn w:val="a"/>
    <w:next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57"/>
      <w:ind w:left="567"/>
    </w:pPr>
    <w:rPr>
      <w:rFonts w:eastAsia="Times New Roman"/>
      <w:color w:val="000000"/>
      <w:szCs w:val="20"/>
      <w:lang w:eastAsia="ru-RU"/>
    </w:rPr>
  </w:style>
  <w:style w:type="paragraph" w:customStyle="1" w:styleId="WW8Num1z2">
    <w:name w:val="WW8Num1z2"/>
    <w:rsid w:val="00C05CD5"/>
    <w:rPr>
      <w:rFonts w:ascii="XO Thames" w:hAnsi="XO Thames"/>
      <w:color w:val="000000"/>
      <w:sz w:val="22"/>
      <w:lang w:eastAsia="ru-RU"/>
    </w:rPr>
  </w:style>
  <w:style w:type="paragraph" w:customStyle="1" w:styleId="aff9">
    <w:name w:val="Прижатый влево"/>
    <w:basedOn w:val="a"/>
    <w:next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eastAsia="Times New Roman" w:hAnsi="Arial"/>
      <w:color w:val="000000"/>
      <w:szCs w:val="20"/>
      <w:lang w:eastAsia="ru-RU"/>
    </w:rPr>
  </w:style>
  <w:style w:type="paragraph" w:customStyle="1" w:styleId="520">
    <w:name w:val="Заголовок 52"/>
    <w:basedOn w:val="a"/>
    <w:next w:val="a"/>
    <w:rsid w:val="00C05C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20" w:after="200"/>
      <w:outlineLvl w:val="4"/>
    </w:pPr>
    <w:rPr>
      <w:rFonts w:ascii="Arial" w:eastAsia="Times New Roman" w:hAnsi="Arial"/>
      <w:b/>
      <w:color w:val="000000"/>
      <w:szCs w:val="20"/>
      <w:lang w:eastAsia="ru-RU"/>
    </w:rPr>
  </w:style>
  <w:style w:type="paragraph" w:customStyle="1" w:styleId="37">
    <w:name w:val="Нижний колонтитул3"/>
    <w:basedOn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eastAsia="Times New Roman"/>
      <w:color w:val="000000"/>
      <w:szCs w:val="20"/>
      <w:lang w:eastAsia="ru-RU"/>
    </w:rPr>
  </w:style>
  <w:style w:type="paragraph" w:customStyle="1" w:styleId="ConsPlusTitle">
    <w:name w:val="ConsPlusTitle"/>
    <w:rsid w:val="00C05CD5"/>
    <w:pPr>
      <w:widowControl w:val="0"/>
      <w:shd w:val="clear" w:color="auto" w:fill="FFFFFF"/>
    </w:pPr>
    <w:rPr>
      <w:rFonts w:ascii="Calibri" w:hAnsi="Calibri"/>
      <w:b/>
      <w:color w:val="000000"/>
      <w:sz w:val="22"/>
      <w:lang w:eastAsia="ru-RU"/>
    </w:rPr>
  </w:style>
  <w:style w:type="paragraph" w:customStyle="1" w:styleId="affa">
    <w:name w:val="Символ сноски"/>
    <w:rsid w:val="00C05CD5"/>
    <w:rPr>
      <w:rFonts w:ascii="XO Thames" w:hAnsi="XO Thames"/>
      <w:color w:val="000000"/>
      <w:sz w:val="22"/>
      <w:vertAlign w:val="superscript"/>
      <w:lang w:eastAsia="ru-RU"/>
    </w:rPr>
  </w:style>
  <w:style w:type="paragraph" w:customStyle="1" w:styleId="810">
    <w:name w:val="Оглавление 81"/>
    <w:basedOn w:val="a"/>
    <w:next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57"/>
      <w:ind w:left="1984"/>
    </w:pPr>
    <w:rPr>
      <w:rFonts w:eastAsia="Times New Roman"/>
      <w:color w:val="000000"/>
      <w:szCs w:val="20"/>
      <w:lang w:eastAsia="ru-RU"/>
    </w:rPr>
  </w:style>
  <w:style w:type="paragraph" w:customStyle="1" w:styleId="1f4">
    <w:name w:val="Абзац списка1"/>
    <w:basedOn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eastAsia="Times New Roman"/>
      <w:color w:val="000000"/>
      <w:szCs w:val="20"/>
      <w:lang w:eastAsia="ru-RU"/>
    </w:rPr>
  </w:style>
  <w:style w:type="paragraph" w:customStyle="1" w:styleId="2a">
    <w:name w:val="Нижний колонтитул2"/>
    <w:basedOn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eastAsia="Times New Roman"/>
      <w:color w:val="000000"/>
      <w:sz w:val="21"/>
      <w:szCs w:val="20"/>
      <w:lang w:eastAsia="ru-RU"/>
    </w:rPr>
  </w:style>
  <w:style w:type="paragraph" w:customStyle="1" w:styleId="511">
    <w:name w:val="Оглавление 51"/>
    <w:basedOn w:val="a"/>
    <w:next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57"/>
      <w:ind w:left="1134"/>
    </w:pPr>
    <w:rPr>
      <w:rFonts w:eastAsia="Times New Roman"/>
      <w:color w:val="000000"/>
      <w:szCs w:val="20"/>
      <w:lang w:eastAsia="ru-RU"/>
    </w:rPr>
  </w:style>
  <w:style w:type="paragraph" w:customStyle="1" w:styleId="ConsTitle">
    <w:name w:val="ConsTitle"/>
    <w:rsid w:val="00C05CD5"/>
    <w:pPr>
      <w:widowControl w:val="0"/>
      <w:shd w:val="clear" w:color="auto" w:fill="FFFFFF"/>
    </w:pPr>
    <w:rPr>
      <w:rFonts w:ascii="Arial" w:hAnsi="Arial"/>
      <w:b/>
      <w:color w:val="000000"/>
      <w:sz w:val="16"/>
      <w:lang w:eastAsia="ru-RU"/>
    </w:rPr>
  </w:style>
  <w:style w:type="paragraph" w:customStyle="1" w:styleId="affb">
    <w:name w:val="Гипертекстовая ссылка"/>
    <w:rsid w:val="00C05CD5"/>
    <w:rPr>
      <w:rFonts w:ascii="XO Thames" w:hAnsi="XO Thames"/>
      <w:b/>
      <w:color w:val="000000"/>
      <w:sz w:val="22"/>
      <w:lang w:eastAsia="ru-RU"/>
    </w:rPr>
  </w:style>
  <w:style w:type="paragraph" w:customStyle="1" w:styleId="420">
    <w:name w:val="Заголовок 42"/>
    <w:basedOn w:val="a"/>
    <w:next w:val="a"/>
    <w:rsid w:val="00C05C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20" w:after="200"/>
      <w:outlineLvl w:val="3"/>
    </w:pPr>
    <w:rPr>
      <w:rFonts w:ascii="Arial" w:eastAsia="Times New Roman" w:hAnsi="Arial"/>
      <w:b/>
      <w:color w:val="000000"/>
      <w:sz w:val="26"/>
      <w:szCs w:val="20"/>
      <w:lang w:eastAsia="ru-RU"/>
    </w:rPr>
  </w:style>
  <w:style w:type="paragraph" w:customStyle="1" w:styleId="1f5">
    <w:name w:val="Текст выноски Знак1"/>
    <w:basedOn w:val="17"/>
    <w:rsid w:val="00C05CD5"/>
  </w:style>
  <w:style w:type="paragraph" w:customStyle="1" w:styleId="1f6">
    <w:name w:val="Знак сноски1"/>
    <w:basedOn w:val="17"/>
    <w:rsid w:val="00C05CD5"/>
  </w:style>
  <w:style w:type="paragraph" w:customStyle="1" w:styleId="2b">
    <w:name w:val="Основной шрифт абзаца2"/>
    <w:rsid w:val="00C05CD5"/>
    <w:rPr>
      <w:rFonts w:ascii="XO Thames" w:hAnsi="XO Thames"/>
      <w:color w:val="000000"/>
      <w:sz w:val="22"/>
      <w:lang w:eastAsia="ru-RU"/>
    </w:rPr>
  </w:style>
  <w:style w:type="paragraph" w:customStyle="1" w:styleId="WW8Num2z0">
    <w:name w:val="WW8Num2z0"/>
    <w:rsid w:val="00C05CD5"/>
    <w:rPr>
      <w:rFonts w:ascii="XO Thames" w:hAnsi="XO Thames"/>
      <w:color w:val="000000"/>
      <w:sz w:val="28"/>
      <w:lang w:eastAsia="ru-RU"/>
    </w:rPr>
  </w:style>
  <w:style w:type="paragraph" w:customStyle="1" w:styleId="2c">
    <w:name w:val="Обычный2"/>
    <w:rsid w:val="00C05CD5"/>
    <w:rPr>
      <w:color w:val="000000"/>
      <w:sz w:val="24"/>
      <w:lang w:eastAsia="ru-RU"/>
    </w:rPr>
  </w:style>
  <w:style w:type="paragraph" w:customStyle="1" w:styleId="411">
    <w:name w:val="Оглавление 41"/>
    <w:basedOn w:val="a"/>
    <w:next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57"/>
      <w:ind w:left="850"/>
    </w:pPr>
    <w:rPr>
      <w:rFonts w:eastAsia="Times New Roman"/>
      <w:color w:val="000000"/>
      <w:szCs w:val="20"/>
      <w:lang w:eastAsia="ru-RU"/>
    </w:rPr>
  </w:style>
  <w:style w:type="paragraph" w:customStyle="1" w:styleId="WW8Num1z3">
    <w:name w:val="WW8Num1z3"/>
    <w:rsid w:val="00C05CD5"/>
    <w:rPr>
      <w:rFonts w:ascii="XO Thames" w:hAnsi="XO Thames"/>
      <w:color w:val="000000"/>
      <w:sz w:val="22"/>
      <w:lang w:eastAsia="ru-RU"/>
    </w:rPr>
  </w:style>
  <w:style w:type="paragraph" w:customStyle="1" w:styleId="HeaderandFooter">
    <w:name w:val="Header and Footer"/>
    <w:rsid w:val="00C05CD5"/>
    <w:pPr>
      <w:jc w:val="both"/>
    </w:pPr>
    <w:rPr>
      <w:rFonts w:ascii="XO Thames" w:hAnsi="XO Thames"/>
      <w:color w:val="000000"/>
      <w:sz w:val="28"/>
      <w:lang w:eastAsia="ru-RU"/>
    </w:rPr>
  </w:style>
  <w:style w:type="paragraph" w:customStyle="1" w:styleId="WW8Num1z0">
    <w:name w:val="WW8Num1z0"/>
    <w:rsid w:val="00C05CD5"/>
    <w:rPr>
      <w:rFonts w:ascii="XO Thames" w:hAnsi="XO Thames"/>
      <w:color w:val="000000"/>
      <w:sz w:val="22"/>
      <w:lang w:eastAsia="ru-RU"/>
    </w:rPr>
  </w:style>
  <w:style w:type="paragraph" w:customStyle="1" w:styleId="1f7">
    <w:name w:val="Выделенная цитата1"/>
    <w:basedOn w:val="a"/>
    <w:next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 w:right="720"/>
    </w:pPr>
    <w:rPr>
      <w:rFonts w:eastAsia="Times New Roman"/>
      <w:i/>
      <w:color w:val="000000"/>
      <w:szCs w:val="20"/>
      <w:lang w:eastAsia="ru-RU"/>
    </w:rPr>
  </w:style>
  <w:style w:type="paragraph" w:customStyle="1" w:styleId="820">
    <w:name w:val="Заголовок 82"/>
    <w:basedOn w:val="a"/>
    <w:next w:val="a"/>
    <w:rsid w:val="00C05C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20" w:after="200"/>
      <w:outlineLvl w:val="7"/>
    </w:pPr>
    <w:rPr>
      <w:rFonts w:ascii="Arial" w:eastAsia="Times New Roman" w:hAnsi="Arial"/>
      <w:i/>
      <w:color w:val="000000"/>
      <w:sz w:val="22"/>
      <w:szCs w:val="20"/>
      <w:lang w:eastAsia="ru-RU"/>
    </w:rPr>
  </w:style>
  <w:style w:type="paragraph" w:customStyle="1" w:styleId="affc">
    <w:name w:val="Заголовок таблицы"/>
    <w:basedOn w:val="aff8"/>
    <w:rsid w:val="00C05CD5"/>
  </w:style>
  <w:style w:type="paragraph" w:customStyle="1" w:styleId="112">
    <w:name w:val="Оглавление 11"/>
    <w:basedOn w:val="a"/>
    <w:next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57"/>
    </w:pPr>
    <w:rPr>
      <w:rFonts w:eastAsia="Times New Roman"/>
      <w:color w:val="000000"/>
      <w:szCs w:val="20"/>
      <w:lang w:eastAsia="ru-RU"/>
    </w:rPr>
  </w:style>
  <w:style w:type="paragraph" w:customStyle="1" w:styleId="1f8">
    <w:name w:val="Знак концевой сноски1"/>
    <w:basedOn w:val="17"/>
    <w:rsid w:val="00C05CD5"/>
  </w:style>
  <w:style w:type="paragraph" w:customStyle="1" w:styleId="WW8Num1z8">
    <w:name w:val="WW8Num1z8"/>
    <w:rsid w:val="00C05CD5"/>
    <w:rPr>
      <w:rFonts w:ascii="XO Thames" w:hAnsi="XO Thames"/>
      <w:color w:val="000000"/>
      <w:sz w:val="22"/>
      <w:lang w:eastAsia="ru-RU"/>
    </w:rPr>
  </w:style>
  <w:style w:type="paragraph" w:customStyle="1" w:styleId="710">
    <w:name w:val="Оглавление 71"/>
    <w:basedOn w:val="a"/>
    <w:next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57"/>
      <w:ind w:left="1701"/>
    </w:pPr>
    <w:rPr>
      <w:rFonts w:eastAsia="Times New Roman"/>
      <w:color w:val="000000"/>
      <w:szCs w:val="20"/>
      <w:lang w:eastAsia="ru-RU"/>
    </w:rPr>
  </w:style>
  <w:style w:type="paragraph" w:customStyle="1" w:styleId="WW8Num1z6">
    <w:name w:val="WW8Num1z6"/>
    <w:rsid w:val="00C05CD5"/>
    <w:rPr>
      <w:rFonts w:ascii="XO Thames" w:hAnsi="XO Thames"/>
      <w:color w:val="000000"/>
      <w:sz w:val="22"/>
      <w:lang w:eastAsia="ru-RU"/>
    </w:rPr>
  </w:style>
  <w:style w:type="paragraph" w:customStyle="1" w:styleId="120">
    <w:name w:val="Заголовок 12"/>
    <w:basedOn w:val="a"/>
    <w:next w:val="a"/>
    <w:rsid w:val="00C05C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200"/>
      <w:outlineLvl w:val="0"/>
    </w:pPr>
    <w:rPr>
      <w:rFonts w:ascii="Arial" w:eastAsia="Times New Roman" w:hAnsi="Arial"/>
      <w:color w:val="000000"/>
      <w:sz w:val="40"/>
      <w:szCs w:val="20"/>
      <w:lang w:eastAsia="ru-RU"/>
    </w:rPr>
  </w:style>
  <w:style w:type="paragraph" w:customStyle="1" w:styleId="dktexjustify">
    <w:name w:val="dktexjustify"/>
    <w:basedOn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80" w:after="280"/>
      <w:jc w:val="both"/>
    </w:pPr>
    <w:rPr>
      <w:rFonts w:eastAsia="Times New Roman"/>
      <w:color w:val="000000"/>
      <w:szCs w:val="20"/>
      <w:lang w:eastAsia="ru-RU"/>
    </w:rPr>
  </w:style>
  <w:style w:type="paragraph" w:customStyle="1" w:styleId="WW8Num1z7">
    <w:name w:val="WW8Num1z7"/>
    <w:rsid w:val="00C05CD5"/>
    <w:rPr>
      <w:rFonts w:ascii="XO Thames" w:hAnsi="XO Thames"/>
      <w:color w:val="000000"/>
      <w:sz w:val="22"/>
      <w:lang w:eastAsia="ru-RU"/>
    </w:rPr>
  </w:style>
  <w:style w:type="paragraph" w:customStyle="1" w:styleId="214">
    <w:name w:val="Цитата 21"/>
    <w:basedOn w:val="a"/>
    <w:next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 w:right="720"/>
    </w:pPr>
    <w:rPr>
      <w:rFonts w:eastAsia="Times New Roman"/>
      <w:i/>
      <w:color w:val="000000"/>
      <w:szCs w:val="20"/>
      <w:lang w:eastAsia="ru-RU"/>
    </w:rPr>
  </w:style>
  <w:style w:type="paragraph" w:customStyle="1" w:styleId="1f9">
    <w:name w:val="Без интервала1"/>
    <w:rsid w:val="00C05CD5"/>
    <w:pPr>
      <w:shd w:val="clear" w:color="auto" w:fill="FFFFFF"/>
    </w:pPr>
    <w:rPr>
      <w:rFonts w:ascii="Calibri" w:hAnsi="Calibri"/>
      <w:color w:val="000000"/>
      <w:sz w:val="24"/>
      <w:lang w:eastAsia="ru-RU"/>
    </w:rPr>
  </w:style>
  <w:style w:type="paragraph" w:customStyle="1" w:styleId="WW8Num1z5">
    <w:name w:val="WW8Num1z5"/>
    <w:rsid w:val="00C05CD5"/>
    <w:rPr>
      <w:rFonts w:ascii="XO Thames" w:hAnsi="XO Thames"/>
      <w:color w:val="000000"/>
      <w:sz w:val="22"/>
      <w:lang w:eastAsia="ru-RU"/>
    </w:rPr>
  </w:style>
  <w:style w:type="paragraph" w:customStyle="1" w:styleId="FootnoteCharacters">
    <w:name w:val="Footnote Characters"/>
    <w:rsid w:val="00C05CD5"/>
    <w:rPr>
      <w:rFonts w:ascii="XO Thames" w:hAnsi="XO Thames"/>
      <w:color w:val="000000"/>
      <w:sz w:val="22"/>
      <w:vertAlign w:val="superscript"/>
      <w:lang w:eastAsia="ru-RU"/>
    </w:rPr>
  </w:style>
  <w:style w:type="paragraph" w:customStyle="1" w:styleId="910">
    <w:name w:val="Оглавление 91"/>
    <w:basedOn w:val="a"/>
    <w:next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57"/>
      <w:ind w:left="2268"/>
    </w:pPr>
    <w:rPr>
      <w:rFonts w:eastAsia="Times New Roman"/>
      <w:color w:val="000000"/>
      <w:szCs w:val="20"/>
      <w:lang w:eastAsia="ru-RU"/>
    </w:rPr>
  </w:style>
  <w:style w:type="paragraph" w:customStyle="1" w:styleId="1fa">
    <w:name w:val="Текст сноски1"/>
    <w:basedOn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283" w:hanging="283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affd">
    <w:name w:val="Нормальный (таблица)"/>
    <w:basedOn w:val="a"/>
    <w:next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rFonts w:ascii="Arial" w:eastAsia="Times New Roman" w:hAnsi="Arial"/>
      <w:color w:val="000000"/>
      <w:szCs w:val="20"/>
      <w:lang w:eastAsia="ru-RU"/>
    </w:rPr>
  </w:style>
  <w:style w:type="paragraph" w:customStyle="1" w:styleId="220">
    <w:name w:val="Заголовок 22"/>
    <w:basedOn w:val="a"/>
    <w:next w:val="a"/>
    <w:rsid w:val="00C05C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60" w:after="200"/>
      <w:outlineLvl w:val="1"/>
    </w:pPr>
    <w:rPr>
      <w:rFonts w:ascii="Arial" w:eastAsia="Times New Roman" w:hAnsi="Arial"/>
      <w:color w:val="000000"/>
      <w:sz w:val="34"/>
      <w:szCs w:val="20"/>
      <w:lang w:eastAsia="ru-RU"/>
    </w:rPr>
  </w:style>
  <w:style w:type="paragraph" w:customStyle="1" w:styleId="affe">
    <w:name w:val="Цветовое выделение"/>
    <w:rsid w:val="00C05CD5"/>
    <w:rPr>
      <w:rFonts w:ascii="XO Thames" w:hAnsi="XO Thames"/>
      <w:b/>
      <w:color w:val="26282F"/>
      <w:sz w:val="22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2d">
    <w:name w:val="Верхний колонтитул2"/>
    <w:basedOn w:val="a"/>
    <w:rsid w:val="00C0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eastAsia="Times New Roman"/>
      <w:color w:val="000000"/>
      <w:sz w:val="21"/>
      <w:szCs w:val="20"/>
      <w:lang w:eastAsia="ru-RU"/>
    </w:rPr>
  </w:style>
  <w:style w:type="paragraph" w:customStyle="1" w:styleId="ConsPlusNonformat">
    <w:name w:val="ConsPlusNonformat"/>
    <w:rsid w:val="00C05CD5"/>
    <w:pPr>
      <w:widowControl w:val="0"/>
      <w:shd w:val="clear" w:color="auto" w:fill="FFFFFF"/>
    </w:pPr>
    <w:rPr>
      <w:rFonts w:ascii="Courier New" w:hAnsi="Courier New"/>
      <w:color w:val="000000"/>
      <w:sz w:val="24"/>
      <w:lang w:eastAsia="ru-RU"/>
    </w:rPr>
  </w:style>
  <w:style w:type="character" w:customStyle="1" w:styleId="1f">
    <w:name w:val="Обычный1"/>
    <w:rsid w:val="00C05CD5"/>
    <w:rPr>
      <w:rFonts w:ascii="Times New Roman" w:hAnsi="Times New Roman" w:cs="Times New Roman" w:hint="default"/>
      <w:sz w:val="24"/>
    </w:rPr>
  </w:style>
  <w:style w:type="character" w:customStyle="1" w:styleId="38">
    <w:name w:val="Нижний колонтитул Знак3"/>
    <w:basedOn w:val="a0"/>
    <w:semiHidden/>
    <w:locked/>
    <w:rsid w:val="00C05CD5"/>
    <w:rPr>
      <w:color w:val="000000"/>
      <w:sz w:val="24"/>
      <w:lang w:eastAsia="ru-RU"/>
    </w:rPr>
  </w:style>
  <w:style w:type="character" w:customStyle="1" w:styleId="11">
    <w:name w:val="Заголовок 1 Знак1"/>
    <w:link w:val="1"/>
    <w:uiPriority w:val="9"/>
    <w:locked/>
    <w:rsid w:val="00C05CD5"/>
    <w:rPr>
      <w:rFonts w:ascii="XO Thames" w:hAnsi="XO Thames"/>
      <w:b/>
      <w:color w:val="000000"/>
      <w:sz w:val="32"/>
      <w:lang w:eastAsia="ru-RU"/>
    </w:rPr>
  </w:style>
  <w:style w:type="character" w:customStyle="1" w:styleId="25">
    <w:name w:val="Текст выноски Знак2"/>
    <w:basedOn w:val="a0"/>
    <w:link w:val="afd"/>
    <w:locked/>
    <w:rsid w:val="00C05CD5"/>
    <w:rPr>
      <w:rFonts w:ascii="Tahoma" w:eastAsia="Lucida Sans Unicode" w:hAnsi="Tahoma"/>
      <w:sz w:val="16"/>
      <w:szCs w:val="16"/>
    </w:rPr>
  </w:style>
  <w:style w:type="character" w:customStyle="1" w:styleId="39">
    <w:name w:val="Верхний колонтитул Знак3"/>
    <w:basedOn w:val="a0"/>
    <w:semiHidden/>
    <w:locked/>
    <w:rsid w:val="00C05CD5"/>
    <w:rPr>
      <w:color w:val="000000"/>
      <w:sz w:val="24"/>
      <w:lang w:eastAsia="ru-RU"/>
    </w:rPr>
  </w:style>
  <w:style w:type="character" w:customStyle="1" w:styleId="21">
    <w:name w:val="Заголовок 2 Знак1"/>
    <w:link w:val="2"/>
    <w:uiPriority w:val="9"/>
    <w:semiHidden/>
    <w:locked/>
    <w:rsid w:val="00C05CD5"/>
    <w:rPr>
      <w:rFonts w:ascii="XO Thames" w:hAnsi="XO Thames"/>
      <w:b/>
      <w:color w:val="000000"/>
      <w:sz w:val="28"/>
      <w:lang w:eastAsia="ru-RU"/>
    </w:rPr>
  </w:style>
  <w:style w:type="table" w:customStyle="1" w:styleId="1fb">
    <w:name w:val="Сетка таблицы1"/>
    <w:basedOn w:val="a1"/>
    <w:next w:val="ad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Таблица простая 12"/>
    <w:basedOn w:val="a1"/>
    <w:next w:val="1fc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221">
    <w:name w:val="Таблица простая 22"/>
    <w:basedOn w:val="a1"/>
    <w:next w:val="2e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000000"/>
        <w:bottom w:val="single" w:sz="4" w:space="0" w:color="000000"/>
      </w:tblBorders>
    </w:tblPr>
  </w:style>
  <w:style w:type="table" w:styleId="3a">
    <w:name w:val="Plain Table 3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</w:tblPr>
  </w:style>
  <w:style w:type="table" w:styleId="45">
    <w:name w:val="Plain Table 4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</w:tblPr>
  </w:style>
  <w:style w:type="table" w:styleId="54">
    <w:name w:val="Plain Table 5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</w:tblPr>
  </w:style>
  <w:style w:type="table" w:customStyle="1" w:styleId="-12">
    <w:name w:val="Таблица-сетка 1 светлая2"/>
    <w:basedOn w:val="a1"/>
    <w:next w:val="-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</w:style>
  <w:style w:type="table" w:customStyle="1" w:styleId="-22">
    <w:name w:val="Таблица-сетка 22"/>
    <w:basedOn w:val="a1"/>
    <w:next w:val="-2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</w:style>
  <w:style w:type="table" w:customStyle="1" w:styleId="-32">
    <w:name w:val="Таблица-сетка 32"/>
    <w:basedOn w:val="a1"/>
    <w:next w:val="-3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</w:style>
  <w:style w:type="table" w:customStyle="1" w:styleId="-42">
    <w:name w:val="Таблица-сетка 42"/>
    <w:basedOn w:val="a1"/>
    <w:next w:val="-4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</w:style>
  <w:style w:type="table" w:customStyle="1" w:styleId="-52">
    <w:name w:val="Таблица-сетка 5 темная2"/>
    <w:basedOn w:val="a1"/>
    <w:next w:val="-5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-62">
    <w:name w:val="Таблица-сетка 6 цветная2"/>
    <w:basedOn w:val="a1"/>
    <w:next w:val="-6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table" w:customStyle="1" w:styleId="-72">
    <w:name w:val="Таблица-сетка 7 цветная2"/>
    <w:basedOn w:val="a1"/>
    <w:next w:val="-7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table" w:styleId="-10">
    <w:name w:val="List Table 1 Light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</w:tblPr>
  </w:style>
  <w:style w:type="table" w:customStyle="1" w:styleId="-220">
    <w:name w:val="Список-таблица 22"/>
    <w:basedOn w:val="a1"/>
    <w:next w:val="-20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</w:style>
  <w:style w:type="table" w:customStyle="1" w:styleId="-320">
    <w:name w:val="Список-таблица 32"/>
    <w:basedOn w:val="a1"/>
    <w:next w:val="-30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</w:style>
  <w:style w:type="table" w:customStyle="1" w:styleId="-420">
    <w:name w:val="Список-таблица 42"/>
    <w:basedOn w:val="a1"/>
    <w:next w:val="-40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</w:style>
  <w:style w:type="table" w:customStyle="1" w:styleId="-520">
    <w:name w:val="Список-таблица 5 темная2"/>
    <w:basedOn w:val="a1"/>
    <w:next w:val="-50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</w:style>
  <w:style w:type="table" w:customStyle="1" w:styleId="-620">
    <w:name w:val="Список-таблица 6 цветная2"/>
    <w:basedOn w:val="a1"/>
    <w:next w:val="-60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7F7F7F"/>
        <w:bottom w:val="single" w:sz="4" w:space="0" w:color="7F7F7F"/>
      </w:tblBorders>
    </w:tblPr>
  </w:style>
  <w:style w:type="table" w:customStyle="1" w:styleId="-720">
    <w:name w:val="Список-таблица 7 цветная2"/>
    <w:basedOn w:val="a1"/>
    <w:next w:val="-70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right w:val="single" w:sz="4" w:space="0" w:color="7F7F7F"/>
      </w:tblBorders>
    </w:tblPr>
  </w:style>
  <w:style w:type="table" w:customStyle="1" w:styleId="Bordered-Accent31">
    <w:name w:val="Bordered - Accent 3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GridTable6Colorful-Accent61">
    <w:name w:val="Grid Table 6 Colorful - Accent 6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</w:style>
  <w:style w:type="table" w:customStyle="1" w:styleId="ListTable7Colorful-Accent41">
    <w:name w:val="List Table 7 Colorful - Accent 4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right w:val="single" w:sz="4" w:space="0" w:color="FFD865"/>
      </w:tblBorders>
    </w:tblPr>
  </w:style>
  <w:style w:type="table" w:customStyle="1" w:styleId="GridTable1Light-Accent61">
    <w:name w:val="Grid Table 1 Light - Accent 6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</w:style>
  <w:style w:type="table" w:customStyle="1" w:styleId="GridTable2-Accent21">
    <w:name w:val="Grid Table 2 - Accent 2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</w:style>
  <w:style w:type="table" w:customStyle="1" w:styleId="GridTable5Dark-Accent31">
    <w:name w:val="Grid Table 5 Dark - Accent 3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ListTable7Colorful-Accent61">
    <w:name w:val="List Table 7 Colorful - Accent 6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right w:val="single" w:sz="4" w:space="0" w:color="A9D08E"/>
      </w:tblBorders>
    </w:tblPr>
  </w:style>
  <w:style w:type="table" w:customStyle="1" w:styleId="BorderedLined">
    <w:name w:val="Bordered &amp; Lined"/>
    <w:basedOn w:val="a1"/>
    <w:rsid w:val="00C05CD5"/>
    <w:rPr>
      <w:rFonts w:ascii="XO Thames" w:hAnsi="XO Thames"/>
      <w:color w:val="404040"/>
      <w:lang w:eastAsia="ru-RU"/>
    </w:rPr>
    <w:tblPr>
      <w:tblInd w:w="0" w:type="nil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1">
    <w:name w:val="Bordered &amp; Lined - Accent 21"/>
    <w:basedOn w:val="a1"/>
    <w:rsid w:val="00C05CD5"/>
    <w:rPr>
      <w:rFonts w:ascii="XO Thames" w:hAnsi="XO Thames"/>
      <w:color w:val="404040"/>
      <w:lang w:eastAsia="ru-RU"/>
    </w:rPr>
    <w:tblPr>
      <w:tblInd w:w="0" w:type="nil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GridTable5Dark-Accent61">
    <w:name w:val="Grid Table 5 Dark - Accent 6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ListTable4-Accent31">
    <w:name w:val="List Table 4 - Accent 3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</w:style>
  <w:style w:type="table" w:customStyle="1" w:styleId="BorderedLined-Accent11">
    <w:name w:val="Bordered &amp; Lined - Accent 11"/>
    <w:basedOn w:val="a1"/>
    <w:rsid w:val="00C05CD5"/>
    <w:rPr>
      <w:rFonts w:ascii="XO Thames" w:hAnsi="XO Thames"/>
      <w:color w:val="404040"/>
      <w:lang w:eastAsia="ru-RU"/>
    </w:rPr>
    <w:tblPr>
      <w:tblInd w:w="0" w:type="nil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GridTable4-Accent21">
    <w:name w:val="Grid Table 4 - Accent 2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</w:style>
  <w:style w:type="table" w:customStyle="1" w:styleId="5110">
    <w:name w:val="Таблица простая 5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</w:tblPr>
  </w:style>
  <w:style w:type="table" w:customStyle="1" w:styleId="GridTable6Colorful-Accent51">
    <w:name w:val="Grid Table 6 Colorful - Accent 5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</w:style>
  <w:style w:type="table" w:customStyle="1" w:styleId="GridTable5Dark-Accent21">
    <w:name w:val="Grid Table 5 Dark - Accent 2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ListTable3-Accent41">
    <w:name w:val="List Table 3 - Accent 4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</w:style>
  <w:style w:type="table" w:customStyle="1" w:styleId="3110">
    <w:name w:val="Таблица простая 3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</w:tblPr>
  </w:style>
  <w:style w:type="table" w:customStyle="1" w:styleId="-211">
    <w:name w:val="Таблица-сетка 2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</w:style>
  <w:style w:type="table" w:customStyle="1" w:styleId="GridTable3-Accent61">
    <w:name w:val="Grid Table 3 - Accent 6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</w:style>
  <w:style w:type="table" w:customStyle="1" w:styleId="GridTable6Colorful-Accent21">
    <w:name w:val="Grid Table 6 Colorful - Accent 2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</w:style>
  <w:style w:type="table" w:customStyle="1" w:styleId="GridTable6Colorful-Accent41">
    <w:name w:val="Grid Table 6 Colorful - Accent 4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</w:style>
  <w:style w:type="table" w:customStyle="1" w:styleId="2110">
    <w:name w:val="Таблица простая 2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000000"/>
        <w:bottom w:val="single" w:sz="4" w:space="0" w:color="000000"/>
      </w:tblBorders>
    </w:tblPr>
  </w:style>
  <w:style w:type="table" w:customStyle="1" w:styleId="GridTable1Light-Accent41">
    <w:name w:val="Grid Table 1 Light - Accent 4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</w:style>
  <w:style w:type="table" w:customStyle="1" w:styleId="ListTable1Light-Accent51">
    <w:name w:val="List Table 1 Light - Accent 5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</w:tblPr>
  </w:style>
  <w:style w:type="table" w:customStyle="1" w:styleId="GridTable1Light-Accent51">
    <w:name w:val="Grid Table 1 Light - Accent 5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</w:style>
  <w:style w:type="table" w:customStyle="1" w:styleId="GridTable2-Accent41">
    <w:name w:val="Grid Table 2 - Accent 4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</w:style>
  <w:style w:type="table" w:customStyle="1" w:styleId="ListTable1Light-Accent11">
    <w:name w:val="List Table 1 Light - Accent 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</w:tblPr>
  </w:style>
  <w:style w:type="table" w:customStyle="1" w:styleId="ListTable3-Accent21">
    <w:name w:val="List Table 3 - Accent 2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</w:style>
  <w:style w:type="table" w:customStyle="1" w:styleId="Bordered-Accent51">
    <w:name w:val="Bordered - Accent 5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stTable6Colorful-Accent21">
    <w:name w:val="List Table 6 Colorful - Accent 2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F4B184"/>
        <w:bottom w:val="single" w:sz="4" w:space="0" w:color="F4B184"/>
      </w:tblBorders>
    </w:tblPr>
  </w:style>
  <w:style w:type="table" w:customStyle="1" w:styleId="ListTable3-Accent51">
    <w:name w:val="List Table 3 - Accent 5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</w:style>
  <w:style w:type="table" w:customStyle="1" w:styleId="-2110">
    <w:name w:val="Список-таблица 2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</w:style>
  <w:style w:type="table" w:customStyle="1" w:styleId="GridTable7Colorful-Accent51">
    <w:name w:val="Grid Table 7 Colorful - Accent 5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</w:style>
  <w:style w:type="table" w:customStyle="1" w:styleId="ListTable7Colorful-Accent51">
    <w:name w:val="List Table 7 Colorful - Accent 5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right w:val="single" w:sz="4" w:space="0" w:color="9BC2E5"/>
      </w:tblBorders>
    </w:tblPr>
  </w:style>
  <w:style w:type="table" w:customStyle="1" w:styleId="Lined-Accent21">
    <w:name w:val="Lined - Accent 21"/>
    <w:basedOn w:val="a1"/>
    <w:rsid w:val="00C05CD5"/>
    <w:rPr>
      <w:rFonts w:ascii="XO Thames" w:hAnsi="XO Thames"/>
      <w:color w:val="404040"/>
      <w:lang w:eastAsia="ru-RU"/>
    </w:rPr>
    <w:tblPr>
      <w:tblInd w:w="0" w:type="nil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1">
    <w:name w:val="Bordered &amp; Lined - Accent 41"/>
    <w:basedOn w:val="a1"/>
    <w:rsid w:val="00C05CD5"/>
    <w:rPr>
      <w:rFonts w:ascii="XO Thames" w:hAnsi="XO Thames"/>
      <w:color w:val="404040"/>
      <w:lang w:eastAsia="ru-RU"/>
    </w:rPr>
    <w:tblPr>
      <w:tblInd w:w="0" w:type="nil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stTable2-Accent11">
    <w:name w:val="List Table 2 - Accent 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</w:style>
  <w:style w:type="table" w:customStyle="1" w:styleId="GridTable4-Accent11">
    <w:name w:val="Grid Table 4 - Accent 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</w:style>
  <w:style w:type="table" w:customStyle="1" w:styleId="GridTable3-Accent21">
    <w:name w:val="Grid Table 3 - Accent 2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</w:style>
  <w:style w:type="table" w:customStyle="1" w:styleId="GridTable4-Accent41">
    <w:name w:val="Grid Table 4 - Accent 4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</w:style>
  <w:style w:type="table" w:customStyle="1" w:styleId="Lined-Accent10">
    <w:name w:val="Lined - Accent1"/>
    <w:basedOn w:val="a1"/>
    <w:rsid w:val="00C05CD5"/>
    <w:rPr>
      <w:rFonts w:ascii="XO Thames" w:hAnsi="XO Thames"/>
      <w:color w:val="404040"/>
      <w:lang w:eastAsia="ru-RU"/>
    </w:rPr>
    <w:tblPr>
      <w:tblInd w:w="0" w:type="nil"/>
    </w:tblPr>
  </w:style>
  <w:style w:type="table" w:customStyle="1" w:styleId="ListTable7Colorful-Accent31">
    <w:name w:val="List Table 7 Colorful - Accent 3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right w:val="single" w:sz="4" w:space="0" w:color="C9C9C9"/>
      </w:tblBorders>
    </w:tblPr>
  </w:style>
  <w:style w:type="table" w:customStyle="1" w:styleId="GridTable5Dark-Accent11">
    <w:name w:val="Grid Table 5 Dark- Accent 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BorderedLined-Accent31">
    <w:name w:val="Bordered &amp; Lined - Accent 31"/>
    <w:basedOn w:val="a1"/>
    <w:rsid w:val="00C05CD5"/>
    <w:rPr>
      <w:rFonts w:ascii="XO Thames" w:hAnsi="XO Thames"/>
      <w:color w:val="404040"/>
      <w:lang w:eastAsia="ru-RU"/>
    </w:rPr>
    <w:tblPr>
      <w:tblInd w:w="0" w:type="nil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GridTable7Colorful-Accent61">
    <w:name w:val="Grid Table 7 Colorful - Accent 6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</w:style>
  <w:style w:type="table" w:customStyle="1" w:styleId="ListTable2-Accent21">
    <w:name w:val="List Table 2 - Accent 2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</w:style>
  <w:style w:type="table" w:customStyle="1" w:styleId="-711">
    <w:name w:val="Список-таблица 7 цветная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right w:val="single" w:sz="4" w:space="0" w:color="7F7F7F"/>
      </w:tblBorders>
    </w:tblPr>
  </w:style>
  <w:style w:type="table" w:customStyle="1" w:styleId="Bordered-Accent61">
    <w:name w:val="Bordered - Accent 6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GridTable5Dark-Accent51">
    <w:name w:val="Grid Table 5 Dark - Accent 5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Lined-Accent31">
    <w:name w:val="Lined - Accent 31"/>
    <w:basedOn w:val="a1"/>
    <w:rsid w:val="00C05CD5"/>
    <w:rPr>
      <w:rFonts w:ascii="XO Thames" w:hAnsi="XO Thames"/>
      <w:color w:val="404040"/>
      <w:lang w:eastAsia="ru-RU"/>
    </w:rPr>
    <w:tblPr>
      <w:tblInd w:w="0" w:type="nil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TableGridLight1">
    <w:name w:val="Table Grid Light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6Colorful-Accent11">
    <w:name w:val="Grid Table 6 Colorful - Accent 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</w:style>
  <w:style w:type="table" w:customStyle="1" w:styleId="Bordered-Accent41">
    <w:name w:val="Bordered - Accent 4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GridTable5Dark-Accent41">
    <w:name w:val="Grid Table 5 Dark- Accent 4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GridTable2-Accent61">
    <w:name w:val="Grid Table 2 - Accent 6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</w:style>
  <w:style w:type="table" w:customStyle="1" w:styleId="-111">
    <w:name w:val="Список-таблица 1 светлая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</w:tblPr>
  </w:style>
  <w:style w:type="table" w:customStyle="1" w:styleId="ListTable5Dark-Accent11">
    <w:name w:val="List Table 5 Dark - Accent 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36" w:space="0" w:color="4472C4"/>
        <w:left w:val="single" w:sz="36" w:space="0" w:color="4472C4"/>
        <w:bottom w:val="single" w:sz="36" w:space="0" w:color="4472C4"/>
        <w:right w:val="single" w:sz="36" w:space="0" w:color="4472C4"/>
      </w:tblBorders>
    </w:tblPr>
  </w:style>
  <w:style w:type="table" w:customStyle="1" w:styleId="Bordered1">
    <w:name w:val="Bordered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1">
    <w:name w:val="Bordered &amp; Lined - Accent 51"/>
    <w:basedOn w:val="a1"/>
    <w:rsid w:val="00C05CD5"/>
    <w:rPr>
      <w:rFonts w:ascii="XO Thames" w:hAnsi="XO Thames"/>
      <w:color w:val="404040"/>
      <w:lang w:eastAsia="ru-RU"/>
    </w:rPr>
    <w:tblPr>
      <w:tblInd w:w="0" w:type="nil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1">
    <w:name w:val="Bordered &amp; Lined - Accent 61"/>
    <w:basedOn w:val="a1"/>
    <w:rsid w:val="00C05CD5"/>
    <w:rPr>
      <w:rFonts w:ascii="XO Thames" w:hAnsi="XO Thames"/>
      <w:color w:val="404040"/>
      <w:lang w:eastAsia="ru-RU"/>
    </w:rPr>
    <w:tblPr>
      <w:tblInd w:w="0" w:type="nil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1">
    <w:name w:val="Lined - Accent 61"/>
    <w:basedOn w:val="a1"/>
    <w:rsid w:val="00C05CD5"/>
    <w:rPr>
      <w:rFonts w:ascii="XO Thames" w:hAnsi="XO Thames"/>
      <w:color w:val="404040"/>
      <w:lang w:eastAsia="ru-RU"/>
    </w:rPr>
    <w:tblPr>
      <w:tblInd w:w="0" w:type="nil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stTable3-Accent61">
    <w:name w:val="List Table 3 - Accent 6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</w:style>
  <w:style w:type="table" w:customStyle="1" w:styleId="GridTable3-Accent41">
    <w:name w:val="Grid Table 3 - Accent 4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</w:style>
  <w:style w:type="table" w:customStyle="1" w:styleId="-411">
    <w:name w:val="Таблица-сетка 4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</w:style>
  <w:style w:type="table" w:customStyle="1" w:styleId="GridTable3-Accent31">
    <w:name w:val="Grid Table 3 - Accent 3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</w:style>
  <w:style w:type="table" w:customStyle="1" w:styleId="ListTable6Colorful-Accent51">
    <w:name w:val="List Table 6 Colorful - Accent 5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9BC2E5"/>
        <w:bottom w:val="single" w:sz="4" w:space="0" w:color="9BC2E5"/>
      </w:tblBorders>
    </w:tblPr>
  </w:style>
  <w:style w:type="table" w:customStyle="1" w:styleId="GridTable6Colorful-Accent31">
    <w:name w:val="Grid Table 6 Colorful - Accent 3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</w:style>
  <w:style w:type="table" w:customStyle="1" w:styleId="GridTable7Colorful-Accent41">
    <w:name w:val="Grid Table 7 Colorful - Accent 4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</w:style>
  <w:style w:type="table" w:customStyle="1" w:styleId="-7110">
    <w:name w:val="Таблица-сетка 7 цветная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table" w:customStyle="1" w:styleId="GridTable4-Accent31">
    <w:name w:val="Grid Table 4 - Accent 3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table" w:customStyle="1" w:styleId="ListTable3-Accent31">
    <w:name w:val="List Table 3 - Accent 3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</w:style>
  <w:style w:type="table" w:customStyle="1" w:styleId="ListTable3-Accent11">
    <w:name w:val="List Table 3 - Accent 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</w:style>
  <w:style w:type="table" w:customStyle="1" w:styleId="GridTable7Colorful-Accent21">
    <w:name w:val="Grid Table 7 Colorful - Accent 2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</w:style>
  <w:style w:type="table" w:customStyle="1" w:styleId="ListTable2-Accent51">
    <w:name w:val="List Table 2 - Accent 5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</w:style>
  <w:style w:type="table" w:customStyle="1" w:styleId="-311">
    <w:name w:val="Таблица-сетка 3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</w:style>
  <w:style w:type="table" w:customStyle="1" w:styleId="Lined-Accent41">
    <w:name w:val="Lined - Accent 41"/>
    <w:basedOn w:val="a1"/>
    <w:rsid w:val="00C05CD5"/>
    <w:rPr>
      <w:rFonts w:ascii="XO Thames" w:hAnsi="XO Thames"/>
      <w:color w:val="404040"/>
      <w:lang w:eastAsia="ru-RU"/>
    </w:rPr>
    <w:tblPr>
      <w:tblInd w:w="0" w:type="nil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4110">
    <w:name w:val="Таблица простая 4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</w:tblPr>
  </w:style>
  <w:style w:type="table" w:customStyle="1" w:styleId="ListTable5Dark-Accent61">
    <w:name w:val="List Table 5 Dark - Accent 6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</w:tblPr>
  </w:style>
  <w:style w:type="table" w:customStyle="1" w:styleId="GridTable1Light-Accent11">
    <w:name w:val="Grid Table 1 Light - Accent 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</w:style>
  <w:style w:type="table" w:customStyle="1" w:styleId="ListTable6Colorful-Accent41">
    <w:name w:val="List Table 6 Colorful - Accent 4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FFD865"/>
        <w:bottom w:val="single" w:sz="4" w:space="0" w:color="FFD865"/>
      </w:tblBorders>
    </w:tblPr>
  </w:style>
  <w:style w:type="table" w:customStyle="1" w:styleId="GridTable2-Accent11">
    <w:name w:val="Grid Table 2 - Accent 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</w:style>
  <w:style w:type="table" w:customStyle="1" w:styleId="ListTable7Colorful-Accent11">
    <w:name w:val="List Table 7 Colorful - Accent 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right w:val="single" w:sz="4" w:space="0" w:color="4472C4"/>
      </w:tblBorders>
    </w:tblPr>
  </w:style>
  <w:style w:type="table" w:customStyle="1" w:styleId="ListTable4-Accent11">
    <w:name w:val="List Table 4 - Accent 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</w:style>
  <w:style w:type="table" w:customStyle="1" w:styleId="Lined">
    <w:name w:val="Lined"/>
    <w:basedOn w:val="a1"/>
    <w:rsid w:val="00C05CD5"/>
    <w:rPr>
      <w:rFonts w:ascii="XO Thames" w:hAnsi="XO Thames"/>
      <w:color w:val="404040"/>
      <w:lang w:eastAsia="ru-RU"/>
    </w:rPr>
    <w:tblPr>
      <w:tblInd w:w="0" w:type="nil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GridTable2-Accent31">
    <w:name w:val="Grid Table 2 - Accent 3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</w:style>
  <w:style w:type="table" w:customStyle="1" w:styleId="ListTable5Dark-Accent31">
    <w:name w:val="List Table 5 Dark - Accent 3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</w:tblPr>
  </w:style>
  <w:style w:type="table" w:customStyle="1" w:styleId="-3110">
    <w:name w:val="Список-таблица 3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</w:style>
  <w:style w:type="table" w:customStyle="1" w:styleId="ListTable2-Accent31">
    <w:name w:val="List Table 2 - Accent 3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</w:style>
  <w:style w:type="table" w:customStyle="1" w:styleId="GridTable1Light-Accent21">
    <w:name w:val="Grid Table 1 Light - Accent 2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</w:style>
  <w:style w:type="table" w:customStyle="1" w:styleId="1110">
    <w:name w:val="Таблица простая 1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3-Accent51">
    <w:name w:val="Grid Table 3 - Accent 5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</w:style>
  <w:style w:type="table" w:customStyle="1" w:styleId="-611">
    <w:name w:val="Список-таблица 6 цветная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7F7F7F"/>
        <w:bottom w:val="single" w:sz="4" w:space="0" w:color="7F7F7F"/>
      </w:tblBorders>
    </w:tblPr>
  </w:style>
  <w:style w:type="table" w:customStyle="1" w:styleId="ListTable4-Accent41">
    <w:name w:val="List Table 4 - Accent 4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</w:style>
  <w:style w:type="table" w:customStyle="1" w:styleId="Lined-Accent11">
    <w:name w:val="Lined - Accent 11"/>
    <w:basedOn w:val="a1"/>
    <w:rsid w:val="00C05CD5"/>
    <w:rPr>
      <w:rFonts w:ascii="XO Thames" w:hAnsi="XO Thames"/>
      <w:color w:val="404040"/>
      <w:lang w:eastAsia="ru-RU"/>
    </w:rPr>
    <w:tblPr>
      <w:tblInd w:w="0" w:type="nil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-6110">
    <w:name w:val="Таблица-сетка 6 цветная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table" w:customStyle="1" w:styleId="ListTable2-Accent41">
    <w:name w:val="List Table 2 - Accent 4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</w:style>
  <w:style w:type="table" w:customStyle="1" w:styleId="GridTable7Colorful-Accent31">
    <w:name w:val="Grid Table 7 Colorful - Accent 3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</w:style>
  <w:style w:type="table" w:customStyle="1" w:styleId="GridTable7Colorful-Accent11">
    <w:name w:val="Grid Table 7 Colorful - Accent 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</w:style>
  <w:style w:type="table" w:customStyle="1" w:styleId="ListTable4-Accent61">
    <w:name w:val="List Table 4 - Accent 6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</w:style>
  <w:style w:type="table" w:customStyle="1" w:styleId="ListTable4-Accent21">
    <w:name w:val="List Table 4 - Accent 2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</w:style>
  <w:style w:type="table" w:customStyle="1" w:styleId="Lined-Accent51">
    <w:name w:val="Lined - Accent 51"/>
    <w:basedOn w:val="a1"/>
    <w:rsid w:val="00C05CD5"/>
    <w:rPr>
      <w:rFonts w:ascii="XO Thames" w:hAnsi="XO Thames"/>
      <w:color w:val="404040"/>
      <w:lang w:eastAsia="ru-RU"/>
    </w:rPr>
    <w:tblPr>
      <w:tblInd w:w="0" w:type="nil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stTable1Light-Accent61">
    <w:name w:val="List Table 1 Light - Accent 6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</w:tblPr>
  </w:style>
  <w:style w:type="table" w:customStyle="1" w:styleId="Bordered-Accent21">
    <w:name w:val="Bordered - Accent 2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GridTable4-Accent51">
    <w:name w:val="Grid Table 4 - Accent 5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</w:style>
  <w:style w:type="table" w:customStyle="1" w:styleId="Bordered-Accent11">
    <w:name w:val="Bordered - Accent 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stTable1Light-Accent21">
    <w:name w:val="List Table 1 Light - Accent 2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</w:tblPr>
  </w:style>
  <w:style w:type="table" w:customStyle="1" w:styleId="ListTable5Dark-Accent41">
    <w:name w:val="List Table 5 Dark - Accent 4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</w:tblPr>
  </w:style>
  <w:style w:type="table" w:customStyle="1" w:styleId="GridTable3-Accent11">
    <w:name w:val="Grid Table 3 - Accent 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</w:style>
  <w:style w:type="table" w:customStyle="1" w:styleId="GridTable1Light-Accent31">
    <w:name w:val="Grid Table 1 Light - Accent 3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</w:style>
  <w:style w:type="table" w:customStyle="1" w:styleId="GridTable4-Accent61">
    <w:name w:val="Grid Table 4 - Accent 6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</w:style>
  <w:style w:type="table" w:customStyle="1" w:styleId="-511">
    <w:name w:val="Список-таблица 5 темная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</w:style>
  <w:style w:type="table" w:customStyle="1" w:styleId="ListTable6Colorful-Accent31">
    <w:name w:val="List Table 6 Colorful - Accent 3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C9C9C9"/>
        <w:bottom w:val="single" w:sz="4" w:space="0" w:color="C9C9C9"/>
      </w:tblBorders>
    </w:tblPr>
  </w:style>
  <w:style w:type="table" w:customStyle="1" w:styleId="ListTable6Colorful-Accent61">
    <w:name w:val="List Table 6 Colorful - Accent 6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A9D08E"/>
        <w:bottom w:val="single" w:sz="4" w:space="0" w:color="A9D08E"/>
      </w:tblBorders>
    </w:tblPr>
  </w:style>
  <w:style w:type="table" w:customStyle="1" w:styleId="ListTable1Light-Accent31">
    <w:name w:val="List Table 1 Light - Accent 3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</w:tblPr>
  </w:style>
  <w:style w:type="table" w:customStyle="1" w:styleId="ListTable1Light-Accent41">
    <w:name w:val="List Table 1 Light - Accent 4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</w:tblPr>
  </w:style>
  <w:style w:type="table" w:customStyle="1" w:styleId="ListTable2-Accent61">
    <w:name w:val="List Table 2 - Accent 6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</w:style>
  <w:style w:type="table" w:customStyle="1" w:styleId="ListTable7Colorful-Accent21">
    <w:name w:val="List Table 7 Colorful - Accent 2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right w:val="single" w:sz="4" w:space="0" w:color="F4B184"/>
      </w:tblBorders>
    </w:tblPr>
  </w:style>
  <w:style w:type="table" w:customStyle="1" w:styleId="-1110">
    <w:name w:val="Таблица-сетка 1 светлая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</w:style>
  <w:style w:type="table" w:customStyle="1" w:styleId="ListTable6Colorful-Accent11">
    <w:name w:val="List Table 6 Colorful - Accent 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4472C4"/>
        <w:bottom w:val="single" w:sz="4" w:space="0" w:color="4472C4"/>
      </w:tblBorders>
    </w:tblPr>
  </w:style>
  <w:style w:type="table" w:customStyle="1" w:styleId="ListTable5Dark-Accent51">
    <w:name w:val="List Table 5 Dark - Accent 5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36" w:space="0" w:color="9BC2E5"/>
        <w:left w:val="single" w:sz="36" w:space="0" w:color="9BC2E5"/>
        <w:bottom w:val="single" w:sz="36" w:space="0" w:color="9BC2E5"/>
        <w:right w:val="single" w:sz="36" w:space="0" w:color="9BC2E5"/>
      </w:tblBorders>
    </w:tblPr>
  </w:style>
  <w:style w:type="table" w:customStyle="1" w:styleId="-5110">
    <w:name w:val="Таблица-сетка 5 темная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-4110">
    <w:name w:val="Список-таблица 41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</w:style>
  <w:style w:type="table" w:customStyle="1" w:styleId="GridTable2-Accent51">
    <w:name w:val="Grid Table 2 - Accent 5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</w:style>
  <w:style w:type="table" w:customStyle="1" w:styleId="ListTable4-Accent51">
    <w:name w:val="List Table 4 - Accent 5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</w:style>
  <w:style w:type="table" w:customStyle="1" w:styleId="ListTable5Dark-Accent21">
    <w:name w:val="List Table 5 Dark - Accent 21"/>
    <w:basedOn w:val="a1"/>
    <w:rsid w:val="00C05CD5"/>
    <w:rPr>
      <w:rFonts w:ascii="XO Thames" w:hAnsi="XO Thames"/>
      <w:color w:val="000000"/>
      <w:sz w:val="22"/>
      <w:lang w:eastAsia="ru-RU"/>
    </w:rPr>
    <w:tblPr>
      <w:tblInd w:w="0" w:type="nil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</w:tblPr>
  </w:style>
  <w:style w:type="table" w:customStyle="1" w:styleId="BorderedLined-Accent10">
    <w:name w:val="Bordered &amp; Lined - Accent1"/>
    <w:basedOn w:val="a1"/>
    <w:rsid w:val="00C05CD5"/>
    <w:rPr>
      <w:rFonts w:ascii="XO Thames" w:hAnsi="XO Thames"/>
      <w:color w:val="404040"/>
      <w:lang w:eastAsia="ru-RU"/>
    </w:rPr>
    <w:tblPr>
      <w:tblInd w:w="0" w:type="nil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</w:style>
  <w:style w:type="paragraph" w:customStyle="1" w:styleId="2f">
    <w:name w:val="Верхний колонтитул Знак2"/>
    <w:rsid w:val="00C05CD5"/>
    <w:rPr>
      <w:color w:val="000000"/>
      <w:sz w:val="24"/>
      <w:lang w:eastAsia="ru-RU"/>
    </w:rPr>
  </w:style>
  <w:style w:type="paragraph" w:customStyle="1" w:styleId="2f0">
    <w:name w:val="Нижний колонтитул Знак2"/>
    <w:rsid w:val="00C05CD5"/>
    <w:rPr>
      <w:color w:val="000000"/>
      <w:sz w:val="24"/>
      <w:lang w:eastAsia="ru-RU"/>
    </w:rPr>
  </w:style>
  <w:style w:type="paragraph" w:customStyle="1" w:styleId="3b">
    <w:name w:val="Текст выноски Знак3"/>
    <w:rsid w:val="00C05CD5"/>
    <w:rPr>
      <w:rFonts w:ascii="Tahoma" w:hAnsi="Tahoma"/>
      <w:color w:val="000000"/>
      <w:sz w:val="14"/>
      <w:lang w:eastAsia="ru-RU"/>
    </w:rPr>
  </w:style>
  <w:style w:type="character" w:styleId="afff">
    <w:name w:val="FollowedHyperlink"/>
    <w:basedOn w:val="a0"/>
    <w:uiPriority w:val="99"/>
    <w:semiHidden/>
    <w:unhideWhenUsed/>
    <w:rsid w:val="00C05CD5"/>
    <w:rPr>
      <w:color w:val="800080" w:themeColor="followedHyperlink"/>
      <w:u w:val="single"/>
    </w:rPr>
  </w:style>
  <w:style w:type="paragraph" w:styleId="aff4">
    <w:name w:val="caption"/>
    <w:basedOn w:val="a"/>
    <w:next w:val="a"/>
    <w:uiPriority w:val="35"/>
    <w:semiHidden/>
    <w:unhideWhenUsed/>
    <w:qFormat/>
    <w:rsid w:val="00C05CD5"/>
    <w:pPr>
      <w:spacing w:after="200"/>
    </w:pPr>
    <w:rPr>
      <w:i/>
      <w:iCs/>
      <w:color w:val="1F497D" w:themeColor="text2"/>
      <w:sz w:val="18"/>
      <w:szCs w:val="18"/>
    </w:rPr>
  </w:style>
  <w:style w:type="table" w:styleId="1fc">
    <w:name w:val="Plain Table 1"/>
    <w:basedOn w:val="a1"/>
    <w:uiPriority w:val="41"/>
    <w:rsid w:val="00C05CD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1"/>
    <w:uiPriority w:val="42"/>
    <w:rsid w:val="00C05CD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-1">
    <w:name w:val="Grid Table 1 Light"/>
    <w:basedOn w:val="a1"/>
    <w:uiPriority w:val="46"/>
    <w:rsid w:val="00C05CD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C05CD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C05CD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C05CD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C05C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C05CD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C05CD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20">
    <w:name w:val="List Table 2"/>
    <w:basedOn w:val="a1"/>
    <w:uiPriority w:val="47"/>
    <w:rsid w:val="00C05CD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C05CD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C05CD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C05CD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C05CD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C05CD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36842175.0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garantF1://36842175.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garantf1://12054854.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54854.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70253464.0" TargetMode="External"/><Relationship Id="rId10" Type="http://schemas.openxmlformats.org/officeDocument/2006/relationships/hyperlink" Target="garantF1://12012604.179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0B668C16BF655842759E0568D9A26A0E122A24FB6114C1C38A33F69D2C5690513FE42122E7D074571625B67458cDGBM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33</Pages>
  <Words>8820</Words>
  <Characters>50275</Characters>
  <Application>Microsoft Office Word</Application>
  <DocSecurity>0</DocSecurity>
  <Lines>418</Lines>
  <Paragraphs>117</Paragraphs>
  <ScaleCrop>false</ScaleCrop>
  <Company>Grizli777</Company>
  <LinksUpToDate>false</LinksUpToDate>
  <CharactersWithSpaces>58978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Анна Ткачева</cp:lastModifiedBy>
  <cp:revision>21</cp:revision>
  <dcterms:created xsi:type="dcterms:W3CDTF">2022-07-27T07:43:00Z</dcterms:created>
  <dcterms:modified xsi:type="dcterms:W3CDTF">2026-04-07T07:52:00Z</dcterms:modified>
</cp:coreProperties>
</file>