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83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961"/>
      </w:tblGrid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87596" w:rsidRDefault="00BC6714" w:rsidP="0097525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Сводный</w:t>
            </w:r>
            <w:r w:rsidR="00D254F2" w:rsidRPr="00C87596">
              <w:rPr>
                <w:bCs/>
                <w:szCs w:val="28"/>
              </w:rPr>
              <w:t xml:space="preserve"> отчёт</w:t>
            </w:r>
            <w:r w:rsidR="00D254F2" w:rsidRPr="00C87596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D254F2" w:rsidRPr="00C87596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87596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87596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7596">
              <w:rPr>
                <w:szCs w:val="28"/>
              </w:rPr>
              <w:t>1. Общая информация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1.1. Регулирующий орган: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BC6714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973A2">
              <w:rPr>
                <w:szCs w:val="28"/>
              </w:rPr>
              <w:t>тдел учета и отчетности администрации муниципального образования Каневской район</w:t>
            </w:r>
            <w:r>
              <w:rPr>
                <w:szCs w:val="28"/>
              </w:rPr>
              <w:t xml:space="preserve"> (отдел учета и отчетности)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BC67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>
              <w:rPr>
                <w:szCs w:val="28"/>
              </w:rPr>
              <w:t xml:space="preserve"> </w:t>
            </w:r>
            <w:r w:rsidR="00BC6714">
              <w:rPr>
                <w:szCs w:val="28"/>
                <w:u w:val="single"/>
              </w:rPr>
              <w:t>проект постановления администрации</w:t>
            </w:r>
            <w:r w:rsidR="00BC6714" w:rsidRPr="00CF0633">
              <w:rPr>
                <w:szCs w:val="28"/>
                <w:u w:val="single"/>
              </w:rPr>
              <w:t xml:space="preserve"> муниципального образования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BC6714" w:rsidRDefault="005973A2" w:rsidP="00BC67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06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Каневской район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</w:t>
            </w:r>
            <w:r w:rsidR="00BC6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утверждении Порядка принятия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муниципального образования Каневской район решений о признании безнадежной к взысканию задолженности по неналоговым </w:t>
            </w:r>
            <w:r w:rsidR="00BC6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платежам в бюджет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муниципального образования Каневской район и ее списании (восстановлении)»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D254F2" w:rsidRPr="00826D15" w:rsidTr="0097525D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973A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</w:tc>
      </w:tr>
      <w:tr w:rsidR="00D254F2" w:rsidRPr="00826D15" w:rsidTr="0097525D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(указывается дата)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BC6714">
              <w:rPr>
                <w:szCs w:val="28"/>
              </w:rPr>
              <w:t xml:space="preserve"> _</w:t>
            </w:r>
            <w:r w:rsidR="00BC6714" w:rsidRPr="00BC6714">
              <w:rPr>
                <w:szCs w:val="28"/>
                <w:u w:val="single"/>
              </w:rPr>
              <w:t xml:space="preserve">приведение </w:t>
            </w:r>
            <w:proofErr w:type="gramStart"/>
            <w:r w:rsidR="00BC6714" w:rsidRPr="00BC6714">
              <w:rPr>
                <w:szCs w:val="28"/>
                <w:u w:val="single"/>
              </w:rPr>
              <w:t>муниципального</w:t>
            </w:r>
            <w:proofErr w:type="gramEnd"/>
            <w:r w:rsidR="00BC6714" w:rsidRPr="00BC6714">
              <w:rPr>
                <w:szCs w:val="28"/>
                <w:u w:val="single"/>
              </w:rPr>
              <w:t xml:space="preserve"> НПА в 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BC6714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соответствие</w:t>
            </w:r>
            <w:r w:rsidR="005973A2">
              <w:rPr>
                <w:szCs w:val="28"/>
              </w:rPr>
              <w:t xml:space="preserve"> с изменениями законодательства РФ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973A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Предыдущий нормативный правовой акт утратил силу</w:t>
            </w:r>
            <w:r w:rsidR="00A072A2">
              <w:rPr>
                <w:szCs w:val="28"/>
              </w:rPr>
              <w:t>, вследствие чего утверждается новый Порядок принятия администрацией МО Каневской район решений о признании безнадежной к взысканию задолженности по неналоговым платежам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826D15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A072A2" w:rsidRDefault="00A072A2" w:rsidP="00A072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</w:t>
            </w:r>
            <w:r w:rsidR="005973A2" w:rsidRPr="005973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принятия</w:t>
            </w:r>
            <w:r w:rsidR="00597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муниципального образования Каневской район решений о признании безнадежной к взысканию задолженности по неналоговым платежам в бюджет администрацией муниципального образования Каневской район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ее списании (восстановлении)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>
              <w:rPr>
                <w:szCs w:val="28"/>
              </w:rPr>
              <w:t>1.6.1. Степень регулирующего</w:t>
            </w:r>
            <w:bookmarkEnd w:id="1"/>
            <w:r>
              <w:rPr>
                <w:szCs w:val="28"/>
              </w:rPr>
              <w:t xml:space="preserve"> воздействия </w:t>
            </w:r>
            <w:r w:rsidR="004F31A8">
              <w:rPr>
                <w:szCs w:val="28"/>
                <w:u w:val="single"/>
              </w:rPr>
              <w:t>высокая степень регулирующего воздействия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4F31A8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  <w:u w:val="single"/>
              </w:rPr>
              <w:t xml:space="preserve">данный проект муниципального нормативного правового акта содержит общие положения, порядок демонтажа рекламных конструкций, порядок хранения демонтированных рекламных конструкций, порядок возврата перемещенных (демонтированных) рекламных конструкций и находящегося с ними имущества собственнику (владельцу), порядок возмещения расходов, понесённых в связи с </w:t>
            </w:r>
            <w:r w:rsidR="00AC48B7">
              <w:rPr>
                <w:szCs w:val="28"/>
                <w:u w:val="single"/>
              </w:rPr>
              <w:t>демонтажем</w:t>
            </w:r>
            <w:r>
              <w:rPr>
                <w:szCs w:val="28"/>
                <w:u w:val="single"/>
              </w:rPr>
              <w:t xml:space="preserve">, транспортировкой и хранением рекламных </w:t>
            </w:r>
            <w:r>
              <w:rPr>
                <w:szCs w:val="28"/>
                <w:u w:val="single"/>
              </w:rPr>
              <w:lastRenderedPageBreak/>
              <w:t>конструкций, порядок обжалования решений, действий (бездействия), связанных с демонтажем, транспортировкой и хранением рекламных конструкций.</w:t>
            </w:r>
            <w:proofErr w:type="gramEnd"/>
            <w:r>
              <w:rPr>
                <w:szCs w:val="28"/>
                <w:u w:val="single"/>
              </w:rPr>
              <w:t xml:space="preserve"> Проект содержит положения, устанавливающие новые обязанности, запреты и ограничения для субъектов предпринимательской и инвестиционной деятельности, способствующие их установлению.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D254F2" w:rsidRPr="00826D15" w:rsidTr="0097525D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973A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Кротова Светлана Афанасьевна</w:t>
            </w:r>
          </w:p>
        </w:tc>
      </w:tr>
      <w:tr w:rsidR="00D254F2" w:rsidRPr="00826D15" w:rsidTr="0097525D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973A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 учета и отчетности администрации муниципального образования Каневской район</w:t>
            </w:r>
          </w:p>
        </w:tc>
      </w:tr>
      <w:tr w:rsidR="00D254F2" w:rsidRPr="00826D15" w:rsidTr="0097525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5973A2" w:rsidRDefault="005973A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7-40-07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5973A2" w:rsidRDefault="005973A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buh@kanevskadm.ru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Default="00D254F2" w:rsidP="004F31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 Описание проблемы, на решение которой направлено предлагаемое правовое</w:t>
            </w:r>
            <w:r>
              <w:rPr>
                <w:szCs w:val="28"/>
              </w:rPr>
              <w:t xml:space="preserve"> </w:t>
            </w:r>
            <w:r w:rsidRPr="00572295">
              <w:rPr>
                <w:szCs w:val="28"/>
              </w:rPr>
              <w:t>регулирование:</w:t>
            </w:r>
            <w:r>
              <w:rPr>
                <w:szCs w:val="28"/>
              </w:rPr>
              <w:t xml:space="preserve"> </w:t>
            </w:r>
            <w:r w:rsidR="004F31A8">
              <w:rPr>
                <w:szCs w:val="28"/>
                <w:u w:val="single"/>
              </w:rPr>
              <w:t>необходимость разработки данного нормативного правового акта связана с приведением в соответствие с действующим законодательством</w:t>
            </w:r>
            <w:r w:rsidR="00697DD4">
              <w:rPr>
                <w:szCs w:val="28"/>
                <w:u w:val="single"/>
              </w:rPr>
              <w:t xml:space="preserve"> РФ</w:t>
            </w:r>
          </w:p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2.1. Формулировка проблемы:</w:t>
            </w:r>
            <w:r>
              <w:rPr>
                <w:szCs w:val="28"/>
              </w:rPr>
              <w:t xml:space="preserve"> </w:t>
            </w:r>
            <w:r w:rsidR="001513EC">
              <w:rPr>
                <w:szCs w:val="28"/>
                <w:u w:val="single"/>
              </w:rPr>
              <w:t>необходимость разработки данного нормативного правового акта связана с приведением в соответствие с действующим законодательством РФ, а также признанием утратившим силу постановление от 12 сентября 2016 года №1585 «Об утверждении Порядка принятия решений о признании безнадежной к взысканию задолженности по платежам в бюджет муниципального образования Каневской район»</w:t>
            </w:r>
            <w:r w:rsidR="001513EC">
              <w:rPr>
                <w:szCs w:val="28"/>
              </w:rPr>
              <w:t xml:space="preserve"> 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796A">
              <w:rPr>
                <w:szCs w:val="28"/>
              </w:rPr>
              <w:t>2.2. Информация о возникновении, выявлении</w:t>
            </w:r>
            <w:r w:rsidRPr="00826D15">
              <w:rPr>
                <w:szCs w:val="28"/>
              </w:rPr>
              <w:t xml:space="preserve"> проблемы и мерах, принятых ранее для её решения, достигнутых результатах и затраченных ресурсах:</w:t>
            </w:r>
            <w:r w:rsidR="00CE796A">
              <w:rPr>
                <w:szCs w:val="28"/>
              </w:rPr>
              <w:t xml:space="preserve"> 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CE796A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лица, физические лица, индивидуальные предприниматели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DD0A4C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отсутствие Порядка принятия администрацией МО Каневской район решений о признании безнадежной к взысканию задолженности по неналоговым платежам приведет к недостачи платежей в бюджет района, а также к их списанию</w:t>
            </w:r>
            <w:proofErr w:type="gramEnd"/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CF389A">
              <w:rPr>
                <w:szCs w:val="28"/>
                <w:u w:val="single"/>
              </w:rPr>
              <w:t xml:space="preserve"> фактором поддерживающим существование проблемы выступает отсутствие правового регулирования данных правоотношений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17C0">
              <w:rPr>
                <w:szCs w:val="28"/>
              </w:rPr>
              <w:t>2.6.</w:t>
            </w:r>
            <w:r w:rsidRPr="00826D15">
              <w:rPr>
                <w:szCs w:val="28"/>
              </w:rPr>
              <w:t xml:space="preserve">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150300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нормативные правовые акты издают в пределах своей компетенции органы местного самоуправления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2.7. Опыт решения аналогичных проблем в других субъектах Российской Федерации, муниципальных об</w:t>
            </w:r>
            <w:r>
              <w:rPr>
                <w:szCs w:val="28"/>
              </w:rPr>
              <w:t>разованиях Краснодарского края</w:t>
            </w:r>
            <w:r w:rsidRPr="00826D15">
              <w:rPr>
                <w:szCs w:val="28"/>
              </w:rPr>
              <w:t>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D94189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Краснодарского края проблема решена аналогичным образом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D941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2.8. Источники данных:</w:t>
            </w:r>
            <w:r w:rsidR="00D94189">
              <w:rPr>
                <w:szCs w:val="28"/>
              </w:rPr>
              <w:t xml:space="preserve"> 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2.9. Иная информация о проблеме:</w:t>
            </w:r>
            <w:r w:rsidR="00D94189">
              <w:rPr>
                <w:szCs w:val="28"/>
              </w:rPr>
              <w:t xml:space="preserve"> 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4402F6">
              <w:rPr>
                <w:szCs w:val="28"/>
              </w:rPr>
              <w:t>3. Определение целей предлагаемого</w:t>
            </w:r>
            <w:r w:rsidRPr="00826D15">
              <w:rPr>
                <w:szCs w:val="28"/>
              </w:rPr>
              <w:t xml:space="preserve"> правового регулирования и индикаторов для оценки их достижения</w:t>
            </w:r>
            <w:bookmarkEnd w:id="2"/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Цели </w:t>
            </w:r>
            <w:r w:rsidRPr="003D40C5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D40C5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D254F2" w:rsidRPr="00826D15" w:rsidTr="0097525D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94189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и утверждение Порядка принятия администрацией МО Каневской район решений о признании безнадежной к взысканию задолженности по неналоговым платежам в бюджет администрации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94189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вступления в силу НПА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3D40C5" w:rsidRDefault="00D94189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795E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3.4. </w:t>
            </w:r>
            <w:proofErr w:type="gramStart"/>
            <w:r w:rsidRPr="00826D15">
              <w:rPr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>
              <w:rPr>
                <w:szCs w:val="28"/>
              </w:rPr>
              <w:t xml:space="preserve"> </w:t>
            </w:r>
            <w:r w:rsidR="00795ECC" w:rsidRPr="00725A1F">
              <w:rPr>
                <w:szCs w:val="28"/>
                <w:u w:val="single"/>
              </w:rPr>
              <w:t>ст. 47.2 Бюджетного кодекса РФ, постановление Правительства РФ от 6 мая 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</w:t>
            </w:r>
            <w:proofErr w:type="gramEnd"/>
            <w:r w:rsidR="00795ECC" w:rsidRPr="00725A1F">
              <w:rPr>
                <w:szCs w:val="28"/>
                <w:u w:val="single"/>
              </w:rPr>
              <w:t xml:space="preserve"> муниципального образования Каневской район</w:t>
            </w:r>
          </w:p>
        </w:tc>
      </w:tr>
      <w:tr w:rsidR="00D254F2" w:rsidRPr="00826D15" w:rsidTr="0097525D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D40C5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D254F2" w:rsidRPr="00826D15" w:rsidTr="0097525D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6F3C9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разработка и утверждение Порядка принятия администрацией МО Каневской район решений о признании </w:t>
            </w:r>
            <w:r>
              <w:rPr>
                <w:sz w:val="24"/>
                <w:szCs w:val="28"/>
              </w:rPr>
              <w:lastRenderedPageBreak/>
              <w:t>безнадежной к взысканию задолженности по неналоговым платежам в бюджет администрации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6F3C9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обоснование явных признаков по взысканию задолженности по платежам; принятие постановления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6F3C9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3D40C5" w:rsidRDefault="006F3C9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регулиро</w:t>
            </w:r>
            <w:r>
              <w:rPr>
                <w:szCs w:val="28"/>
              </w:rPr>
              <w:t xml:space="preserve">вания, источники информации для </w:t>
            </w:r>
            <w:r w:rsidRPr="00826D15">
              <w:rPr>
                <w:szCs w:val="28"/>
              </w:rPr>
              <w:t>расчётов:</w:t>
            </w:r>
            <w:r>
              <w:rPr>
                <w:szCs w:val="28"/>
              </w:rPr>
              <w:t xml:space="preserve"> </w:t>
            </w:r>
            <w:r w:rsidR="006F3C92" w:rsidRPr="00BD556F">
              <w:rPr>
                <w:szCs w:val="28"/>
                <w:u w:val="single"/>
              </w:rPr>
              <w:t xml:space="preserve">конкретные методы </w:t>
            </w:r>
            <w:proofErr w:type="gramStart"/>
            <w:r w:rsidR="006F3C92" w:rsidRPr="00BD556F">
              <w:rPr>
                <w:szCs w:val="28"/>
                <w:u w:val="single"/>
              </w:rPr>
              <w:t>расчета индикатора достижения целей предлагаемого правового регулирования проекта решения</w:t>
            </w:r>
            <w:proofErr w:type="gramEnd"/>
            <w:r w:rsidR="006F3C92" w:rsidRPr="00BD556F">
              <w:rPr>
                <w:szCs w:val="28"/>
                <w:u w:val="single"/>
              </w:rPr>
              <w:t xml:space="preserve"> не устанавливаются. Эта работа будет </w:t>
            </w:r>
            <w:proofErr w:type="gramStart"/>
            <w:r w:rsidR="006F3C92" w:rsidRPr="00BD556F">
              <w:rPr>
                <w:szCs w:val="28"/>
                <w:u w:val="single"/>
              </w:rPr>
              <w:t>проводится</w:t>
            </w:r>
            <w:proofErr w:type="gramEnd"/>
            <w:r w:rsidR="006F3C92" w:rsidRPr="00BD556F">
              <w:rPr>
                <w:szCs w:val="28"/>
                <w:u w:val="single"/>
              </w:rPr>
              <w:t xml:space="preserve"> в плановом порядке с даты вступления в силу НПА</w:t>
            </w:r>
            <w:r w:rsidR="006F3C92">
              <w:rPr>
                <w:szCs w:val="28"/>
                <w:u w:val="single"/>
              </w:rPr>
              <w:t>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</w:t>
            </w:r>
            <w:r w:rsidR="008D2A39" w:rsidRPr="008D2A39">
              <w:rPr>
                <w:szCs w:val="28"/>
                <w:u w:val="single"/>
              </w:rPr>
              <w:t>нет</w:t>
            </w:r>
            <w:r w:rsidR="008C4A04">
              <w:rPr>
                <w:szCs w:val="28"/>
                <w:u w:val="single"/>
              </w:rPr>
              <w:t>.</w:t>
            </w:r>
            <w:r w:rsidR="008D2A39">
              <w:rPr>
                <w:szCs w:val="28"/>
              </w:rPr>
              <w:t>_</w:t>
            </w:r>
            <w:r>
              <w:rPr>
                <w:szCs w:val="28"/>
              </w:rPr>
              <w:t>_________________________</w:t>
            </w:r>
          </w:p>
        </w:tc>
      </w:tr>
      <w:tr w:rsidR="00D254F2" w:rsidRPr="00826D15" w:rsidTr="0097525D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3D40C5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3D40C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4.3. Источники данных</w:t>
            </w:r>
          </w:p>
        </w:tc>
      </w:tr>
      <w:tr w:rsidR="00905A26" w:rsidRPr="00826D15" w:rsidTr="0097525D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Юридические лица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Статистические данные отсутствуют</w:t>
            </w:r>
          </w:p>
        </w:tc>
      </w:tr>
      <w:tr w:rsidR="00905A26" w:rsidRPr="00826D15" w:rsidTr="0097525D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Физические лица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Статистические данные отсутствуют</w:t>
            </w:r>
          </w:p>
        </w:tc>
      </w:tr>
      <w:tr w:rsidR="00905A26" w:rsidRPr="00826D15" w:rsidTr="0097525D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Индивидуальные предприниматели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A26" w:rsidRPr="00905A26" w:rsidRDefault="00905A26" w:rsidP="007E41D9">
            <w:pPr>
              <w:rPr>
                <w:sz w:val="24"/>
              </w:rPr>
            </w:pPr>
            <w:r w:rsidRPr="00905A26">
              <w:rPr>
                <w:sz w:val="24"/>
              </w:rPr>
              <w:t>Статистические данные отсутствуют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C05264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8828F2" w:rsidRPr="00826D15" w:rsidTr="0097525D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2" w:rsidRPr="008828F2" w:rsidRDefault="008828F2" w:rsidP="00E17010">
            <w:pPr>
              <w:rPr>
                <w:sz w:val="24"/>
              </w:rPr>
            </w:pPr>
            <w:r w:rsidRPr="008828F2">
              <w:rPr>
                <w:sz w:val="24"/>
              </w:rPr>
              <w:t>Функция органов местного самоуправления не изменяется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2" w:rsidRPr="008828F2" w:rsidRDefault="008828F2" w:rsidP="00E17010">
            <w:pPr>
              <w:rPr>
                <w:sz w:val="24"/>
              </w:rPr>
            </w:pPr>
            <w:r w:rsidRPr="008828F2">
              <w:rPr>
                <w:sz w:val="24"/>
              </w:rPr>
              <w:t>Не изменяется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2" w:rsidRPr="008828F2" w:rsidRDefault="008828F2" w:rsidP="00E17010">
            <w:pPr>
              <w:rPr>
                <w:sz w:val="24"/>
              </w:rPr>
            </w:pPr>
            <w:r w:rsidRPr="008828F2">
              <w:rPr>
                <w:sz w:val="24"/>
              </w:rPr>
              <w:t xml:space="preserve">В соответствии с </w:t>
            </w:r>
            <w:proofErr w:type="gramStart"/>
            <w:r w:rsidRPr="008828F2">
              <w:rPr>
                <w:sz w:val="24"/>
              </w:rPr>
              <w:t>предлагаемым</w:t>
            </w:r>
            <w:proofErr w:type="gramEnd"/>
            <w:r w:rsidRPr="008828F2">
              <w:rPr>
                <w:sz w:val="24"/>
              </w:rPr>
              <w:t xml:space="preserve"> НПА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2" w:rsidRPr="008828F2" w:rsidRDefault="008828F2" w:rsidP="00E17010">
            <w:pPr>
              <w:rPr>
                <w:sz w:val="24"/>
              </w:rPr>
            </w:pPr>
            <w:r w:rsidRPr="008828F2">
              <w:rPr>
                <w:sz w:val="24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8F2" w:rsidRPr="008828F2" w:rsidRDefault="008828F2" w:rsidP="00E17010">
            <w:pPr>
              <w:rPr>
                <w:sz w:val="24"/>
              </w:rPr>
            </w:pPr>
            <w:r w:rsidRPr="008828F2">
              <w:rPr>
                <w:sz w:val="24"/>
              </w:rPr>
              <w:t>-</w:t>
            </w:r>
          </w:p>
        </w:tc>
      </w:tr>
      <w:tr w:rsidR="00D254F2" w:rsidRPr="00826D15" w:rsidTr="0097525D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Функция </w:t>
            </w:r>
            <w:r w:rsidRPr="00C05264">
              <w:rPr>
                <w:sz w:val="24"/>
                <w:szCs w:val="28"/>
              </w:rPr>
              <w:lastRenderedPageBreak/>
              <w:t>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8828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8828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8828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8828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826D15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связанных с введением предлагаемого правового регулирования:</w:t>
            </w:r>
            <w:bookmarkEnd w:id="7"/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C05264">
                <w:rPr>
                  <w:sz w:val="24"/>
                  <w:szCs w:val="28"/>
                </w:rPr>
                <w:t>подпунктом 5.1 пункта 5</w:t>
              </w:r>
            </w:hyperlink>
            <w:r w:rsidRPr="00C05264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6.3. Количественная оценка расходов и возможных поступлений, млн рублей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D254F2" w:rsidRPr="00826D15" w:rsidTr="0097525D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CA2B41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возникающих в связи с введением предлагаемого правового регулирования:</w:t>
            </w:r>
            <w:r w:rsidR="0033405D">
              <w:rPr>
                <w:szCs w:val="28"/>
              </w:rPr>
              <w:t xml:space="preserve"> </w:t>
            </w:r>
            <w:r w:rsidR="0033405D" w:rsidRPr="0033405D">
              <w:rPr>
                <w:szCs w:val="28"/>
                <w:u w:val="single"/>
              </w:rPr>
              <w:t>нет</w:t>
            </w:r>
            <w:r w:rsidR="0033405D">
              <w:rPr>
                <w:szCs w:val="28"/>
                <w:u w:val="single"/>
              </w:rPr>
              <w:t>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33405D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</w:t>
            </w:r>
            <w:r w:rsidRPr="004D782C">
              <w:rPr>
                <w:szCs w:val="28"/>
              </w:rPr>
              <w:t>. Изменение обязанностей (ограничений) потенциальных</w:t>
            </w:r>
            <w:r w:rsidRPr="00826D15">
              <w:rPr>
                <w:szCs w:val="28"/>
              </w:rPr>
              <w:t xml:space="preserve">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C05264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C05264">
              <w:rPr>
                <w:color w:val="000000"/>
                <w:sz w:val="24"/>
                <w:szCs w:val="28"/>
              </w:rPr>
              <w:t xml:space="preserve"> </w:t>
            </w:r>
            <w:r w:rsidRPr="00C05264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7.4. Количественная оценка</w:t>
            </w:r>
            <w:r w:rsidRPr="00C05264">
              <w:rPr>
                <w:sz w:val="24"/>
                <w:szCs w:val="28"/>
              </w:rPr>
              <w:t>, млн</w:t>
            </w:r>
            <w:r>
              <w:rPr>
                <w:sz w:val="24"/>
                <w:szCs w:val="28"/>
              </w:rPr>
              <w:t>.</w:t>
            </w:r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051C15" w:rsidRPr="00826D15" w:rsidTr="0097525D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15" w:rsidRPr="00051C15" w:rsidRDefault="00051C15" w:rsidP="00881359">
            <w:pPr>
              <w:rPr>
                <w:sz w:val="24"/>
              </w:rPr>
            </w:pPr>
            <w:r w:rsidRPr="00051C15">
              <w:rPr>
                <w:sz w:val="24"/>
              </w:rPr>
              <w:t xml:space="preserve">Юридические лица, </w:t>
            </w:r>
            <w:r w:rsidRPr="00051C15">
              <w:rPr>
                <w:sz w:val="24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15" w:rsidRPr="00051C15" w:rsidRDefault="00051C15" w:rsidP="00881359">
            <w:pPr>
              <w:rPr>
                <w:sz w:val="24"/>
              </w:rPr>
            </w:pPr>
            <w:r w:rsidRPr="00051C15">
              <w:rPr>
                <w:sz w:val="24"/>
              </w:rPr>
              <w:lastRenderedPageBreak/>
              <w:t xml:space="preserve">В соответствии с </w:t>
            </w:r>
            <w:proofErr w:type="gramStart"/>
            <w:r w:rsidRPr="00051C15">
              <w:rPr>
                <w:sz w:val="24"/>
              </w:rPr>
              <w:t>предлагаемым</w:t>
            </w:r>
            <w:proofErr w:type="gramEnd"/>
            <w:r w:rsidRPr="00051C15">
              <w:rPr>
                <w:sz w:val="24"/>
              </w:rPr>
              <w:t xml:space="preserve"> НПА.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15" w:rsidRPr="00051C15" w:rsidRDefault="00051C15" w:rsidP="00881359">
            <w:pPr>
              <w:rPr>
                <w:sz w:val="24"/>
              </w:rPr>
            </w:pPr>
            <w:r w:rsidRPr="00051C15">
              <w:rPr>
                <w:sz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C15" w:rsidRPr="00051C15" w:rsidRDefault="00051C15" w:rsidP="00881359">
            <w:pPr>
              <w:rPr>
                <w:sz w:val="24"/>
              </w:rPr>
            </w:pPr>
            <w:r w:rsidRPr="00051C15">
              <w:rPr>
                <w:sz w:val="24"/>
              </w:rPr>
              <w:t>-</w:t>
            </w:r>
          </w:p>
        </w:tc>
      </w:tr>
      <w:tr w:rsidR="00D254F2" w:rsidRPr="00826D15" w:rsidTr="0097525D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Группа 2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051C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051C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051C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D254F2" w:rsidRPr="00826D15" w:rsidTr="0097525D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B7EBF" w:rsidP="005B7E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НПА 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B7EB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приведет к обоснованному списанию задолженностей по неналоговым платежам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B7EB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8.4. </w:t>
            </w:r>
            <w:r>
              <w:rPr>
                <w:sz w:val="24"/>
                <w:szCs w:val="28"/>
              </w:rPr>
              <w:t>Степень контроля рисков (полный/частичный/</w:t>
            </w:r>
            <w:r w:rsidRPr="00C05264">
              <w:rPr>
                <w:sz w:val="24"/>
                <w:szCs w:val="28"/>
              </w:rPr>
              <w:t>отсутствует)</w:t>
            </w:r>
          </w:p>
        </w:tc>
      </w:tr>
      <w:tr w:rsidR="0019491F" w:rsidRPr="00826D15" w:rsidTr="009A267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19491F" w:rsidRDefault="0019491F" w:rsidP="00C705FF">
            <w:pPr>
              <w:rPr>
                <w:sz w:val="24"/>
              </w:rPr>
            </w:pPr>
            <w:r w:rsidRPr="0019491F">
              <w:rPr>
                <w:sz w:val="24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19491F" w:rsidRDefault="0019491F" w:rsidP="00C705FF">
            <w:pPr>
              <w:rPr>
                <w:sz w:val="24"/>
              </w:rPr>
            </w:pPr>
            <w:r w:rsidRPr="0019491F">
              <w:rPr>
                <w:sz w:val="24"/>
              </w:rPr>
              <w:t xml:space="preserve">прогнозируемая оценка ожидаемого негативного воздействия отсутствует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19491F" w:rsidRDefault="0019491F" w:rsidP="00C705FF">
            <w:pPr>
              <w:rPr>
                <w:sz w:val="24"/>
              </w:rPr>
            </w:pPr>
            <w:r w:rsidRPr="0019491F">
              <w:rPr>
                <w:sz w:val="24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1F" w:rsidRPr="0019491F" w:rsidRDefault="0019491F" w:rsidP="00C705FF">
            <w:pPr>
              <w:rPr>
                <w:sz w:val="24"/>
              </w:rPr>
            </w:pPr>
            <w:r w:rsidRPr="0019491F">
              <w:rPr>
                <w:sz w:val="24"/>
              </w:rPr>
              <w:t>частичный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19491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54F2" w:rsidRPr="00826D15" w:rsidTr="0097525D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9491F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FD1764" w:rsidRDefault="0019491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FD1764" w:rsidRDefault="0019491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1F" w:rsidRPr="00FD1764" w:rsidRDefault="0019491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2</w:t>
            </w:r>
          </w:p>
        </w:tc>
      </w:tr>
      <w:tr w:rsidR="0019491F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FD1764" w:rsidRDefault="0019491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F" w:rsidRPr="0019491F" w:rsidRDefault="0019491F" w:rsidP="006818AC">
            <w:pPr>
              <w:rPr>
                <w:sz w:val="24"/>
              </w:rPr>
            </w:pPr>
            <w:r w:rsidRPr="0019491F">
              <w:rPr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1F" w:rsidRPr="0019491F" w:rsidRDefault="0019491F" w:rsidP="006818AC">
            <w:pPr>
              <w:rPr>
                <w:sz w:val="24"/>
              </w:rPr>
            </w:pPr>
            <w:proofErr w:type="gramStart"/>
            <w:r w:rsidRPr="0019491F">
              <w:rPr>
                <w:sz w:val="24"/>
              </w:rPr>
              <w:t>Не принятие</w:t>
            </w:r>
            <w:proofErr w:type="gramEnd"/>
            <w:r w:rsidRPr="0019491F">
              <w:rPr>
                <w:sz w:val="24"/>
              </w:rPr>
              <w:t xml:space="preserve"> муниципального нормативного правового акта</w:t>
            </w:r>
          </w:p>
        </w:tc>
      </w:tr>
      <w:tr w:rsidR="003F3A15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Pr="00FD1764" w:rsidRDefault="003F3A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1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Субъекты малого и среднего предпринимательства</w:t>
            </w:r>
          </w:p>
        </w:tc>
      </w:tr>
      <w:tr w:rsidR="003F3A15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Pr="00FD1764" w:rsidRDefault="003F3A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Default="003F3A15" w:rsidP="003F3A1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15" w:rsidRDefault="003F3A15" w:rsidP="003F3A1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Дополнительные расходы не предусмотрены</w:t>
            </w:r>
          </w:p>
        </w:tc>
      </w:tr>
      <w:tr w:rsidR="003F3A15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Pr="00FD1764" w:rsidRDefault="003F3A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Расходы (доходы) не предусмотрены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1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Расходы (доходы) отсутствуют</w:t>
            </w:r>
          </w:p>
        </w:tc>
      </w:tr>
      <w:tr w:rsidR="003F3A15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Pr="00FD1764" w:rsidRDefault="003F3A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D1764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D1764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D1764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Pr="009E613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15" w:rsidRPr="00C05264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3F3A15" w:rsidRPr="00826D15" w:rsidTr="0019491F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Pr="00FD1764" w:rsidRDefault="003F3A1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Риски отсутствуют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15" w:rsidRDefault="003F3A15" w:rsidP="003F3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Риски не соблюдения физическими, юридическими лицами и индивидуальными предпринимателями действующего законодательства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05264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D254F2" w:rsidRPr="00826D15" w:rsidTr="0097525D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C9632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632F">
              <w:rPr>
                <w:szCs w:val="28"/>
              </w:rPr>
              <w:t xml:space="preserve">принятие </w:t>
            </w:r>
            <w:proofErr w:type="gramStart"/>
            <w:r w:rsidRPr="00C9632F">
              <w:rPr>
                <w:szCs w:val="28"/>
              </w:rPr>
              <w:t>муниципального</w:t>
            </w:r>
            <w:proofErr w:type="gramEnd"/>
            <w:r w:rsidRPr="00C9632F">
              <w:rPr>
                <w:szCs w:val="28"/>
              </w:rPr>
              <w:t xml:space="preserve"> НПА является предпочтительным,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C9632F" w:rsidRDefault="00C9632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поскольку обеспечивает достижение поставленных целей в полном объеме с использованием механизмов, предусмотренных федеральным законодательством; обеспечивает возврат задолженности по неналоговым платежам в бюджет Каневского района; предполагает достижение поставленных перед отраслевыми (функциональными) органами администрации муниципального образования Каневской район и подведомственными муниципальными организациями задач и реализацию возложенных на них полномочий с использованием имеющихся ресурсов, при этом обеспечивается снижение управленческих издержек, минимизирует влияние рисков.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86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AC10CF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10CF">
              <w:rPr>
                <w:szCs w:val="28"/>
              </w:rPr>
              <w:t>данное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AC10CF" w:rsidRDefault="00C9632F" w:rsidP="00C9632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постановление ориентированно на принятие </w:t>
            </w:r>
            <w:r w:rsidR="00AC10CF">
              <w:rPr>
                <w:szCs w:val="28"/>
                <w:u w:val="single"/>
              </w:rPr>
              <w:t>Порядка</w:t>
            </w:r>
            <w:r>
              <w:rPr>
                <w:szCs w:val="28"/>
                <w:u w:val="single"/>
              </w:rPr>
              <w:t xml:space="preserve"> решений о признании безнадежной к взысканию задолженности по неналоговым платежам, </w:t>
            </w:r>
            <w:r w:rsidR="00AC10CF">
              <w:rPr>
                <w:szCs w:val="28"/>
                <w:u w:val="single"/>
              </w:rPr>
              <w:t>утверждение перечня документов, подтверждающих наличие оснований для принятия решений, описывает порядок действий при подготовке решений о признании безнадежной к взысканию задолженности в бюджет администрации района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8420A3">
              <w:rPr>
                <w:szCs w:val="28"/>
              </w:rPr>
              <w:t xml:space="preserve"> отсутствует.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D254F2" w:rsidRPr="00826D15" w:rsidTr="0097525D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8420A3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20A3">
              <w:rPr>
                <w:szCs w:val="28"/>
              </w:rPr>
              <w:t>3 квартал 2020 года</w:t>
            </w:r>
          </w:p>
        </w:tc>
      </w:tr>
      <w:tr w:rsidR="00D254F2" w:rsidRPr="00826D15" w:rsidTr="0097525D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420A3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="008420A3">
              <w:rPr>
                <w:szCs w:val="28"/>
                <w:u w:val="single"/>
              </w:rPr>
              <w:t>нет</w:t>
            </w:r>
            <w:r w:rsidR="008420A3">
              <w:rPr>
                <w:szCs w:val="28"/>
              </w:rPr>
              <w:t xml:space="preserve"> </w:t>
            </w:r>
          </w:p>
          <w:p w:rsidR="00D254F2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срок переходного </w:t>
            </w:r>
            <w:r w:rsidRPr="00826D15">
              <w:rPr>
                <w:szCs w:val="28"/>
              </w:rPr>
              <w:t>периода:</w:t>
            </w:r>
            <w:r>
              <w:rPr>
                <w:szCs w:val="28"/>
              </w:rPr>
              <w:t xml:space="preserve"> _</w:t>
            </w:r>
            <w:r w:rsidR="008420A3" w:rsidRPr="008420A3">
              <w:rPr>
                <w:szCs w:val="28"/>
                <w:u w:val="single"/>
              </w:rPr>
              <w:t>-</w:t>
            </w:r>
            <w:r w:rsidR="008420A3">
              <w:rPr>
                <w:szCs w:val="28"/>
              </w:rPr>
              <w:t>_____</w:t>
            </w:r>
            <w:r>
              <w:rPr>
                <w:szCs w:val="28"/>
              </w:rPr>
              <w:t>__________</w:t>
            </w:r>
            <w:r w:rsidRPr="00826D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дней </w:t>
            </w:r>
            <w:proofErr w:type="gramStart"/>
            <w:r>
              <w:rPr>
                <w:szCs w:val="28"/>
              </w:rPr>
              <w:t>с даты принятия</w:t>
            </w:r>
            <w:proofErr w:type="gramEnd"/>
            <w:r>
              <w:rPr>
                <w:szCs w:val="28"/>
              </w:rPr>
              <w:t xml:space="preserve"> </w:t>
            </w:r>
            <w:r w:rsidRPr="00826D15">
              <w:rPr>
                <w:szCs w:val="28"/>
              </w:rPr>
              <w:t>проекта муниципального нормативного правового акта;</w:t>
            </w:r>
          </w:p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б) отсрочка введения предлагаемого правового регулирования:</w:t>
            </w:r>
            <w:r w:rsidR="008420A3">
              <w:rPr>
                <w:szCs w:val="28"/>
              </w:rPr>
              <w:t xml:space="preserve">  </w:t>
            </w:r>
            <w:r>
              <w:rPr>
                <w:szCs w:val="28"/>
              </w:rPr>
              <w:t>_</w:t>
            </w:r>
            <w:r w:rsidR="008420A3" w:rsidRPr="008420A3">
              <w:rPr>
                <w:szCs w:val="28"/>
                <w:u w:val="single"/>
              </w:rPr>
              <w:t>-</w:t>
            </w:r>
            <w:r>
              <w:rPr>
                <w:szCs w:val="28"/>
              </w:rPr>
              <w:t>_______ дней</w:t>
            </w:r>
            <w:r w:rsidRPr="00826D15">
              <w:rPr>
                <w:szCs w:val="28"/>
              </w:rPr>
              <w:t xml:space="preserve"> </w:t>
            </w:r>
            <w:proofErr w:type="gramStart"/>
            <w:r w:rsidRPr="00826D15">
              <w:rPr>
                <w:szCs w:val="28"/>
              </w:rPr>
              <w:lastRenderedPageBreak/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>10.3. Необходимость распространения предлагаемого правового регулирования на ранее возникшие отношения: есть (</w:t>
            </w:r>
            <w:r w:rsidRPr="008420A3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).</w:t>
            </w:r>
          </w:p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10.3.1. Период распространения на ранее возникшие отношения:</w:t>
            </w:r>
            <w:r>
              <w:rPr>
                <w:szCs w:val="28"/>
              </w:rPr>
              <w:t xml:space="preserve"> _</w:t>
            </w:r>
            <w:r w:rsidR="008420A3" w:rsidRPr="008420A3">
              <w:rPr>
                <w:szCs w:val="28"/>
                <w:u w:val="single"/>
              </w:rPr>
              <w:t>-</w:t>
            </w:r>
            <w:r w:rsidR="008420A3">
              <w:rPr>
                <w:szCs w:val="28"/>
              </w:rPr>
              <w:t>____</w:t>
            </w:r>
            <w:r>
              <w:rPr>
                <w:szCs w:val="28"/>
              </w:rPr>
              <w:t xml:space="preserve">_____ дней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szCs w:val="28"/>
              </w:rPr>
              <w:t xml:space="preserve"> _</w:t>
            </w:r>
            <w:r w:rsidR="008420A3">
              <w:rPr>
                <w:szCs w:val="28"/>
                <w:u w:val="single"/>
              </w:rPr>
              <w:t>-</w:t>
            </w:r>
            <w:r w:rsidR="008420A3">
              <w:rPr>
                <w:szCs w:val="28"/>
              </w:rPr>
              <w:t>___________</w:t>
            </w:r>
            <w:r>
              <w:rPr>
                <w:szCs w:val="28"/>
              </w:rPr>
              <w:t>______________________</w:t>
            </w:r>
          </w:p>
        </w:tc>
      </w:tr>
      <w:tr w:rsidR="00D254F2" w:rsidRPr="00826D15" w:rsidTr="0097525D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274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D254F2" w:rsidRPr="00826D15" w:rsidTr="0097525D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97525D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54F2" w:rsidRDefault="00B731C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учета и </w:t>
            </w:r>
          </w:p>
          <w:p w:rsidR="00B731C5" w:rsidRDefault="00B731C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отчетности администрации муниципального образования Каневской район</w:t>
            </w:r>
          </w:p>
          <w:p w:rsidR="00B731C5" w:rsidRPr="00826D15" w:rsidRDefault="00B731C5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С.А. Кротова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97525D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E87AB0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bookmarkStart w:id="8" w:name="_GoBack"/>
            <w:bookmarkEnd w:id="8"/>
            <w:r w:rsidR="00B731C5">
              <w:rPr>
                <w:szCs w:val="28"/>
              </w:rPr>
              <w:t>.07.2020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97525D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4F2" w:rsidRPr="00512748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4F2" w:rsidRPr="00512748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4F2" w:rsidRPr="00512748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54F2" w:rsidRPr="00512748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4F2" w:rsidRPr="00512748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(подпись)</w:t>
            </w:r>
          </w:p>
        </w:tc>
      </w:tr>
    </w:tbl>
    <w:p w:rsidR="00D254F2" w:rsidRPr="00C47105" w:rsidRDefault="00D254F2" w:rsidP="00D254F2">
      <w:pPr>
        <w:jc w:val="both"/>
        <w:rPr>
          <w:sz w:val="6"/>
        </w:rPr>
      </w:pPr>
    </w:p>
    <w:p w:rsidR="000D6F48" w:rsidRDefault="000D6F48" w:rsidP="00D254F2"/>
    <w:sectPr w:rsidR="000D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7"/>
    <w:rsid w:val="00051C15"/>
    <w:rsid w:val="000D6F48"/>
    <w:rsid w:val="00150300"/>
    <w:rsid w:val="001513EC"/>
    <w:rsid w:val="0019491F"/>
    <w:rsid w:val="0021113D"/>
    <w:rsid w:val="002B6CB7"/>
    <w:rsid w:val="0033405D"/>
    <w:rsid w:val="003F3A15"/>
    <w:rsid w:val="004D782C"/>
    <w:rsid w:val="004F31A8"/>
    <w:rsid w:val="005973A2"/>
    <w:rsid w:val="005B7EBF"/>
    <w:rsid w:val="00697DD4"/>
    <w:rsid w:val="006F3C92"/>
    <w:rsid w:val="00725A1F"/>
    <w:rsid w:val="00746123"/>
    <w:rsid w:val="00795ECC"/>
    <w:rsid w:val="008420A3"/>
    <w:rsid w:val="008828F2"/>
    <w:rsid w:val="008C4A04"/>
    <w:rsid w:val="008D2A39"/>
    <w:rsid w:val="00905A26"/>
    <w:rsid w:val="00A072A2"/>
    <w:rsid w:val="00A7528B"/>
    <w:rsid w:val="00AC10CF"/>
    <w:rsid w:val="00AC48B7"/>
    <w:rsid w:val="00B731C5"/>
    <w:rsid w:val="00BC6714"/>
    <w:rsid w:val="00C9632F"/>
    <w:rsid w:val="00CA2B41"/>
    <w:rsid w:val="00CE796A"/>
    <w:rsid w:val="00CF389A"/>
    <w:rsid w:val="00D254F2"/>
    <w:rsid w:val="00D94189"/>
    <w:rsid w:val="00DD0A4C"/>
    <w:rsid w:val="00E5584B"/>
    <w:rsid w:val="00E87AB0"/>
    <w:rsid w:val="00F51864"/>
    <w:rsid w:val="00F72457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597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3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597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3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45</cp:revision>
  <dcterms:created xsi:type="dcterms:W3CDTF">2018-12-14T08:16:00Z</dcterms:created>
  <dcterms:modified xsi:type="dcterms:W3CDTF">2020-07-16T12:58:00Z</dcterms:modified>
</cp:coreProperties>
</file>