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53010" w14:textId="77777777" w:rsidR="00911621" w:rsidRPr="00752034" w:rsidRDefault="00911621" w:rsidP="00911621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ПРОЕКТ</w:t>
      </w:r>
    </w:p>
    <w:p w14:paraId="18E18A57" w14:textId="77777777" w:rsidR="00911621" w:rsidRPr="00750CDE" w:rsidRDefault="00911621" w:rsidP="00911621">
      <w:pPr>
        <w:jc w:val="center"/>
        <w:rPr>
          <w:sz w:val="28"/>
          <w:szCs w:val="28"/>
        </w:rPr>
      </w:pPr>
      <w:r w:rsidRPr="00750CDE">
        <w:rPr>
          <w:noProof/>
          <w:sz w:val="28"/>
          <w:szCs w:val="28"/>
        </w:rPr>
        <w:drawing>
          <wp:inline distT="0" distB="0" distL="0" distR="0" wp14:anchorId="3119A2EB" wp14:editId="3F8BCE10">
            <wp:extent cx="504825" cy="716525"/>
            <wp:effectExtent l="0" t="0" r="0" b="7620"/>
            <wp:docPr id="16952649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37" cy="72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4F73E" w14:textId="77777777" w:rsidR="00911621" w:rsidRPr="00750CDE" w:rsidRDefault="00911621" w:rsidP="00911621">
      <w:pPr>
        <w:jc w:val="center"/>
        <w:rPr>
          <w:b/>
          <w:sz w:val="28"/>
          <w:szCs w:val="28"/>
        </w:rPr>
      </w:pPr>
      <w:r w:rsidRPr="00750CDE">
        <w:rPr>
          <w:b/>
          <w:sz w:val="28"/>
          <w:szCs w:val="28"/>
        </w:rPr>
        <w:t>АДМИНИСТРАЦИЯ МУНИЦИПАЛЬНОГО ОБРАЗОВАНИЯ</w:t>
      </w:r>
    </w:p>
    <w:p w14:paraId="4B0DD29B" w14:textId="77777777" w:rsidR="00911621" w:rsidRDefault="00911621" w:rsidP="00911621">
      <w:pPr>
        <w:jc w:val="center"/>
        <w:rPr>
          <w:b/>
          <w:sz w:val="28"/>
          <w:szCs w:val="28"/>
        </w:rPr>
      </w:pPr>
      <w:r w:rsidRPr="00750CDE">
        <w:rPr>
          <w:b/>
          <w:sz w:val="28"/>
          <w:szCs w:val="28"/>
        </w:rPr>
        <w:t xml:space="preserve">КАНЕВСКОЙ </w:t>
      </w:r>
      <w:r>
        <w:rPr>
          <w:b/>
          <w:sz w:val="28"/>
          <w:szCs w:val="28"/>
        </w:rPr>
        <w:t xml:space="preserve">МУНИЦИПАЛЬНЫЙ </w:t>
      </w:r>
      <w:r w:rsidRPr="00750CDE">
        <w:rPr>
          <w:b/>
          <w:sz w:val="28"/>
          <w:szCs w:val="28"/>
        </w:rPr>
        <w:t>РАЙОН</w:t>
      </w:r>
    </w:p>
    <w:p w14:paraId="6C55627E" w14:textId="77777777" w:rsidR="00911621" w:rsidRPr="00750CDE" w:rsidRDefault="00911621" w:rsidP="00911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22B061FA" w14:textId="77777777" w:rsidR="00911621" w:rsidRPr="00750CDE" w:rsidRDefault="00911621" w:rsidP="00911621">
      <w:pPr>
        <w:jc w:val="center"/>
        <w:rPr>
          <w:b/>
          <w:caps/>
          <w:spacing w:val="20"/>
          <w:sz w:val="28"/>
          <w:szCs w:val="28"/>
        </w:rPr>
      </w:pPr>
    </w:p>
    <w:p w14:paraId="63AB845E" w14:textId="77777777" w:rsidR="00911621" w:rsidRPr="00750CDE" w:rsidRDefault="00911621" w:rsidP="00911621">
      <w:pPr>
        <w:jc w:val="center"/>
        <w:rPr>
          <w:b/>
          <w:caps/>
          <w:spacing w:val="20"/>
          <w:sz w:val="28"/>
          <w:szCs w:val="28"/>
        </w:rPr>
      </w:pPr>
      <w:r w:rsidRPr="00750CDE">
        <w:rPr>
          <w:b/>
          <w:caps/>
          <w:spacing w:val="20"/>
          <w:sz w:val="28"/>
          <w:szCs w:val="28"/>
        </w:rPr>
        <w:t>постановление</w:t>
      </w:r>
    </w:p>
    <w:p w14:paraId="4601EE1A" w14:textId="77777777" w:rsidR="00911621" w:rsidRPr="00750CDE" w:rsidRDefault="00911621" w:rsidP="00911621">
      <w:pPr>
        <w:jc w:val="center"/>
        <w:rPr>
          <w:sz w:val="28"/>
          <w:szCs w:val="28"/>
        </w:rPr>
      </w:pPr>
      <w:r w:rsidRPr="00750CDE">
        <w:rPr>
          <w:sz w:val="28"/>
          <w:szCs w:val="28"/>
        </w:rPr>
        <w:t>от ____________</w:t>
      </w:r>
      <w:r w:rsidRPr="00750CDE">
        <w:rPr>
          <w:sz w:val="28"/>
          <w:szCs w:val="28"/>
        </w:rPr>
        <w:tab/>
      </w:r>
      <w:r w:rsidRPr="00750CDE">
        <w:rPr>
          <w:sz w:val="28"/>
          <w:szCs w:val="28"/>
        </w:rPr>
        <w:tab/>
        <w:t xml:space="preserve">              </w:t>
      </w:r>
      <w:r w:rsidRPr="00750CDE">
        <w:rPr>
          <w:sz w:val="28"/>
          <w:szCs w:val="28"/>
        </w:rPr>
        <w:tab/>
      </w:r>
      <w:r w:rsidRPr="00750CDE">
        <w:rPr>
          <w:sz w:val="28"/>
          <w:szCs w:val="28"/>
        </w:rPr>
        <w:tab/>
        <w:t xml:space="preserve">                      № ____________</w:t>
      </w:r>
    </w:p>
    <w:p w14:paraId="5318411F" w14:textId="77777777" w:rsidR="00911621" w:rsidRPr="00750CDE" w:rsidRDefault="00911621" w:rsidP="00911621">
      <w:pPr>
        <w:jc w:val="center"/>
        <w:rPr>
          <w:sz w:val="28"/>
          <w:szCs w:val="28"/>
        </w:rPr>
      </w:pPr>
    </w:p>
    <w:p w14:paraId="64872EC2" w14:textId="77777777" w:rsidR="00911621" w:rsidRPr="00750CDE" w:rsidRDefault="00911621" w:rsidP="00911621">
      <w:pPr>
        <w:jc w:val="center"/>
        <w:rPr>
          <w:b/>
          <w:sz w:val="28"/>
          <w:szCs w:val="28"/>
        </w:rPr>
      </w:pPr>
      <w:proofErr w:type="spellStart"/>
      <w:r w:rsidRPr="00750CDE">
        <w:rPr>
          <w:b/>
          <w:sz w:val="28"/>
          <w:szCs w:val="28"/>
        </w:rPr>
        <w:t>ст-ца</w:t>
      </w:r>
      <w:proofErr w:type="spellEnd"/>
      <w:r w:rsidRPr="00750CDE">
        <w:rPr>
          <w:b/>
          <w:sz w:val="28"/>
          <w:szCs w:val="28"/>
        </w:rPr>
        <w:t xml:space="preserve"> Каневская</w:t>
      </w:r>
    </w:p>
    <w:p w14:paraId="4C5DCA25" w14:textId="77777777" w:rsidR="00AF6AAE" w:rsidRDefault="00AF6AAE" w:rsidP="006232A5">
      <w:pPr>
        <w:pStyle w:val="a6"/>
        <w:spacing w:before="0" w:line="280" w:lineRule="exact"/>
        <w:contextualSpacing/>
        <w:rPr>
          <w:rFonts w:ascii="Times New Roman" w:hAnsi="Times New Roman"/>
          <w:sz w:val="28"/>
        </w:rPr>
      </w:pPr>
    </w:p>
    <w:p w14:paraId="20D8A63B" w14:textId="77777777" w:rsidR="00D30760" w:rsidRDefault="00D30760" w:rsidP="00D30760">
      <w:pPr>
        <w:jc w:val="center"/>
        <w:rPr>
          <w:b/>
          <w:bCs/>
          <w:sz w:val="28"/>
          <w:szCs w:val="28"/>
        </w:rPr>
      </w:pPr>
      <w:r w:rsidRPr="00D30760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14:paraId="3BF06B44" w14:textId="77777777" w:rsidR="00D30760" w:rsidRDefault="00D30760" w:rsidP="00D30760">
      <w:pPr>
        <w:jc w:val="center"/>
        <w:rPr>
          <w:b/>
          <w:bCs/>
          <w:sz w:val="28"/>
          <w:szCs w:val="28"/>
        </w:rPr>
      </w:pPr>
      <w:r w:rsidRPr="00D30760">
        <w:rPr>
          <w:b/>
          <w:bCs/>
          <w:sz w:val="28"/>
          <w:szCs w:val="28"/>
        </w:rPr>
        <w:t xml:space="preserve">муниципального образования Каневской муниципальный район Краснодарского края от 17 июля 2025 года № 981 «Об утверждении Инструкции о порядке рассмотрения обращений граждан в администрации муниципального образования Каневской </w:t>
      </w:r>
    </w:p>
    <w:p w14:paraId="12000000" w14:textId="35CF515A" w:rsidR="00FB7610" w:rsidRPr="00911621" w:rsidRDefault="00D30760" w:rsidP="00911621">
      <w:pPr>
        <w:jc w:val="center"/>
        <w:rPr>
          <w:b/>
          <w:bCs/>
          <w:sz w:val="28"/>
          <w:szCs w:val="28"/>
          <w:lang w:val="en-US"/>
        </w:rPr>
      </w:pPr>
      <w:r w:rsidRPr="00D30760">
        <w:rPr>
          <w:b/>
          <w:bCs/>
          <w:sz w:val="28"/>
          <w:szCs w:val="28"/>
        </w:rPr>
        <w:t>муниципальный район Краснодарского края»</w:t>
      </w:r>
    </w:p>
    <w:p w14:paraId="1886846E" w14:textId="77777777" w:rsidR="00AF6AAE" w:rsidRDefault="00AF6AAE" w:rsidP="006232A5">
      <w:pPr>
        <w:pStyle w:val="a6"/>
        <w:spacing w:before="0" w:line="280" w:lineRule="exact"/>
        <w:contextualSpacing/>
        <w:jc w:val="both"/>
        <w:rPr>
          <w:rFonts w:ascii="Times New Roman" w:hAnsi="Times New Roman"/>
          <w:sz w:val="28"/>
        </w:rPr>
      </w:pPr>
    </w:p>
    <w:p w14:paraId="13000000" w14:textId="5C2A2126" w:rsidR="00FB7610" w:rsidRPr="00C45BF8" w:rsidRDefault="0016242E" w:rsidP="00C45BF8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</w:t>
      </w:r>
      <w:r w:rsidRPr="0016242E">
        <w:rPr>
          <w:sz w:val="28"/>
        </w:rPr>
        <w:t>Закон</w:t>
      </w:r>
      <w:r>
        <w:rPr>
          <w:sz w:val="28"/>
        </w:rPr>
        <w:t>ом</w:t>
      </w:r>
      <w:r w:rsidRPr="0016242E">
        <w:rPr>
          <w:sz w:val="28"/>
        </w:rPr>
        <w:t xml:space="preserve"> Краснодарского края от 14 июля 2026 г</w:t>
      </w:r>
      <w:r>
        <w:rPr>
          <w:sz w:val="28"/>
        </w:rPr>
        <w:t>ода</w:t>
      </w:r>
      <w:r w:rsidRPr="0016242E">
        <w:rPr>
          <w:sz w:val="28"/>
        </w:rPr>
        <w:t xml:space="preserve"> № 5535-КЗ</w:t>
      </w:r>
      <w:r>
        <w:rPr>
          <w:sz w:val="28"/>
        </w:rPr>
        <w:t xml:space="preserve"> «</w:t>
      </w:r>
      <w:r w:rsidRPr="0016242E">
        <w:rPr>
          <w:sz w:val="28"/>
        </w:rPr>
        <w:t xml:space="preserve">О внесении изменений в Закон Краснодарского края </w:t>
      </w:r>
      <w:r>
        <w:rPr>
          <w:sz w:val="28"/>
        </w:rPr>
        <w:t>«</w:t>
      </w:r>
      <w:r w:rsidRPr="0016242E">
        <w:rPr>
          <w:sz w:val="28"/>
        </w:rPr>
        <w:t>О дополнительных гарантиях реализации права граждан на обращение в Краснодарском крае</w:t>
      </w:r>
      <w:r>
        <w:rPr>
          <w:sz w:val="28"/>
        </w:rPr>
        <w:t>»</w:t>
      </w:r>
      <w:r w:rsidR="008002B1">
        <w:rPr>
          <w:sz w:val="28"/>
        </w:rPr>
        <w:t>, руководствуясь Уставом муниципального образования Каневской муниципальный район</w:t>
      </w:r>
      <w:r w:rsidR="00A94DE3">
        <w:rPr>
          <w:sz w:val="28"/>
        </w:rPr>
        <w:t xml:space="preserve"> Краснодарского края</w:t>
      </w:r>
      <w:r w:rsidR="00C06F9D">
        <w:rPr>
          <w:sz w:val="28"/>
        </w:rPr>
        <w:t xml:space="preserve"> </w:t>
      </w:r>
      <w:r w:rsidR="004A6D19" w:rsidRPr="004A6D19">
        <w:rPr>
          <w:color w:val="auto"/>
          <w:spacing w:val="80"/>
          <w:sz w:val="28"/>
          <w:szCs w:val="28"/>
        </w:rPr>
        <w:t>постановля</w:t>
      </w:r>
      <w:r w:rsidR="004A6D19" w:rsidRPr="004A6D19">
        <w:rPr>
          <w:color w:val="auto"/>
          <w:sz w:val="28"/>
          <w:szCs w:val="28"/>
        </w:rPr>
        <w:t>ю</w:t>
      </w:r>
      <w:r w:rsidR="008002B1">
        <w:rPr>
          <w:sz w:val="28"/>
        </w:rPr>
        <w:t xml:space="preserve">: </w:t>
      </w:r>
    </w:p>
    <w:p w14:paraId="351FC570" w14:textId="6C251873" w:rsidR="00DE0E5E" w:rsidRDefault="00000000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1. Внести в постановление администрации муниципального образования Каневской муниципальный район </w:t>
      </w:r>
      <w:r w:rsidR="001807AA">
        <w:rPr>
          <w:sz w:val="28"/>
        </w:rPr>
        <w:t xml:space="preserve">Краснодарского края </w:t>
      </w:r>
      <w:r>
        <w:rPr>
          <w:sz w:val="28"/>
        </w:rPr>
        <w:t xml:space="preserve">от 17 июля 2025 года №981 «Об утверждении Инструкции о порядке рассмотрения обращений граждан в администрации муниципального образования </w:t>
      </w:r>
      <w:r w:rsidR="006232A5">
        <w:rPr>
          <w:sz w:val="28"/>
        </w:rPr>
        <w:t>Каневской муниципальный</w:t>
      </w:r>
      <w:r>
        <w:rPr>
          <w:sz w:val="28"/>
        </w:rPr>
        <w:t xml:space="preserve"> район Краснодарского края» </w:t>
      </w:r>
      <w:r w:rsidR="00DE0E5E" w:rsidRPr="00DE0E5E">
        <w:rPr>
          <w:color w:val="auto"/>
          <w:sz w:val="28"/>
          <w:szCs w:val="28"/>
        </w:rPr>
        <w:t>следующие изменения:</w:t>
      </w:r>
    </w:p>
    <w:p w14:paraId="3E3099C6" w14:textId="15036E72" w:rsidR="00221725" w:rsidRDefault="00DE0E5E" w:rsidP="00DE0E5E">
      <w:pPr>
        <w:widowControl/>
        <w:ind w:firstLine="709"/>
        <w:jc w:val="both"/>
        <w:rPr>
          <w:sz w:val="28"/>
        </w:rPr>
      </w:pPr>
      <w:r>
        <w:rPr>
          <w:sz w:val="28"/>
        </w:rPr>
        <w:t>1.1. п</w:t>
      </w:r>
      <w:r w:rsidR="00B87D84">
        <w:rPr>
          <w:sz w:val="28"/>
        </w:rPr>
        <w:t xml:space="preserve">ункт 2.3.1.1 </w:t>
      </w:r>
      <w:r>
        <w:rPr>
          <w:sz w:val="28"/>
        </w:rPr>
        <w:t>раздел</w:t>
      </w:r>
      <w:r w:rsidR="00B87D84">
        <w:rPr>
          <w:sz w:val="28"/>
        </w:rPr>
        <w:t>а</w:t>
      </w:r>
      <w:r>
        <w:rPr>
          <w:sz w:val="28"/>
        </w:rPr>
        <w:t xml:space="preserve"> 2.3 изложить </w:t>
      </w:r>
      <w:r w:rsidR="00B87D84">
        <w:rPr>
          <w:sz w:val="28"/>
        </w:rPr>
        <w:t>в новой</w:t>
      </w:r>
      <w:r>
        <w:rPr>
          <w:sz w:val="28"/>
        </w:rPr>
        <w:t xml:space="preserve"> </w:t>
      </w:r>
      <w:r w:rsidR="00B87D84">
        <w:rPr>
          <w:sz w:val="28"/>
        </w:rPr>
        <w:t>редакции</w:t>
      </w:r>
      <w:r>
        <w:rPr>
          <w:sz w:val="28"/>
        </w:rPr>
        <w:t xml:space="preserve">: </w:t>
      </w:r>
    </w:p>
    <w:p w14:paraId="2DD1437B" w14:textId="0FDCE0DA" w:rsidR="00FA345B" w:rsidRDefault="00221725" w:rsidP="00DE0E5E">
      <w:pPr>
        <w:widowControl/>
        <w:ind w:firstLine="709"/>
        <w:jc w:val="both"/>
        <w:rPr>
          <w:sz w:val="28"/>
        </w:rPr>
      </w:pPr>
      <w:r>
        <w:rPr>
          <w:sz w:val="28"/>
        </w:rPr>
        <w:t>«</w:t>
      </w:r>
      <w:r w:rsidRPr="00221725">
        <w:rPr>
          <w:sz w:val="28"/>
        </w:rPr>
        <w:t xml:space="preserve">2.3.1.1. </w:t>
      </w:r>
      <w:r w:rsidR="00DE0E5E">
        <w:rPr>
          <w:sz w:val="28"/>
        </w:rPr>
        <w:t>О</w:t>
      </w:r>
      <w:r w:rsidRPr="00221725">
        <w:rPr>
          <w:sz w:val="28"/>
        </w:rPr>
        <w:t xml:space="preserve">бращения граждан, указанных в пункте 1 Указа Президента Российской Федерации от 15 мая 2026 года № 327 </w:t>
      </w:r>
      <w:r>
        <w:rPr>
          <w:sz w:val="28"/>
        </w:rPr>
        <w:t>«</w:t>
      </w:r>
      <w:r w:rsidRPr="00221725">
        <w:rPr>
          <w:sz w:val="28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>
        <w:rPr>
          <w:sz w:val="28"/>
        </w:rPr>
        <w:t>»</w:t>
      </w:r>
      <w:r w:rsidRPr="00221725">
        <w:rPr>
          <w:sz w:val="28"/>
        </w:rPr>
        <w:t>, по вопросам предоставления им мер социальной поддержки, поступившие до конца года завершения специальной военной операции в государственные органы, органы местного самоуправления, государственные и муниципальные учреждения, иные организации, на которые возложено осуществление публично значимых функций, их должностным лицам, подлежат рассмотрению в течение 20 дней со дня регистрации этих обращений</w:t>
      </w:r>
      <w:r>
        <w:rPr>
          <w:sz w:val="28"/>
        </w:rPr>
        <w:t>»</w:t>
      </w:r>
      <w:r w:rsidRPr="00221725">
        <w:rPr>
          <w:sz w:val="28"/>
        </w:rPr>
        <w:t>.</w:t>
      </w:r>
    </w:p>
    <w:p w14:paraId="0B665239" w14:textId="2DE975CA" w:rsidR="00FA345B" w:rsidRDefault="00DE0E5E">
      <w:pPr>
        <w:widowControl/>
        <w:ind w:firstLine="709"/>
        <w:jc w:val="both"/>
        <w:rPr>
          <w:sz w:val="28"/>
        </w:rPr>
      </w:pPr>
      <w:r>
        <w:rPr>
          <w:sz w:val="28"/>
        </w:rPr>
        <w:t>1.2. п</w:t>
      </w:r>
      <w:r w:rsidR="00FA345B">
        <w:rPr>
          <w:sz w:val="28"/>
        </w:rPr>
        <w:t>ункт 3.2.8 раздела 3.2 изложить в новой редакции:</w:t>
      </w:r>
    </w:p>
    <w:p w14:paraId="5016EE6C" w14:textId="047E89B5" w:rsidR="006E5DAB" w:rsidRDefault="00FA345B" w:rsidP="00DE0E5E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«3.2.8. </w:t>
      </w:r>
      <w:r w:rsidRPr="00FA345B">
        <w:rPr>
          <w:sz w:val="28"/>
        </w:rPr>
        <w:t>Отдельные категории граждан,</w:t>
      </w:r>
      <w:r>
        <w:rPr>
          <w:sz w:val="28"/>
        </w:rPr>
        <w:t xml:space="preserve"> указанные в статье 3</w:t>
      </w:r>
      <w:r w:rsidR="005407C8">
        <w:rPr>
          <w:sz w:val="28"/>
        </w:rPr>
        <w:t>.1</w:t>
      </w:r>
      <w:r>
        <w:rPr>
          <w:sz w:val="28"/>
        </w:rPr>
        <w:t xml:space="preserve"> Закона Краснодарского края от 28 июня 2007 года № 1270-КЗ «О дополнительных </w:t>
      </w:r>
      <w:r>
        <w:rPr>
          <w:sz w:val="28"/>
        </w:rPr>
        <w:lastRenderedPageBreak/>
        <w:t>гарантиях реализации права граждан на обращение в Краснодарском крае»</w:t>
      </w:r>
      <w:r w:rsidRPr="00FA345B">
        <w:rPr>
          <w:sz w:val="28"/>
        </w:rPr>
        <w:t xml:space="preserve"> пользуются правом на личный прием в первоочередном порядке.</w:t>
      </w:r>
      <w:r w:rsidR="00DE0E5E">
        <w:rPr>
          <w:sz w:val="28"/>
        </w:rPr>
        <w:t>»</w:t>
      </w:r>
    </w:p>
    <w:p w14:paraId="16000000" w14:textId="5C1B1624" w:rsidR="00FB7610" w:rsidRDefault="00000000" w:rsidP="00F457F8">
      <w:pPr>
        <w:ind w:firstLine="709"/>
        <w:jc w:val="both"/>
        <w:rPr>
          <w:sz w:val="28"/>
        </w:rPr>
      </w:pPr>
      <w:r>
        <w:rPr>
          <w:sz w:val="28"/>
        </w:rPr>
        <w:t>2. Отделу по связям со СМИ и общественностью администрации муниципального образования Каневской муниципальный район Краснодарского края (</w:t>
      </w:r>
      <w:r w:rsidR="006232A5" w:rsidRPr="006232A5">
        <w:rPr>
          <w:color w:val="auto"/>
          <w:sz w:val="28"/>
          <w:szCs w:val="28"/>
        </w:rPr>
        <w:t>Игнатенко Т.А.</w:t>
      </w:r>
      <w:r>
        <w:rPr>
          <w:sz w:val="28"/>
        </w:rPr>
        <w:t xml:space="preserve">) обеспечить опубликование настоящего постановления на официальном сайте администрации муниципального образования Каневской муниципальный район Краснодарского края в информационно-телекоммуникационной сети «Интернет». </w:t>
      </w:r>
    </w:p>
    <w:p w14:paraId="17000000" w14:textId="77777777" w:rsidR="00FB7610" w:rsidRDefault="00000000">
      <w:pPr>
        <w:widowControl/>
        <w:ind w:firstLine="709"/>
        <w:jc w:val="both"/>
        <w:rPr>
          <w:sz w:val="28"/>
        </w:rPr>
      </w:pPr>
      <w:r>
        <w:rPr>
          <w:sz w:val="28"/>
        </w:rPr>
        <w:t>3. Постановление вступает в силу со дня его официального опубликования. </w:t>
      </w:r>
    </w:p>
    <w:p w14:paraId="2304B9DB" w14:textId="51506104" w:rsidR="001132AB" w:rsidRPr="00064A15" w:rsidRDefault="00000000" w:rsidP="00064A15">
      <w:pPr>
        <w:pStyle w:val="a6"/>
        <w:spacing w:before="0" w:line="280" w:lineRule="exact"/>
        <w:ind w:firstLine="756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036C862F" w14:textId="77777777" w:rsidR="0016010F" w:rsidRDefault="0016010F">
      <w:pPr>
        <w:widowControl/>
        <w:jc w:val="both"/>
        <w:rPr>
          <w:sz w:val="28"/>
        </w:rPr>
      </w:pPr>
    </w:p>
    <w:p w14:paraId="19000000" w14:textId="6A4A063F" w:rsidR="00FB7610" w:rsidRDefault="00C06F9D">
      <w:pPr>
        <w:widowControl/>
        <w:jc w:val="both"/>
        <w:rPr>
          <w:sz w:val="28"/>
        </w:rPr>
      </w:pPr>
      <w:r>
        <w:rPr>
          <w:sz w:val="28"/>
        </w:rPr>
        <w:t>Глава муниципального образования</w:t>
      </w:r>
    </w:p>
    <w:p w14:paraId="7DC23B83" w14:textId="77777777" w:rsidR="007E35A8" w:rsidRDefault="00000000">
      <w:pPr>
        <w:widowControl/>
        <w:jc w:val="both"/>
        <w:rPr>
          <w:sz w:val="28"/>
        </w:rPr>
      </w:pPr>
      <w:r>
        <w:rPr>
          <w:sz w:val="28"/>
        </w:rPr>
        <w:t>Каневской муниципальный район  </w:t>
      </w:r>
    </w:p>
    <w:p w14:paraId="1A000000" w14:textId="5D6BFD9D" w:rsidR="00FB7610" w:rsidRDefault="007E35A8">
      <w:pPr>
        <w:widowControl/>
        <w:jc w:val="both"/>
        <w:rPr>
          <w:sz w:val="28"/>
        </w:rPr>
      </w:pPr>
      <w:r>
        <w:rPr>
          <w:sz w:val="28"/>
        </w:rPr>
        <w:t xml:space="preserve">Краснодарского края                                                                            </w:t>
      </w:r>
      <w:r w:rsidR="00BC1B68">
        <w:rPr>
          <w:sz w:val="28"/>
        </w:rPr>
        <w:t xml:space="preserve">  </w:t>
      </w:r>
      <w:r w:rsidR="00C06F9D">
        <w:rPr>
          <w:sz w:val="28"/>
        </w:rPr>
        <w:t>А.В.</w:t>
      </w:r>
      <w:r w:rsidR="00C157C8">
        <w:rPr>
          <w:sz w:val="28"/>
        </w:rPr>
        <w:t xml:space="preserve"> </w:t>
      </w:r>
      <w:r w:rsidR="00C06F9D">
        <w:rPr>
          <w:sz w:val="28"/>
        </w:rPr>
        <w:t>Герасименко</w:t>
      </w:r>
    </w:p>
    <w:sectPr w:rsidR="00FB7610" w:rsidSect="00DA1DD5">
      <w:headerReference w:type="default" r:id="rId7"/>
      <w:pgSz w:w="11906" w:h="16838"/>
      <w:pgMar w:top="1134" w:right="567" w:bottom="993" w:left="1701" w:header="709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738A" w14:textId="77777777" w:rsidR="004236B7" w:rsidRDefault="004236B7">
      <w:r>
        <w:separator/>
      </w:r>
    </w:p>
  </w:endnote>
  <w:endnote w:type="continuationSeparator" w:id="0">
    <w:p w14:paraId="3C9386CD" w14:textId="77777777" w:rsidR="004236B7" w:rsidRDefault="0042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D4090" w14:textId="77777777" w:rsidR="004236B7" w:rsidRDefault="004236B7">
      <w:r>
        <w:separator/>
      </w:r>
    </w:p>
  </w:footnote>
  <w:footnote w:type="continuationSeparator" w:id="0">
    <w:p w14:paraId="54BA7B5E" w14:textId="77777777" w:rsidR="004236B7" w:rsidRDefault="0042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00000" w14:textId="77777777" w:rsidR="00FB7610" w:rsidRDefault="00000000">
    <w:pPr>
      <w:pStyle w:val="ac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 w14:textId="77777777" w:rsidR="00FB7610" w:rsidRDefault="00FB76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610"/>
    <w:rsid w:val="00002481"/>
    <w:rsid w:val="00064A15"/>
    <w:rsid w:val="001132AB"/>
    <w:rsid w:val="0016010F"/>
    <w:rsid w:val="0016242E"/>
    <w:rsid w:val="001742D5"/>
    <w:rsid w:val="001807AA"/>
    <w:rsid w:val="001F7842"/>
    <w:rsid w:val="00221725"/>
    <w:rsid w:val="00244CCA"/>
    <w:rsid w:val="002A0452"/>
    <w:rsid w:val="00335F08"/>
    <w:rsid w:val="00361548"/>
    <w:rsid w:val="0037377A"/>
    <w:rsid w:val="004200EA"/>
    <w:rsid w:val="004236B7"/>
    <w:rsid w:val="004A29F0"/>
    <w:rsid w:val="004A4D7D"/>
    <w:rsid w:val="004A6D19"/>
    <w:rsid w:val="004A70CA"/>
    <w:rsid w:val="004E196E"/>
    <w:rsid w:val="004E51BF"/>
    <w:rsid w:val="004E79D3"/>
    <w:rsid w:val="005407C8"/>
    <w:rsid w:val="006232A5"/>
    <w:rsid w:val="00662794"/>
    <w:rsid w:val="006A1C39"/>
    <w:rsid w:val="006E0440"/>
    <w:rsid w:val="006E5DAB"/>
    <w:rsid w:val="007402AF"/>
    <w:rsid w:val="0077560D"/>
    <w:rsid w:val="00785643"/>
    <w:rsid w:val="007E35A8"/>
    <w:rsid w:val="008002B1"/>
    <w:rsid w:val="008B791A"/>
    <w:rsid w:val="008C3668"/>
    <w:rsid w:val="008D3D8B"/>
    <w:rsid w:val="00911621"/>
    <w:rsid w:val="00976EA2"/>
    <w:rsid w:val="00986260"/>
    <w:rsid w:val="009925DA"/>
    <w:rsid w:val="009F14F6"/>
    <w:rsid w:val="00A94DE3"/>
    <w:rsid w:val="00AC6057"/>
    <w:rsid w:val="00AF6AAE"/>
    <w:rsid w:val="00B20ABC"/>
    <w:rsid w:val="00B72A3F"/>
    <w:rsid w:val="00B87D84"/>
    <w:rsid w:val="00BC1B68"/>
    <w:rsid w:val="00C06F9D"/>
    <w:rsid w:val="00C157C8"/>
    <w:rsid w:val="00C2065C"/>
    <w:rsid w:val="00C45BF8"/>
    <w:rsid w:val="00C5785E"/>
    <w:rsid w:val="00CB63D6"/>
    <w:rsid w:val="00D30760"/>
    <w:rsid w:val="00DA1DD5"/>
    <w:rsid w:val="00DE0E5E"/>
    <w:rsid w:val="00F457F8"/>
    <w:rsid w:val="00FA345B"/>
    <w:rsid w:val="00FB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C418"/>
  <w15:docId w15:val="{A4C0C1E4-8174-4DC7-AD31-024E4A85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Hyperlink0">
    <w:name w:val="Hyperlink.0"/>
    <w:basedOn w:val="a3"/>
    <w:link w:val="Hyperlink00"/>
    <w:rPr>
      <w:color w:val="0000FF"/>
      <w:u w:val="single" w:color="0000FF"/>
    </w:rPr>
  </w:style>
  <w:style w:type="character" w:customStyle="1" w:styleId="Hyperlink00">
    <w:name w:val="Hyperlink.0"/>
    <w:basedOn w:val="a4"/>
    <w:link w:val="Hyperlink0"/>
    <w:rPr>
      <w:color w:val="0000FF"/>
      <w:u w:val="single" w:color="0000FF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u w:val="single"/>
    </w:rPr>
  </w:style>
  <w:style w:type="character" w:styleId="a5">
    <w:name w:val="Hyperlink"/>
    <w:link w:val="13"/>
    <w:rPr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a6">
    <w:name w:val="По умолчанию"/>
    <w:link w:val="a7"/>
    <w:pPr>
      <w:spacing w:before="160" w:line="288" w:lineRule="auto"/>
    </w:pPr>
    <w:rPr>
      <w:rFonts w:ascii="Helvetica Neue" w:hAnsi="Helvetica Neue"/>
      <w:sz w:val="24"/>
    </w:rPr>
  </w:style>
  <w:style w:type="character" w:customStyle="1" w:styleId="a7">
    <w:name w:val="По умолчанию"/>
    <w:link w:val="a6"/>
    <w:rPr>
      <w:rFonts w:ascii="Helvetica Neue" w:hAnsi="Helvetica Neue"/>
      <w:color w:val="000000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3">
    <w:name w:val="Нет"/>
    <w:link w:val="a4"/>
  </w:style>
  <w:style w:type="character" w:customStyle="1" w:styleId="a4">
    <w:name w:val="Нет"/>
    <w:link w:val="a3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6E5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Василенко</dc:creator>
  <cp:lastModifiedBy>Юлия Кременчутская</cp:lastModifiedBy>
  <cp:revision>41</cp:revision>
  <cp:lastPrinted>2026-08-12T05:53:00Z</cp:lastPrinted>
  <dcterms:created xsi:type="dcterms:W3CDTF">2026-03-17T06:37:00Z</dcterms:created>
  <dcterms:modified xsi:type="dcterms:W3CDTF">2026-08-28T11:20:00Z</dcterms:modified>
</cp:coreProperties>
</file>