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65C" w:rsidRPr="00E7365C" w:rsidRDefault="00E7365C" w:rsidP="00E7365C">
      <w:pPr>
        <w:suppressAutoHyphens w:val="0"/>
        <w:spacing w:after="0" w:line="240" w:lineRule="auto"/>
        <w:jc w:val="right"/>
        <w:rPr>
          <w:rFonts w:ascii="Times New Roman" w:hAnsi="Times New Roman"/>
          <w:bCs/>
          <w:color w:val="auto"/>
          <w:sz w:val="28"/>
          <w:szCs w:val="28"/>
        </w:rPr>
      </w:pPr>
      <w:r w:rsidRPr="00E7365C">
        <w:rPr>
          <w:rFonts w:ascii="Times New Roman" w:hAnsi="Times New Roman"/>
          <w:bCs/>
          <w:color w:val="auto"/>
          <w:sz w:val="28"/>
          <w:szCs w:val="28"/>
        </w:rPr>
        <w:t>П</w:t>
      </w:r>
      <w:r>
        <w:rPr>
          <w:rFonts w:ascii="Times New Roman" w:hAnsi="Times New Roman"/>
          <w:bCs/>
          <w:color w:val="auto"/>
          <w:sz w:val="28"/>
          <w:szCs w:val="28"/>
        </w:rPr>
        <w:t xml:space="preserve"> </w:t>
      </w:r>
      <w:r w:rsidRPr="00E7365C">
        <w:rPr>
          <w:rFonts w:ascii="Times New Roman" w:hAnsi="Times New Roman"/>
          <w:bCs/>
          <w:color w:val="auto"/>
          <w:sz w:val="28"/>
          <w:szCs w:val="28"/>
        </w:rPr>
        <w:t>Р</w:t>
      </w:r>
      <w:r>
        <w:rPr>
          <w:rFonts w:ascii="Times New Roman" w:hAnsi="Times New Roman"/>
          <w:bCs/>
          <w:color w:val="auto"/>
          <w:sz w:val="28"/>
          <w:szCs w:val="28"/>
        </w:rPr>
        <w:t xml:space="preserve"> </w:t>
      </w:r>
      <w:r w:rsidRPr="00E7365C">
        <w:rPr>
          <w:rFonts w:ascii="Times New Roman" w:hAnsi="Times New Roman"/>
          <w:bCs/>
          <w:color w:val="auto"/>
          <w:sz w:val="28"/>
          <w:szCs w:val="28"/>
        </w:rPr>
        <w:t>О</w:t>
      </w:r>
      <w:r>
        <w:rPr>
          <w:rFonts w:ascii="Times New Roman" w:hAnsi="Times New Roman"/>
          <w:bCs/>
          <w:color w:val="auto"/>
          <w:sz w:val="28"/>
          <w:szCs w:val="28"/>
        </w:rPr>
        <w:t xml:space="preserve"> </w:t>
      </w:r>
      <w:r w:rsidRPr="00E7365C">
        <w:rPr>
          <w:rFonts w:ascii="Times New Roman" w:hAnsi="Times New Roman"/>
          <w:bCs/>
          <w:color w:val="auto"/>
          <w:sz w:val="28"/>
          <w:szCs w:val="28"/>
        </w:rPr>
        <w:t>Е</w:t>
      </w:r>
      <w:r>
        <w:rPr>
          <w:rFonts w:ascii="Times New Roman" w:hAnsi="Times New Roman"/>
          <w:bCs/>
          <w:color w:val="auto"/>
          <w:sz w:val="28"/>
          <w:szCs w:val="28"/>
        </w:rPr>
        <w:t xml:space="preserve"> </w:t>
      </w:r>
      <w:r w:rsidRPr="00E7365C">
        <w:rPr>
          <w:rFonts w:ascii="Times New Roman" w:hAnsi="Times New Roman"/>
          <w:bCs/>
          <w:color w:val="auto"/>
          <w:sz w:val="28"/>
          <w:szCs w:val="28"/>
        </w:rPr>
        <w:t>К</w:t>
      </w:r>
      <w:r>
        <w:rPr>
          <w:rFonts w:ascii="Times New Roman" w:hAnsi="Times New Roman"/>
          <w:bCs/>
          <w:color w:val="auto"/>
          <w:sz w:val="28"/>
          <w:szCs w:val="28"/>
        </w:rPr>
        <w:t xml:space="preserve"> </w:t>
      </w:r>
      <w:r w:rsidRPr="00E7365C">
        <w:rPr>
          <w:rFonts w:ascii="Times New Roman" w:hAnsi="Times New Roman"/>
          <w:bCs/>
          <w:color w:val="auto"/>
          <w:sz w:val="28"/>
          <w:szCs w:val="28"/>
        </w:rPr>
        <w:t>Т</w:t>
      </w:r>
    </w:p>
    <w:p w:rsidR="00E7365C" w:rsidRDefault="00E7365C" w:rsidP="00E7365C">
      <w:pPr>
        <w:suppressAutoHyphens w:val="0"/>
        <w:spacing w:after="0" w:line="240" w:lineRule="auto"/>
        <w:jc w:val="center"/>
        <w:rPr>
          <w:rFonts w:ascii="Times New Roman" w:hAnsi="Times New Roman"/>
          <w:b/>
          <w:bCs/>
          <w:color w:val="auto"/>
          <w:sz w:val="28"/>
          <w:szCs w:val="28"/>
        </w:rPr>
      </w:pPr>
      <w:r w:rsidRPr="00E7365C">
        <w:rPr>
          <w:rFonts w:ascii="Times New Roman" w:hAnsi="Times New Roman"/>
          <w:b/>
          <w:bCs/>
          <w:color w:val="auto"/>
          <w:sz w:val="28"/>
          <w:szCs w:val="28"/>
        </w:rPr>
        <w:drawing>
          <wp:inline distT="0" distB="0" distL="0" distR="0" wp14:anchorId="67F6DBC6" wp14:editId="045A2D80">
            <wp:extent cx="466725" cy="628650"/>
            <wp:effectExtent l="0" t="0" r="9525" b="0"/>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solidFill>
                      <a:srgbClr val="FFFFFF"/>
                    </a:solidFill>
                    <a:ln>
                      <a:noFill/>
                    </a:ln>
                  </pic:spPr>
                </pic:pic>
              </a:graphicData>
            </a:graphic>
          </wp:inline>
        </w:drawing>
      </w:r>
    </w:p>
    <w:p w:rsidR="00E7365C" w:rsidRPr="00E7365C" w:rsidRDefault="00E7365C" w:rsidP="00E7365C">
      <w:pPr>
        <w:suppressAutoHyphens w:val="0"/>
        <w:spacing w:after="0" w:line="240" w:lineRule="auto"/>
        <w:jc w:val="center"/>
        <w:rPr>
          <w:rFonts w:ascii="Times New Roman" w:hAnsi="Times New Roman"/>
          <w:b/>
          <w:bCs/>
          <w:color w:val="auto"/>
          <w:sz w:val="28"/>
          <w:szCs w:val="28"/>
        </w:rPr>
      </w:pPr>
      <w:r w:rsidRPr="00E7365C">
        <w:rPr>
          <w:rFonts w:ascii="Times New Roman" w:hAnsi="Times New Roman"/>
          <w:b/>
          <w:bCs/>
          <w:color w:val="auto"/>
          <w:sz w:val="28"/>
          <w:szCs w:val="28"/>
        </w:rPr>
        <w:t>АДМИНИСТРАЦИЯ МУНИЦИПАЛЬНОГО ОБРАЗОВАНИЯ</w:t>
      </w:r>
    </w:p>
    <w:p w:rsidR="00E7365C" w:rsidRPr="00E7365C" w:rsidRDefault="00E7365C" w:rsidP="00E7365C">
      <w:pPr>
        <w:suppressAutoHyphens w:val="0"/>
        <w:spacing w:after="0" w:line="240" w:lineRule="auto"/>
        <w:jc w:val="center"/>
        <w:rPr>
          <w:rFonts w:ascii="Times New Roman" w:hAnsi="Times New Roman"/>
          <w:b/>
          <w:bCs/>
          <w:color w:val="auto"/>
          <w:sz w:val="28"/>
          <w:szCs w:val="28"/>
        </w:rPr>
      </w:pPr>
      <w:r w:rsidRPr="00E7365C">
        <w:rPr>
          <w:rFonts w:ascii="Times New Roman" w:hAnsi="Times New Roman"/>
          <w:b/>
          <w:bCs/>
          <w:color w:val="auto"/>
          <w:sz w:val="28"/>
          <w:szCs w:val="28"/>
        </w:rPr>
        <w:t xml:space="preserve">КАНЕВСКОЙ МУНИЦИПАЛЬНЫЙ РАЙОН </w:t>
      </w:r>
    </w:p>
    <w:p w:rsidR="00E7365C" w:rsidRPr="00E7365C" w:rsidRDefault="00E7365C" w:rsidP="00E7365C">
      <w:pPr>
        <w:suppressAutoHyphens w:val="0"/>
        <w:spacing w:after="0" w:line="240" w:lineRule="auto"/>
        <w:jc w:val="center"/>
        <w:rPr>
          <w:rFonts w:ascii="Times New Roman" w:hAnsi="Times New Roman"/>
          <w:b/>
          <w:bCs/>
          <w:color w:val="auto"/>
          <w:sz w:val="28"/>
          <w:szCs w:val="28"/>
        </w:rPr>
      </w:pPr>
      <w:r w:rsidRPr="00E7365C">
        <w:rPr>
          <w:rFonts w:ascii="Times New Roman" w:hAnsi="Times New Roman"/>
          <w:b/>
          <w:bCs/>
          <w:color w:val="auto"/>
          <w:sz w:val="28"/>
          <w:szCs w:val="28"/>
        </w:rPr>
        <w:t>КРАСНОДАРСКОГО КРАЯ</w:t>
      </w:r>
    </w:p>
    <w:p w:rsidR="00E7365C" w:rsidRPr="00E7365C" w:rsidRDefault="00E7365C" w:rsidP="00E7365C">
      <w:pPr>
        <w:suppressAutoHyphens w:val="0"/>
        <w:spacing w:after="0" w:line="240" w:lineRule="auto"/>
        <w:jc w:val="center"/>
        <w:rPr>
          <w:rFonts w:ascii="Times New Roman" w:hAnsi="Times New Roman"/>
          <w:b/>
          <w:bCs/>
          <w:color w:val="auto"/>
          <w:sz w:val="28"/>
          <w:szCs w:val="28"/>
        </w:rPr>
      </w:pPr>
    </w:p>
    <w:p w:rsidR="00E7365C" w:rsidRPr="00E7365C" w:rsidRDefault="00E7365C" w:rsidP="00E7365C">
      <w:pPr>
        <w:suppressAutoHyphens w:val="0"/>
        <w:spacing w:after="0" w:line="240" w:lineRule="auto"/>
        <w:jc w:val="center"/>
        <w:rPr>
          <w:rFonts w:ascii="Times New Roman" w:hAnsi="Times New Roman"/>
          <w:b/>
          <w:bCs/>
          <w:color w:val="auto"/>
          <w:sz w:val="28"/>
          <w:szCs w:val="28"/>
        </w:rPr>
      </w:pPr>
      <w:r w:rsidRPr="00E7365C">
        <w:rPr>
          <w:rFonts w:ascii="Times New Roman" w:hAnsi="Times New Roman"/>
          <w:b/>
          <w:bCs/>
          <w:color w:val="auto"/>
          <w:sz w:val="28"/>
          <w:szCs w:val="28"/>
        </w:rPr>
        <w:t>ПОСТАНОВЛЕНИЕ</w:t>
      </w:r>
    </w:p>
    <w:p w:rsidR="00E7365C" w:rsidRPr="00E7365C" w:rsidRDefault="00E7365C" w:rsidP="00E7365C">
      <w:pPr>
        <w:suppressAutoHyphens w:val="0"/>
        <w:spacing w:after="0" w:line="240" w:lineRule="auto"/>
        <w:jc w:val="center"/>
        <w:rPr>
          <w:rFonts w:ascii="Times New Roman" w:hAnsi="Times New Roman"/>
          <w:b/>
          <w:bCs/>
          <w:color w:val="auto"/>
          <w:sz w:val="28"/>
          <w:szCs w:val="28"/>
        </w:rPr>
      </w:pPr>
    </w:p>
    <w:p w:rsidR="00E7365C" w:rsidRPr="00E7365C" w:rsidRDefault="00E7365C" w:rsidP="00E7365C">
      <w:pPr>
        <w:suppressAutoHyphens w:val="0"/>
        <w:spacing w:after="0" w:line="240" w:lineRule="auto"/>
        <w:rPr>
          <w:rFonts w:ascii="Times New Roman" w:hAnsi="Times New Roman"/>
          <w:bCs/>
          <w:color w:val="auto"/>
          <w:sz w:val="28"/>
          <w:szCs w:val="28"/>
        </w:rPr>
      </w:pPr>
      <w:r w:rsidRPr="00E7365C">
        <w:rPr>
          <w:rFonts w:ascii="Times New Roman" w:hAnsi="Times New Roman"/>
          <w:bCs/>
          <w:color w:val="auto"/>
          <w:sz w:val="28"/>
          <w:szCs w:val="28"/>
        </w:rPr>
        <w:t xml:space="preserve"> от </w:t>
      </w:r>
      <w:r>
        <w:rPr>
          <w:rFonts w:ascii="Times New Roman" w:hAnsi="Times New Roman"/>
          <w:bCs/>
          <w:color w:val="auto"/>
          <w:sz w:val="28"/>
          <w:szCs w:val="28"/>
        </w:rPr>
        <w:t>_______________</w:t>
      </w:r>
      <w:r w:rsidRPr="00E7365C">
        <w:rPr>
          <w:rFonts w:ascii="Times New Roman" w:hAnsi="Times New Roman"/>
          <w:bCs/>
          <w:color w:val="auto"/>
          <w:sz w:val="28"/>
          <w:szCs w:val="28"/>
        </w:rPr>
        <w:t xml:space="preserve">          </w:t>
      </w:r>
      <w:r>
        <w:rPr>
          <w:rFonts w:ascii="Times New Roman" w:hAnsi="Times New Roman"/>
          <w:bCs/>
          <w:color w:val="auto"/>
          <w:sz w:val="28"/>
          <w:szCs w:val="28"/>
        </w:rPr>
        <w:t xml:space="preserve">                              </w:t>
      </w:r>
      <w:r w:rsidRPr="00E7365C">
        <w:rPr>
          <w:rFonts w:ascii="Times New Roman" w:hAnsi="Times New Roman"/>
          <w:bCs/>
          <w:color w:val="auto"/>
          <w:sz w:val="28"/>
          <w:szCs w:val="28"/>
        </w:rPr>
        <w:t xml:space="preserve">                          №</w:t>
      </w:r>
      <w:r>
        <w:rPr>
          <w:rFonts w:ascii="Times New Roman" w:hAnsi="Times New Roman"/>
          <w:bCs/>
          <w:color w:val="auto"/>
          <w:sz w:val="28"/>
          <w:szCs w:val="28"/>
        </w:rPr>
        <w:t>_______________</w:t>
      </w:r>
      <w:r w:rsidRPr="00E7365C">
        <w:rPr>
          <w:rFonts w:ascii="Times New Roman" w:hAnsi="Times New Roman"/>
          <w:bCs/>
          <w:color w:val="auto"/>
          <w:sz w:val="28"/>
          <w:szCs w:val="28"/>
        </w:rPr>
        <w:t xml:space="preserve"> </w:t>
      </w:r>
    </w:p>
    <w:p w:rsidR="00E7365C" w:rsidRPr="00E7365C" w:rsidRDefault="00E7365C" w:rsidP="00E7365C">
      <w:pPr>
        <w:suppressAutoHyphens w:val="0"/>
        <w:spacing w:before="100" w:beforeAutospacing="1" w:after="0" w:line="240" w:lineRule="auto"/>
        <w:jc w:val="center"/>
        <w:rPr>
          <w:rFonts w:ascii="Times New Roman" w:hAnsi="Times New Roman"/>
          <w:bCs/>
          <w:color w:val="auto"/>
          <w:sz w:val="28"/>
          <w:szCs w:val="28"/>
        </w:rPr>
      </w:pPr>
      <w:r w:rsidRPr="00E7365C">
        <w:rPr>
          <w:rFonts w:ascii="Times New Roman" w:hAnsi="Times New Roman"/>
          <w:bCs/>
          <w:color w:val="auto"/>
          <w:sz w:val="28"/>
          <w:szCs w:val="28"/>
        </w:rPr>
        <w:t>ст-ца Каневская</w:t>
      </w:r>
    </w:p>
    <w:p w:rsidR="00E7365C" w:rsidRPr="00E7365C" w:rsidRDefault="00E7365C" w:rsidP="00E7365C">
      <w:pPr>
        <w:suppressAutoHyphens w:val="0"/>
        <w:spacing w:after="0" w:line="240" w:lineRule="auto"/>
        <w:jc w:val="center"/>
        <w:rPr>
          <w:rFonts w:ascii="Times New Roman" w:hAnsi="Times New Roman"/>
          <w:b/>
          <w:bCs/>
          <w:color w:val="auto"/>
          <w:sz w:val="28"/>
          <w:szCs w:val="28"/>
        </w:rPr>
      </w:pPr>
    </w:p>
    <w:p w:rsidR="00E7365C" w:rsidRPr="00E7365C" w:rsidRDefault="00E7365C" w:rsidP="00E7365C">
      <w:pPr>
        <w:suppressAutoHyphens w:val="0"/>
        <w:spacing w:after="0" w:line="240" w:lineRule="auto"/>
        <w:jc w:val="center"/>
        <w:rPr>
          <w:rFonts w:ascii="Times New Roman" w:hAnsi="Times New Roman"/>
          <w:b/>
          <w:bCs/>
          <w:color w:val="auto"/>
          <w:sz w:val="28"/>
          <w:szCs w:val="28"/>
        </w:rPr>
      </w:pPr>
    </w:p>
    <w:p w:rsidR="00E7365C" w:rsidRPr="00E7365C" w:rsidRDefault="00E7365C" w:rsidP="00E7365C">
      <w:pPr>
        <w:suppressAutoHyphens w:val="0"/>
        <w:spacing w:after="0" w:line="240" w:lineRule="auto"/>
        <w:jc w:val="center"/>
        <w:rPr>
          <w:rFonts w:ascii="Times New Roman" w:hAnsi="Times New Roman"/>
          <w:b/>
          <w:bCs/>
          <w:color w:val="auto"/>
          <w:sz w:val="28"/>
          <w:szCs w:val="28"/>
        </w:rPr>
      </w:pPr>
      <w:r w:rsidRPr="00E7365C">
        <w:rPr>
          <w:rFonts w:ascii="Times New Roman" w:hAnsi="Times New Roman"/>
          <w:b/>
          <w:bCs/>
          <w:color w:val="auto"/>
          <w:sz w:val="28"/>
          <w:szCs w:val="28"/>
        </w:rPr>
        <w:t xml:space="preserve">О внесении изменения в постановление администрации муниципального образования Каневской район от 19 декабря 2018 года № 1946 «Об утверждении </w:t>
      </w:r>
      <w:bookmarkStart w:id="0" w:name="_GoBack"/>
      <w:r w:rsidRPr="00E7365C">
        <w:rPr>
          <w:rFonts w:ascii="Times New Roman" w:hAnsi="Times New Roman"/>
          <w:b/>
          <w:bCs/>
          <w:color w:val="auto"/>
          <w:sz w:val="28"/>
          <w:szCs w:val="28"/>
        </w:rPr>
        <w:t>типового положения о закупке товаров</w:t>
      </w:r>
      <w:bookmarkEnd w:id="0"/>
      <w:r w:rsidRPr="00E7365C">
        <w:rPr>
          <w:rFonts w:ascii="Times New Roman" w:hAnsi="Times New Roman"/>
          <w:b/>
          <w:bCs/>
          <w:color w:val="auto"/>
          <w:sz w:val="28"/>
          <w:szCs w:val="28"/>
        </w:rPr>
        <w:t>,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Каневской район»</w:t>
      </w:r>
    </w:p>
    <w:p w:rsidR="00E7365C" w:rsidRPr="00E7365C" w:rsidRDefault="00E7365C" w:rsidP="00E7365C">
      <w:pPr>
        <w:suppressAutoHyphens w:val="0"/>
        <w:spacing w:after="0" w:line="240" w:lineRule="auto"/>
        <w:jc w:val="center"/>
        <w:rPr>
          <w:rFonts w:ascii="Times New Roman" w:hAnsi="Times New Roman"/>
          <w:b/>
          <w:bCs/>
          <w:color w:val="auto"/>
          <w:sz w:val="28"/>
          <w:szCs w:val="28"/>
        </w:rPr>
      </w:pPr>
    </w:p>
    <w:p w:rsidR="00E7365C" w:rsidRPr="00E7365C" w:rsidRDefault="00E7365C" w:rsidP="00E7365C">
      <w:pPr>
        <w:suppressAutoHyphens w:val="0"/>
        <w:spacing w:after="0" w:line="240" w:lineRule="auto"/>
        <w:jc w:val="center"/>
        <w:rPr>
          <w:rFonts w:ascii="Times New Roman" w:hAnsi="Times New Roman"/>
          <w:b/>
          <w:bCs/>
          <w:color w:val="auto"/>
          <w:sz w:val="28"/>
          <w:szCs w:val="28"/>
        </w:rPr>
      </w:pPr>
    </w:p>
    <w:p w:rsidR="00E7365C" w:rsidRPr="00E7365C" w:rsidRDefault="00E7365C" w:rsidP="00E7365C">
      <w:pPr>
        <w:suppressAutoHyphens w:val="0"/>
        <w:spacing w:after="0" w:line="240" w:lineRule="auto"/>
        <w:ind w:firstLine="709"/>
        <w:jc w:val="both"/>
        <w:rPr>
          <w:rFonts w:ascii="Times New Roman" w:hAnsi="Times New Roman"/>
          <w:color w:val="auto"/>
          <w:sz w:val="28"/>
          <w:szCs w:val="28"/>
        </w:rPr>
      </w:pPr>
      <w:r w:rsidRPr="00E7365C">
        <w:rPr>
          <w:rFonts w:ascii="Times New Roman" w:hAnsi="Times New Roman"/>
          <w:color w:val="auto"/>
          <w:sz w:val="28"/>
          <w:szCs w:val="28"/>
        </w:rPr>
        <w:t>В соответствии с Федеральным законом от 18 июля 2011 года № 223-ФЗ    «О  закупках  товаров,   работ,   услуг  отдельными   видами   юридических  лиц»</w:t>
      </w:r>
    </w:p>
    <w:p w:rsidR="00E7365C" w:rsidRPr="00E7365C" w:rsidRDefault="00E7365C" w:rsidP="00E7365C">
      <w:pPr>
        <w:suppressAutoHyphens w:val="0"/>
        <w:spacing w:after="0" w:line="240" w:lineRule="auto"/>
        <w:jc w:val="both"/>
        <w:rPr>
          <w:rFonts w:ascii="Times New Roman" w:hAnsi="Times New Roman"/>
          <w:color w:val="auto"/>
          <w:sz w:val="28"/>
          <w:szCs w:val="28"/>
        </w:rPr>
      </w:pPr>
      <w:r w:rsidRPr="00E7365C">
        <w:rPr>
          <w:rFonts w:ascii="Times New Roman" w:hAnsi="Times New Roman"/>
          <w:color w:val="auto"/>
          <w:sz w:val="28"/>
          <w:szCs w:val="28"/>
        </w:rPr>
        <w:t>п о с т а н о в л я ю:</w:t>
      </w:r>
    </w:p>
    <w:p w:rsidR="00E7365C" w:rsidRPr="00E7365C" w:rsidRDefault="00E7365C" w:rsidP="00E7365C">
      <w:pPr>
        <w:numPr>
          <w:ilvl w:val="0"/>
          <w:numId w:val="42"/>
        </w:numPr>
        <w:tabs>
          <w:tab w:val="left" w:pos="993"/>
        </w:tabs>
        <w:suppressAutoHyphens w:val="0"/>
        <w:spacing w:after="0" w:line="240" w:lineRule="auto"/>
        <w:ind w:left="0" w:firstLine="709"/>
        <w:contextualSpacing/>
        <w:jc w:val="both"/>
        <w:rPr>
          <w:rFonts w:ascii="Times New Roman" w:hAnsi="Times New Roman"/>
          <w:bCs/>
          <w:color w:val="auto"/>
          <w:sz w:val="28"/>
          <w:szCs w:val="28"/>
        </w:rPr>
      </w:pPr>
      <w:r w:rsidRPr="00E7365C">
        <w:rPr>
          <w:rFonts w:ascii="Times New Roman" w:hAnsi="Times New Roman"/>
          <w:color w:val="auto"/>
          <w:sz w:val="28"/>
          <w:szCs w:val="28"/>
        </w:rPr>
        <w:t xml:space="preserve">Внести изменение в постановление администрации муниципального образования Каневской район </w:t>
      </w:r>
      <w:r w:rsidRPr="00E7365C">
        <w:rPr>
          <w:rFonts w:ascii="Times New Roman" w:hAnsi="Times New Roman"/>
          <w:bCs/>
          <w:color w:val="auto"/>
          <w:sz w:val="28"/>
          <w:szCs w:val="28"/>
        </w:rPr>
        <w:t>19 декабря 2018 года № 1946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Каневской район», изложив приложение в новой редакции</w:t>
      </w:r>
      <w:r w:rsidRPr="00E7365C">
        <w:rPr>
          <w:rFonts w:ascii="Times New Roman" w:hAnsi="Times New Roman"/>
          <w:bCs/>
          <w:color w:val="auto"/>
          <w:sz w:val="28"/>
          <w:szCs w:val="28"/>
          <w:lang w:eastAsia="en-US"/>
        </w:rPr>
        <w:t xml:space="preserve"> </w:t>
      </w:r>
      <w:r w:rsidRPr="00E7365C">
        <w:rPr>
          <w:rFonts w:ascii="Times New Roman" w:hAnsi="Times New Roman"/>
          <w:bCs/>
          <w:color w:val="auto"/>
          <w:sz w:val="28"/>
          <w:szCs w:val="28"/>
        </w:rPr>
        <w:t>согласно приложению к настоящему постановлению (прилагается).</w:t>
      </w:r>
    </w:p>
    <w:p w:rsidR="00E7365C" w:rsidRPr="00E7365C" w:rsidRDefault="00E7365C" w:rsidP="00E7365C">
      <w:pPr>
        <w:numPr>
          <w:ilvl w:val="0"/>
          <w:numId w:val="42"/>
        </w:numPr>
        <w:tabs>
          <w:tab w:val="left" w:pos="993"/>
        </w:tabs>
        <w:suppressAutoHyphens w:val="0"/>
        <w:spacing w:after="0" w:line="240" w:lineRule="auto"/>
        <w:ind w:left="0" w:firstLine="709"/>
        <w:contextualSpacing/>
        <w:jc w:val="both"/>
        <w:rPr>
          <w:rFonts w:ascii="Times New Roman" w:hAnsi="Times New Roman"/>
          <w:bCs/>
          <w:color w:val="auto"/>
          <w:sz w:val="28"/>
          <w:szCs w:val="28"/>
        </w:rPr>
      </w:pPr>
      <w:r w:rsidRPr="00E7365C">
        <w:rPr>
          <w:rFonts w:ascii="Times New Roman" w:hAnsi="Times New Roman"/>
          <w:color w:val="auto"/>
          <w:sz w:val="28"/>
          <w:szCs w:val="28"/>
          <w:lang w:eastAsia="en-US"/>
        </w:rPr>
        <w:t>М</w:t>
      </w:r>
      <w:r w:rsidRPr="00E7365C">
        <w:rPr>
          <w:rFonts w:ascii="Times New Roman" w:hAnsi="Times New Roman"/>
          <w:bCs/>
          <w:color w:val="auto"/>
          <w:sz w:val="28"/>
          <w:szCs w:val="28"/>
          <w:lang w:eastAsia="en-US"/>
        </w:rPr>
        <w:t xml:space="preserve">униципальным автономным учреждениям, муниципальным бюджетным учреждениям и муниципальным унитарным предприятиям </w:t>
      </w:r>
      <w:r w:rsidRPr="00E7365C">
        <w:rPr>
          <w:rFonts w:ascii="Times New Roman" w:hAnsi="Times New Roman"/>
          <w:color w:val="auto"/>
          <w:sz w:val="28"/>
          <w:szCs w:val="22"/>
          <w:lang w:eastAsia="en-US"/>
        </w:rPr>
        <w:t xml:space="preserve">муниципального образования Каневской муниципальный район Краснодарского края </w:t>
      </w:r>
      <w:r w:rsidRPr="00E7365C">
        <w:rPr>
          <w:rFonts w:ascii="Times New Roman" w:hAnsi="Times New Roman"/>
          <w:bCs/>
          <w:color w:val="auto"/>
          <w:sz w:val="28"/>
          <w:szCs w:val="28"/>
          <w:lang w:eastAsia="en-US"/>
        </w:rPr>
        <w:t>внести изменения в положение о закупках либо утвердить новое положение о закупках в соответствии с типовым положением не позднее 31 декабря 2025 года.</w:t>
      </w:r>
    </w:p>
    <w:p w:rsidR="00E7365C" w:rsidRPr="00E7365C" w:rsidRDefault="00E7365C" w:rsidP="00E7365C">
      <w:pPr>
        <w:suppressAutoHyphens w:val="0"/>
        <w:autoSpaceDE w:val="0"/>
        <w:autoSpaceDN w:val="0"/>
        <w:adjustRightInd w:val="0"/>
        <w:spacing w:after="0" w:line="240" w:lineRule="auto"/>
        <w:ind w:firstLine="709"/>
        <w:jc w:val="both"/>
        <w:rPr>
          <w:rFonts w:ascii="Times New Roman" w:hAnsi="Times New Roman"/>
          <w:color w:val="auto"/>
          <w:sz w:val="28"/>
          <w:szCs w:val="28"/>
          <w:lang w:eastAsia="en-US"/>
        </w:rPr>
      </w:pPr>
      <w:r w:rsidRPr="00E7365C">
        <w:rPr>
          <w:rFonts w:ascii="Times New Roman" w:hAnsi="Times New Roman"/>
          <w:color w:val="auto"/>
          <w:sz w:val="28"/>
          <w:szCs w:val="28"/>
          <w:lang w:eastAsia="en-US"/>
        </w:rPr>
        <w:t xml:space="preserve">3. Отделу по связям со СМИ и общественностью администрации </w:t>
      </w:r>
      <w:r w:rsidRPr="00E7365C">
        <w:rPr>
          <w:rFonts w:ascii="Times New Roman" w:hAnsi="Times New Roman"/>
          <w:color w:val="auto"/>
          <w:sz w:val="28"/>
          <w:szCs w:val="22"/>
          <w:lang w:eastAsia="en-US"/>
        </w:rPr>
        <w:t xml:space="preserve">муниципального образования Каневской муниципальный район Краснодарского края </w:t>
      </w:r>
      <w:r w:rsidRPr="00E7365C">
        <w:rPr>
          <w:rFonts w:ascii="Times New Roman" w:hAnsi="Times New Roman"/>
          <w:color w:val="auto"/>
          <w:sz w:val="28"/>
          <w:szCs w:val="28"/>
          <w:lang w:eastAsia="en-US"/>
        </w:rPr>
        <w:t xml:space="preserve">(Игнатенко Т.А.) обеспечить опубликование настоящего постановления на официальном сайте администрации </w:t>
      </w:r>
      <w:r w:rsidRPr="00E7365C">
        <w:rPr>
          <w:rFonts w:ascii="Times New Roman" w:hAnsi="Times New Roman"/>
          <w:color w:val="auto"/>
          <w:sz w:val="28"/>
          <w:szCs w:val="22"/>
          <w:lang w:eastAsia="en-US"/>
        </w:rPr>
        <w:t>муниципального образования Каневской муниципальный район Краснодарского края</w:t>
      </w:r>
      <w:r w:rsidRPr="00E7365C">
        <w:rPr>
          <w:rFonts w:ascii="Times New Roman" w:hAnsi="Times New Roman"/>
          <w:color w:val="auto"/>
          <w:sz w:val="28"/>
          <w:szCs w:val="28"/>
          <w:lang w:eastAsia="en-US"/>
        </w:rPr>
        <w:t xml:space="preserve"> в информационно-телекоммуникационной сети «Интернет».</w:t>
      </w:r>
    </w:p>
    <w:p w:rsidR="00E7365C" w:rsidRPr="00E7365C" w:rsidRDefault="00E7365C" w:rsidP="00E7365C">
      <w:pPr>
        <w:suppressAutoHyphens w:val="0"/>
        <w:autoSpaceDE w:val="0"/>
        <w:autoSpaceDN w:val="0"/>
        <w:adjustRightInd w:val="0"/>
        <w:spacing w:after="0" w:line="240" w:lineRule="auto"/>
        <w:ind w:firstLine="709"/>
        <w:jc w:val="both"/>
        <w:rPr>
          <w:rFonts w:ascii="Times New Roman" w:hAnsi="Times New Roman"/>
          <w:color w:val="auto"/>
          <w:sz w:val="28"/>
          <w:szCs w:val="28"/>
          <w:lang w:eastAsia="en-US"/>
        </w:rPr>
      </w:pPr>
      <w:r w:rsidRPr="00E7365C">
        <w:rPr>
          <w:rFonts w:ascii="Times New Roman" w:hAnsi="Times New Roman"/>
          <w:color w:val="auto"/>
          <w:sz w:val="28"/>
          <w:szCs w:val="28"/>
          <w:lang w:eastAsia="en-US"/>
        </w:rPr>
        <w:lastRenderedPageBreak/>
        <w:t xml:space="preserve">4. Управлению по регулированию контрактной системы в сфере закупок администрации </w:t>
      </w:r>
      <w:r w:rsidRPr="00E7365C">
        <w:rPr>
          <w:rFonts w:ascii="Times New Roman" w:hAnsi="Times New Roman"/>
          <w:color w:val="auto"/>
          <w:sz w:val="28"/>
          <w:szCs w:val="22"/>
          <w:lang w:eastAsia="en-US"/>
        </w:rPr>
        <w:t xml:space="preserve">муниципального образования Каневской муниципальный район Краснодарского края </w:t>
      </w:r>
      <w:r w:rsidRPr="00E7365C">
        <w:rPr>
          <w:rFonts w:ascii="Times New Roman" w:hAnsi="Times New Roman"/>
          <w:color w:val="auto"/>
          <w:sz w:val="28"/>
          <w:szCs w:val="28"/>
          <w:lang w:eastAsia="en-US"/>
        </w:rPr>
        <w:t>(Дыкань Н.А.) разместить настоящее постановление в единой информационной системе в сфере закупок.</w:t>
      </w:r>
    </w:p>
    <w:p w:rsidR="00E7365C" w:rsidRPr="00E7365C" w:rsidRDefault="00E7365C" w:rsidP="00E7365C">
      <w:pPr>
        <w:suppressAutoHyphens w:val="0"/>
        <w:spacing w:after="0" w:line="240" w:lineRule="auto"/>
        <w:ind w:firstLine="709"/>
        <w:jc w:val="both"/>
        <w:rPr>
          <w:rFonts w:ascii="Times New Roman" w:hAnsi="Times New Roman"/>
          <w:color w:val="auto"/>
          <w:sz w:val="28"/>
          <w:szCs w:val="28"/>
          <w:lang w:eastAsia="en-US"/>
        </w:rPr>
      </w:pPr>
      <w:r w:rsidRPr="00E7365C">
        <w:rPr>
          <w:rFonts w:ascii="Times New Roman" w:hAnsi="Times New Roman"/>
          <w:color w:val="auto"/>
          <w:sz w:val="28"/>
          <w:szCs w:val="28"/>
          <w:lang w:eastAsia="en-US"/>
        </w:rPr>
        <w:t>5. Постановление вступает в силу со дня его официального опубликования.</w:t>
      </w:r>
    </w:p>
    <w:p w:rsidR="00E7365C" w:rsidRPr="00E7365C" w:rsidRDefault="00E7365C" w:rsidP="00E7365C">
      <w:pPr>
        <w:suppressAutoHyphens w:val="0"/>
        <w:spacing w:after="0" w:line="240" w:lineRule="auto"/>
        <w:jc w:val="both"/>
        <w:rPr>
          <w:rFonts w:ascii="Times New Roman" w:hAnsi="Times New Roman"/>
          <w:color w:val="auto"/>
          <w:sz w:val="28"/>
          <w:szCs w:val="28"/>
          <w:lang w:eastAsia="en-US"/>
        </w:rPr>
      </w:pPr>
    </w:p>
    <w:p w:rsidR="00E7365C" w:rsidRPr="00E7365C" w:rsidRDefault="00E7365C" w:rsidP="00E7365C">
      <w:pPr>
        <w:suppressAutoHyphens w:val="0"/>
        <w:spacing w:after="0" w:line="240" w:lineRule="auto"/>
        <w:jc w:val="both"/>
        <w:rPr>
          <w:rFonts w:ascii="Times New Roman" w:hAnsi="Times New Roman"/>
          <w:color w:val="auto"/>
          <w:sz w:val="28"/>
          <w:szCs w:val="22"/>
          <w:lang w:eastAsia="en-US"/>
        </w:rPr>
      </w:pPr>
      <w:r w:rsidRPr="00E7365C">
        <w:rPr>
          <w:rFonts w:ascii="Times New Roman" w:hAnsi="Times New Roman"/>
          <w:color w:val="auto"/>
          <w:sz w:val="28"/>
          <w:szCs w:val="28"/>
          <w:lang w:eastAsia="en-US"/>
        </w:rPr>
        <w:t xml:space="preserve">Глава </w:t>
      </w:r>
      <w:r w:rsidRPr="00E7365C">
        <w:rPr>
          <w:rFonts w:ascii="Times New Roman" w:hAnsi="Times New Roman"/>
          <w:color w:val="auto"/>
          <w:sz w:val="28"/>
          <w:szCs w:val="22"/>
          <w:lang w:eastAsia="en-US"/>
        </w:rPr>
        <w:t xml:space="preserve">муниципального образования </w:t>
      </w:r>
    </w:p>
    <w:p w:rsidR="00E7365C" w:rsidRPr="00E7365C" w:rsidRDefault="00E7365C" w:rsidP="00E7365C">
      <w:pPr>
        <w:suppressAutoHyphens w:val="0"/>
        <w:spacing w:after="0" w:line="240" w:lineRule="auto"/>
        <w:jc w:val="both"/>
        <w:rPr>
          <w:rFonts w:ascii="Times New Roman" w:hAnsi="Times New Roman"/>
          <w:color w:val="auto"/>
          <w:sz w:val="28"/>
          <w:szCs w:val="22"/>
          <w:lang w:eastAsia="en-US"/>
        </w:rPr>
      </w:pPr>
      <w:r w:rsidRPr="00E7365C">
        <w:rPr>
          <w:rFonts w:ascii="Times New Roman" w:hAnsi="Times New Roman"/>
          <w:color w:val="auto"/>
          <w:sz w:val="28"/>
          <w:szCs w:val="22"/>
          <w:lang w:eastAsia="en-US"/>
        </w:rPr>
        <w:t xml:space="preserve">Каневской муниципальный район </w:t>
      </w:r>
    </w:p>
    <w:p w:rsidR="00E7365C" w:rsidRPr="00E7365C" w:rsidRDefault="00E7365C" w:rsidP="00E7365C">
      <w:pPr>
        <w:suppressAutoHyphens w:val="0"/>
        <w:spacing w:after="0" w:line="240" w:lineRule="auto"/>
        <w:jc w:val="both"/>
        <w:rPr>
          <w:color w:val="auto"/>
          <w:sz w:val="28"/>
          <w:szCs w:val="28"/>
          <w:lang w:eastAsia="en-US"/>
        </w:rPr>
      </w:pPr>
      <w:r w:rsidRPr="00E7365C">
        <w:rPr>
          <w:rFonts w:ascii="Times New Roman" w:hAnsi="Times New Roman"/>
          <w:color w:val="auto"/>
          <w:sz w:val="28"/>
          <w:szCs w:val="22"/>
          <w:lang w:eastAsia="en-US"/>
        </w:rPr>
        <w:t>Краснодарского края</w:t>
      </w:r>
      <w:r w:rsidRPr="00E7365C">
        <w:rPr>
          <w:rFonts w:ascii="Times New Roman" w:hAnsi="Times New Roman"/>
          <w:color w:val="auto"/>
          <w:sz w:val="28"/>
          <w:szCs w:val="28"/>
          <w:lang w:eastAsia="en-US"/>
        </w:rPr>
        <w:tab/>
        <w:t xml:space="preserve">                                                                  А.В. Герасименко</w:t>
      </w: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E7365C"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8B2714" w:rsidRPr="008B2714" w:rsidRDefault="008B2714"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r w:rsidRPr="008B2714">
        <w:rPr>
          <w:rFonts w:ascii="Times New Roman" w:hAnsi="Times New Roman"/>
          <w:color w:val="auto"/>
          <w:kern w:val="3"/>
          <w:sz w:val="28"/>
          <w:szCs w:val="28"/>
        </w:rPr>
        <w:lastRenderedPageBreak/>
        <w:t>Приложение</w:t>
      </w:r>
    </w:p>
    <w:p w:rsidR="008B2714" w:rsidRPr="008B2714" w:rsidRDefault="008B2714"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r w:rsidRPr="008B2714">
        <w:rPr>
          <w:rFonts w:ascii="Times New Roman" w:hAnsi="Times New Roman"/>
          <w:color w:val="auto"/>
          <w:kern w:val="3"/>
          <w:sz w:val="28"/>
          <w:szCs w:val="28"/>
        </w:rPr>
        <w:t xml:space="preserve">к постановлению администрации </w:t>
      </w:r>
    </w:p>
    <w:p w:rsidR="008B2714" w:rsidRPr="008B2714" w:rsidRDefault="008B2714"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r w:rsidRPr="008B2714">
        <w:rPr>
          <w:rFonts w:ascii="Times New Roman" w:hAnsi="Times New Roman"/>
          <w:color w:val="auto"/>
          <w:kern w:val="3"/>
          <w:sz w:val="28"/>
          <w:szCs w:val="28"/>
        </w:rPr>
        <w:t xml:space="preserve">муниципального образования </w:t>
      </w:r>
    </w:p>
    <w:p w:rsidR="008B2714" w:rsidRDefault="008B2714"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r w:rsidRPr="008B2714">
        <w:rPr>
          <w:rFonts w:ascii="Times New Roman" w:hAnsi="Times New Roman"/>
          <w:color w:val="auto"/>
          <w:kern w:val="3"/>
          <w:sz w:val="28"/>
          <w:szCs w:val="28"/>
        </w:rPr>
        <w:t xml:space="preserve">Каневской </w:t>
      </w:r>
      <w:r w:rsidR="00904FC6">
        <w:rPr>
          <w:rFonts w:ascii="Times New Roman" w:hAnsi="Times New Roman"/>
          <w:color w:val="auto"/>
          <w:kern w:val="3"/>
          <w:sz w:val="28"/>
          <w:szCs w:val="28"/>
        </w:rPr>
        <w:t xml:space="preserve">муниципальный </w:t>
      </w:r>
      <w:r w:rsidRPr="008B2714">
        <w:rPr>
          <w:rFonts w:ascii="Times New Roman" w:hAnsi="Times New Roman"/>
          <w:color w:val="auto"/>
          <w:kern w:val="3"/>
          <w:sz w:val="28"/>
          <w:szCs w:val="28"/>
        </w:rPr>
        <w:t>район</w:t>
      </w:r>
    </w:p>
    <w:p w:rsidR="00904FC6" w:rsidRPr="008B2714" w:rsidRDefault="00904FC6"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r>
        <w:rPr>
          <w:rFonts w:ascii="Times New Roman" w:hAnsi="Times New Roman"/>
          <w:color w:val="auto"/>
          <w:kern w:val="3"/>
          <w:sz w:val="28"/>
          <w:szCs w:val="28"/>
        </w:rPr>
        <w:t>Краснодарского края</w:t>
      </w:r>
    </w:p>
    <w:p w:rsidR="008B2714" w:rsidRPr="008B2714" w:rsidRDefault="00E7365C"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r>
        <w:rPr>
          <w:rFonts w:ascii="Times New Roman" w:hAnsi="Times New Roman"/>
          <w:color w:val="auto"/>
          <w:kern w:val="3"/>
          <w:sz w:val="28"/>
          <w:szCs w:val="28"/>
        </w:rPr>
        <w:t>о</w:t>
      </w:r>
      <w:r w:rsidR="008B2714" w:rsidRPr="008B2714">
        <w:rPr>
          <w:rFonts w:ascii="Times New Roman" w:hAnsi="Times New Roman"/>
          <w:color w:val="auto"/>
          <w:kern w:val="3"/>
          <w:sz w:val="28"/>
          <w:szCs w:val="28"/>
        </w:rPr>
        <w:t>т</w:t>
      </w:r>
      <w:r>
        <w:rPr>
          <w:rFonts w:ascii="Times New Roman" w:hAnsi="Times New Roman"/>
          <w:color w:val="auto"/>
          <w:kern w:val="3"/>
          <w:sz w:val="28"/>
          <w:szCs w:val="28"/>
        </w:rPr>
        <w:t>________________</w:t>
      </w:r>
      <w:r w:rsidR="008B2714" w:rsidRPr="008B2714">
        <w:rPr>
          <w:rFonts w:ascii="Times New Roman" w:hAnsi="Times New Roman"/>
          <w:color w:val="auto"/>
          <w:kern w:val="3"/>
          <w:sz w:val="28"/>
          <w:szCs w:val="28"/>
        </w:rPr>
        <w:t>№</w:t>
      </w:r>
      <w:r>
        <w:rPr>
          <w:rFonts w:ascii="Times New Roman" w:hAnsi="Times New Roman"/>
          <w:color w:val="auto"/>
          <w:kern w:val="3"/>
          <w:sz w:val="28"/>
          <w:szCs w:val="28"/>
        </w:rPr>
        <w:t>_________</w:t>
      </w:r>
    </w:p>
    <w:p w:rsidR="008B2714" w:rsidRPr="008B2714" w:rsidRDefault="008B2714"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8B2714" w:rsidRPr="008B2714" w:rsidRDefault="008B2714"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r w:rsidRPr="008B2714">
        <w:rPr>
          <w:rFonts w:ascii="Times New Roman" w:hAnsi="Times New Roman"/>
          <w:color w:val="auto"/>
          <w:kern w:val="3"/>
          <w:sz w:val="28"/>
          <w:szCs w:val="28"/>
        </w:rPr>
        <w:t>«Приложение</w:t>
      </w:r>
    </w:p>
    <w:p w:rsidR="008B2714" w:rsidRPr="008B2714" w:rsidRDefault="008B2714"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p>
    <w:p w:rsidR="008B2714" w:rsidRPr="008B2714" w:rsidRDefault="008B2714"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r w:rsidRPr="008B2714">
        <w:rPr>
          <w:rFonts w:ascii="Times New Roman" w:hAnsi="Times New Roman"/>
          <w:color w:val="auto"/>
          <w:kern w:val="3"/>
          <w:sz w:val="28"/>
          <w:szCs w:val="28"/>
        </w:rPr>
        <w:t>УТВЕРЖДЕНО</w:t>
      </w:r>
    </w:p>
    <w:p w:rsidR="008B2714" w:rsidRPr="008B2714" w:rsidRDefault="008B2714"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r w:rsidRPr="008B2714">
        <w:rPr>
          <w:rFonts w:ascii="Times New Roman" w:hAnsi="Times New Roman"/>
          <w:color w:val="auto"/>
          <w:kern w:val="3"/>
          <w:sz w:val="28"/>
          <w:szCs w:val="28"/>
        </w:rPr>
        <w:t>постановлением администрации</w:t>
      </w:r>
    </w:p>
    <w:p w:rsidR="008B2714" w:rsidRPr="008B2714" w:rsidRDefault="008B2714"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r w:rsidRPr="008B2714">
        <w:rPr>
          <w:rFonts w:ascii="Times New Roman" w:hAnsi="Times New Roman"/>
          <w:color w:val="auto"/>
          <w:kern w:val="3"/>
          <w:sz w:val="28"/>
          <w:szCs w:val="28"/>
        </w:rPr>
        <w:t>муниципального образования</w:t>
      </w:r>
    </w:p>
    <w:p w:rsidR="008B2714" w:rsidRPr="008B2714" w:rsidRDefault="008B2714"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r w:rsidRPr="008B2714">
        <w:rPr>
          <w:rFonts w:ascii="Times New Roman" w:hAnsi="Times New Roman"/>
          <w:color w:val="auto"/>
          <w:kern w:val="3"/>
          <w:sz w:val="28"/>
          <w:szCs w:val="28"/>
        </w:rPr>
        <w:t>Каневской район</w:t>
      </w:r>
    </w:p>
    <w:p w:rsidR="008B2714" w:rsidRPr="008B2714" w:rsidRDefault="008B2714" w:rsidP="008B2714">
      <w:pPr>
        <w:widowControl w:val="0"/>
        <w:autoSpaceDE w:val="0"/>
        <w:autoSpaceDN w:val="0"/>
        <w:spacing w:after="0" w:line="240" w:lineRule="auto"/>
        <w:ind w:left="5529"/>
        <w:textAlignment w:val="baseline"/>
        <w:rPr>
          <w:rFonts w:ascii="Times New Roman" w:hAnsi="Times New Roman"/>
          <w:color w:val="auto"/>
          <w:kern w:val="3"/>
          <w:sz w:val="28"/>
          <w:szCs w:val="28"/>
        </w:rPr>
      </w:pPr>
      <w:r w:rsidRPr="008B2714">
        <w:rPr>
          <w:rFonts w:ascii="Times New Roman" w:hAnsi="Times New Roman"/>
          <w:color w:val="auto"/>
          <w:kern w:val="3"/>
          <w:sz w:val="28"/>
          <w:szCs w:val="28"/>
        </w:rPr>
        <w:t>от 19.12.2018 г. № 1946</w:t>
      </w:r>
    </w:p>
    <w:p w:rsidR="008B2714" w:rsidRPr="008B2714" w:rsidRDefault="008B2714" w:rsidP="008B2714">
      <w:pPr>
        <w:widowControl w:val="0"/>
        <w:autoSpaceDE w:val="0"/>
        <w:autoSpaceDN w:val="0"/>
        <w:spacing w:after="0" w:line="240" w:lineRule="auto"/>
        <w:ind w:left="5529"/>
        <w:textAlignment w:val="baseline"/>
        <w:rPr>
          <w:rFonts w:ascii="Times New Roman" w:hAnsi="Times New Roman"/>
          <w:bCs/>
          <w:color w:val="auto"/>
          <w:kern w:val="3"/>
          <w:sz w:val="28"/>
          <w:szCs w:val="28"/>
        </w:rPr>
      </w:pPr>
      <w:r w:rsidRPr="008B2714">
        <w:rPr>
          <w:rFonts w:ascii="Times New Roman" w:hAnsi="Times New Roman"/>
          <w:bCs/>
          <w:color w:val="auto"/>
          <w:kern w:val="3"/>
          <w:sz w:val="28"/>
          <w:szCs w:val="28"/>
        </w:rPr>
        <w:t>(в редакции постановления</w:t>
      </w:r>
    </w:p>
    <w:p w:rsidR="008B2714" w:rsidRPr="008B2714" w:rsidRDefault="008B2714" w:rsidP="008B2714">
      <w:pPr>
        <w:widowControl w:val="0"/>
        <w:autoSpaceDE w:val="0"/>
        <w:autoSpaceDN w:val="0"/>
        <w:spacing w:after="0" w:line="240" w:lineRule="auto"/>
        <w:ind w:left="5529"/>
        <w:textAlignment w:val="baseline"/>
        <w:rPr>
          <w:rFonts w:ascii="Times New Roman" w:hAnsi="Times New Roman"/>
          <w:bCs/>
          <w:color w:val="auto"/>
          <w:kern w:val="3"/>
          <w:sz w:val="28"/>
          <w:szCs w:val="28"/>
        </w:rPr>
      </w:pPr>
      <w:r w:rsidRPr="008B2714">
        <w:rPr>
          <w:rFonts w:ascii="Times New Roman" w:hAnsi="Times New Roman"/>
          <w:bCs/>
          <w:color w:val="auto"/>
          <w:kern w:val="3"/>
          <w:sz w:val="28"/>
          <w:szCs w:val="28"/>
        </w:rPr>
        <w:t>администрации муниципального</w:t>
      </w:r>
    </w:p>
    <w:p w:rsidR="008B2714" w:rsidRDefault="008B2714" w:rsidP="008B2714">
      <w:pPr>
        <w:widowControl w:val="0"/>
        <w:autoSpaceDE w:val="0"/>
        <w:autoSpaceDN w:val="0"/>
        <w:spacing w:after="0" w:line="240" w:lineRule="auto"/>
        <w:ind w:left="5529"/>
        <w:textAlignment w:val="baseline"/>
        <w:rPr>
          <w:rFonts w:ascii="Times New Roman" w:hAnsi="Times New Roman"/>
          <w:bCs/>
          <w:color w:val="auto"/>
          <w:kern w:val="3"/>
          <w:sz w:val="28"/>
          <w:szCs w:val="28"/>
        </w:rPr>
      </w:pPr>
      <w:r w:rsidRPr="008B2714">
        <w:rPr>
          <w:rFonts w:ascii="Times New Roman" w:hAnsi="Times New Roman"/>
          <w:bCs/>
          <w:color w:val="auto"/>
          <w:kern w:val="3"/>
          <w:sz w:val="28"/>
          <w:szCs w:val="28"/>
        </w:rPr>
        <w:t xml:space="preserve">образования Каневской </w:t>
      </w:r>
      <w:r w:rsidR="00904FC6">
        <w:rPr>
          <w:rFonts w:ascii="Times New Roman" w:hAnsi="Times New Roman"/>
          <w:bCs/>
          <w:color w:val="auto"/>
          <w:kern w:val="3"/>
          <w:sz w:val="28"/>
          <w:szCs w:val="28"/>
        </w:rPr>
        <w:t xml:space="preserve">муниципальный </w:t>
      </w:r>
      <w:r w:rsidRPr="008B2714">
        <w:rPr>
          <w:rFonts w:ascii="Times New Roman" w:hAnsi="Times New Roman"/>
          <w:bCs/>
          <w:color w:val="auto"/>
          <w:kern w:val="3"/>
          <w:sz w:val="28"/>
          <w:szCs w:val="28"/>
        </w:rPr>
        <w:t xml:space="preserve">район </w:t>
      </w:r>
    </w:p>
    <w:p w:rsidR="00904FC6" w:rsidRPr="008B2714" w:rsidRDefault="00904FC6" w:rsidP="008B2714">
      <w:pPr>
        <w:widowControl w:val="0"/>
        <w:autoSpaceDE w:val="0"/>
        <w:autoSpaceDN w:val="0"/>
        <w:spacing w:after="0" w:line="240" w:lineRule="auto"/>
        <w:ind w:left="5529"/>
        <w:textAlignment w:val="baseline"/>
        <w:rPr>
          <w:rFonts w:ascii="Times New Roman" w:hAnsi="Times New Roman"/>
          <w:bCs/>
          <w:color w:val="auto"/>
          <w:kern w:val="3"/>
          <w:sz w:val="28"/>
          <w:szCs w:val="28"/>
        </w:rPr>
      </w:pPr>
      <w:r>
        <w:rPr>
          <w:rFonts w:ascii="Times New Roman" w:hAnsi="Times New Roman"/>
          <w:bCs/>
          <w:color w:val="auto"/>
          <w:kern w:val="3"/>
          <w:sz w:val="28"/>
          <w:szCs w:val="28"/>
        </w:rPr>
        <w:t>Краснодарского края</w:t>
      </w:r>
    </w:p>
    <w:p w:rsidR="008B2714" w:rsidRPr="008B2714" w:rsidRDefault="008B2714" w:rsidP="008B2714">
      <w:pPr>
        <w:widowControl w:val="0"/>
        <w:autoSpaceDE w:val="0"/>
        <w:autoSpaceDN w:val="0"/>
        <w:spacing w:after="0" w:line="240" w:lineRule="auto"/>
        <w:ind w:left="5529"/>
        <w:textAlignment w:val="baseline"/>
        <w:rPr>
          <w:rFonts w:ascii="Times New Roman" w:hAnsi="Times New Roman"/>
          <w:sz w:val="28"/>
          <w:szCs w:val="28"/>
        </w:rPr>
      </w:pPr>
    </w:p>
    <w:p w:rsidR="008B2714" w:rsidRPr="008B2714" w:rsidRDefault="00E7365C" w:rsidP="008B2714">
      <w:pPr>
        <w:widowControl w:val="0"/>
        <w:autoSpaceDE w:val="0"/>
        <w:autoSpaceDN w:val="0"/>
        <w:spacing w:after="0" w:line="240" w:lineRule="auto"/>
        <w:ind w:left="5529"/>
        <w:textAlignment w:val="baseline"/>
        <w:rPr>
          <w:rFonts w:ascii="Times New Roman" w:hAnsi="Times New Roman"/>
          <w:bCs/>
          <w:color w:val="auto"/>
          <w:kern w:val="3"/>
          <w:sz w:val="28"/>
          <w:szCs w:val="28"/>
        </w:rPr>
      </w:pPr>
      <w:r>
        <w:rPr>
          <w:rFonts w:ascii="Times New Roman" w:hAnsi="Times New Roman"/>
          <w:sz w:val="28"/>
          <w:szCs w:val="28"/>
        </w:rPr>
        <w:t>о</w:t>
      </w:r>
      <w:r w:rsidR="008B2714" w:rsidRPr="008B2714">
        <w:rPr>
          <w:rFonts w:ascii="Times New Roman" w:hAnsi="Times New Roman"/>
          <w:sz w:val="28"/>
          <w:szCs w:val="28"/>
        </w:rPr>
        <w:t>т</w:t>
      </w:r>
      <w:r>
        <w:rPr>
          <w:rFonts w:ascii="Times New Roman" w:hAnsi="Times New Roman"/>
          <w:sz w:val="28"/>
          <w:szCs w:val="28"/>
        </w:rPr>
        <w:t>_________________</w:t>
      </w:r>
      <w:r w:rsidR="008B2714" w:rsidRPr="008B2714">
        <w:rPr>
          <w:rFonts w:ascii="Times New Roman" w:hAnsi="Times New Roman"/>
          <w:sz w:val="28"/>
          <w:szCs w:val="28"/>
        </w:rPr>
        <w:t>№</w:t>
      </w:r>
      <w:r>
        <w:rPr>
          <w:rFonts w:ascii="Times New Roman" w:hAnsi="Times New Roman"/>
          <w:sz w:val="28"/>
          <w:szCs w:val="28"/>
        </w:rPr>
        <w:t>________</w:t>
      </w:r>
    </w:p>
    <w:p w:rsidR="008C5CE8" w:rsidRDefault="008C5CE8">
      <w:pPr>
        <w:pStyle w:val="headertext1"/>
        <w:widowControl w:val="0"/>
        <w:spacing w:beforeAutospacing="0" w:after="0" w:afterAutospacing="0"/>
        <w:rPr>
          <w:sz w:val="28"/>
        </w:rPr>
      </w:pPr>
    </w:p>
    <w:p w:rsidR="008B2714" w:rsidRDefault="008B2714">
      <w:pPr>
        <w:pStyle w:val="headertext1"/>
        <w:widowControl w:val="0"/>
        <w:spacing w:beforeAutospacing="0" w:after="0" w:afterAutospacing="0"/>
        <w:rPr>
          <w:sz w:val="28"/>
        </w:rPr>
      </w:pPr>
    </w:p>
    <w:p w:rsidR="008B2714" w:rsidRDefault="008B2714">
      <w:pPr>
        <w:pStyle w:val="headertext1"/>
        <w:widowControl w:val="0"/>
        <w:spacing w:beforeAutospacing="0" w:after="0" w:afterAutospacing="0"/>
        <w:rPr>
          <w:sz w:val="28"/>
        </w:rPr>
      </w:pPr>
    </w:p>
    <w:p w:rsidR="008B2714" w:rsidRDefault="008B2714">
      <w:pPr>
        <w:pStyle w:val="headertext1"/>
        <w:widowControl w:val="0"/>
        <w:spacing w:beforeAutospacing="0" w:after="0" w:afterAutospacing="0"/>
        <w:rPr>
          <w:sz w:val="28"/>
        </w:rPr>
      </w:pPr>
    </w:p>
    <w:p w:rsidR="008B2714" w:rsidRDefault="008B2714">
      <w:pPr>
        <w:pStyle w:val="headertext1"/>
        <w:widowControl w:val="0"/>
        <w:spacing w:beforeAutospacing="0" w:after="0" w:afterAutospacing="0"/>
        <w:rPr>
          <w:sz w:val="28"/>
        </w:rPr>
      </w:pPr>
    </w:p>
    <w:p w:rsidR="008B2714" w:rsidRDefault="008B2714">
      <w:pPr>
        <w:pStyle w:val="headertext1"/>
        <w:widowControl w:val="0"/>
        <w:spacing w:beforeAutospacing="0" w:after="0" w:afterAutospacing="0"/>
        <w:rPr>
          <w:sz w:val="28"/>
        </w:rPr>
      </w:pPr>
    </w:p>
    <w:p w:rsidR="008C5CE8" w:rsidRDefault="00E810A0">
      <w:pPr>
        <w:pStyle w:val="headertext1"/>
        <w:widowControl w:val="0"/>
        <w:spacing w:beforeAutospacing="0" w:after="0" w:afterAutospacing="0"/>
        <w:jc w:val="center"/>
        <w:rPr>
          <w:b/>
          <w:sz w:val="28"/>
        </w:rPr>
      </w:pPr>
      <w:r>
        <w:rPr>
          <w:b/>
          <w:sz w:val="28"/>
        </w:rPr>
        <w:t>ТИПОВОЕ ПОЛОЖЕНИЕ</w:t>
      </w:r>
    </w:p>
    <w:p w:rsidR="008C5CE8" w:rsidRDefault="00E810A0">
      <w:pPr>
        <w:pStyle w:val="headertext1"/>
        <w:widowControl w:val="0"/>
        <w:spacing w:beforeAutospacing="0" w:after="0" w:afterAutospacing="0"/>
        <w:jc w:val="center"/>
        <w:rPr>
          <w:b/>
          <w:sz w:val="28"/>
        </w:rPr>
      </w:pPr>
      <w:r>
        <w:rPr>
          <w:b/>
          <w:sz w:val="28"/>
        </w:rPr>
        <w:t xml:space="preserve">о закупке товаров, работ, услуг для </w:t>
      </w:r>
      <w:r w:rsidR="005F30FB">
        <w:rPr>
          <w:b/>
          <w:sz w:val="28"/>
        </w:rPr>
        <w:t>муниципаль</w:t>
      </w:r>
      <w:r>
        <w:rPr>
          <w:b/>
          <w:sz w:val="28"/>
        </w:rPr>
        <w:t xml:space="preserve">ных автономных учреждений, </w:t>
      </w:r>
      <w:r w:rsidR="005F30FB">
        <w:rPr>
          <w:b/>
          <w:sz w:val="28"/>
        </w:rPr>
        <w:t>муниципаль</w:t>
      </w:r>
      <w:r>
        <w:rPr>
          <w:b/>
          <w:sz w:val="28"/>
        </w:rPr>
        <w:t xml:space="preserve">ных бюджетных учреждений и </w:t>
      </w:r>
      <w:r w:rsidR="005F30FB">
        <w:rPr>
          <w:b/>
          <w:sz w:val="28"/>
        </w:rPr>
        <w:t>муниципаль</w:t>
      </w:r>
      <w:r>
        <w:rPr>
          <w:b/>
          <w:sz w:val="28"/>
        </w:rPr>
        <w:t xml:space="preserve">ных унитарных предприятий </w:t>
      </w:r>
      <w:r w:rsidR="008B2714">
        <w:rPr>
          <w:b/>
          <w:sz w:val="28"/>
        </w:rPr>
        <w:t>Каневск</w:t>
      </w:r>
      <w:r>
        <w:rPr>
          <w:b/>
          <w:sz w:val="28"/>
        </w:rPr>
        <w:t xml:space="preserve">ого </w:t>
      </w:r>
      <w:r w:rsidR="00904FC6">
        <w:rPr>
          <w:b/>
          <w:sz w:val="28"/>
        </w:rPr>
        <w:t xml:space="preserve">муниципального </w:t>
      </w:r>
      <w:r w:rsidR="008B2714">
        <w:rPr>
          <w:b/>
          <w:sz w:val="28"/>
        </w:rPr>
        <w:t>района</w:t>
      </w:r>
      <w:r w:rsidR="00904FC6">
        <w:rPr>
          <w:b/>
          <w:sz w:val="28"/>
        </w:rPr>
        <w:t xml:space="preserve"> Краснодарского края</w:t>
      </w:r>
    </w:p>
    <w:p w:rsidR="008C5CE8" w:rsidRDefault="008C5CE8">
      <w:pPr>
        <w:widowControl w:val="0"/>
        <w:spacing w:after="0"/>
        <w:jc w:val="both"/>
        <w:rPr>
          <w:rFonts w:ascii="Times New Roman" w:hAnsi="Times New Roman"/>
          <w:sz w:val="28"/>
        </w:rPr>
      </w:pPr>
    </w:p>
    <w:p w:rsidR="008C5CE8" w:rsidRDefault="008C5CE8">
      <w:pPr>
        <w:widowControl w:val="0"/>
        <w:spacing w:after="0"/>
        <w:jc w:val="both"/>
        <w:rPr>
          <w:rFonts w:ascii="Times New Roman" w:hAnsi="Times New Roman"/>
          <w:sz w:val="28"/>
        </w:rPr>
      </w:pPr>
    </w:p>
    <w:p w:rsidR="008C5CE8" w:rsidRDefault="008C5CE8">
      <w:pPr>
        <w:widowControl w:val="0"/>
        <w:spacing w:after="0"/>
        <w:jc w:val="both"/>
        <w:rPr>
          <w:rFonts w:ascii="Times New Roman" w:hAnsi="Times New Roman"/>
          <w:sz w:val="28"/>
        </w:rPr>
      </w:pPr>
    </w:p>
    <w:p w:rsidR="008C5CE8" w:rsidRDefault="008C5CE8">
      <w:pPr>
        <w:widowControl w:val="0"/>
        <w:spacing w:after="0"/>
        <w:jc w:val="both"/>
        <w:rPr>
          <w:rFonts w:ascii="Times New Roman" w:hAnsi="Times New Roman"/>
          <w:sz w:val="28"/>
        </w:rPr>
      </w:pPr>
    </w:p>
    <w:p w:rsidR="008C5CE8" w:rsidRDefault="008C5CE8">
      <w:pPr>
        <w:widowControl w:val="0"/>
        <w:spacing w:after="0"/>
        <w:jc w:val="both"/>
        <w:rPr>
          <w:rFonts w:ascii="Times New Roman" w:hAnsi="Times New Roman"/>
          <w:sz w:val="28"/>
        </w:rPr>
      </w:pPr>
    </w:p>
    <w:p w:rsidR="008C5CE8" w:rsidRDefault="008C5CE8">
      <w:pPr>
        <w:widowControl w:val="0"/>
        <w:spacing w:after="0"/>
        <w:jc w:val="both"/>
        <w:rPr>
          <w:rFonts w:ascii="Times New Roman" w:hAnsi="Times New Roman"/>
          <w:sz w:val="28"/>
        </w:rPr>
      </w:pPr>
    </w:p>
    <w:p w:rsidR="008C5CE8" w:rsidRDefault="008C5CE8">
      <w:pPr>
        <w:widowControl w:val="0"/>
        <w:spacing w:after="0"/>
        <w:jc w:val="both"/>
        <w:rPr>
          <w:rFonts w:ascii="Times New Roman" w:hAnsi="Times New Roman"/>
          <w:sz w:val="28"/>
        </w:rPr>
      </w:pPr>
    </w:p>
    <w:p w:rsidR="008C5CE8" w:rsidRDefault="008C5CE8">
      <w:pPr>
        <w:widowControl w:val="0"/>
        <w:spacing w:after="0"/>
        <w:jc w:val="both"/>
        <w:rPr>
          <w:rFonts w:ascii="Times New Roman" w:hAnsi="Times New Roman"/>
          <w:sz w:val="28"/>
        </w:rPr>
      </w:pPr>
    </w:p>
    <w:p w:rsidR="008C5CE8" w:rsidRDefault="008C5CE8">
      <w:pPr>
        <w:widowControl w:val="0"/>
        <w:spacing w:after="0"/>
        <w:jc w:val="both"/>
        <w:rPr>
          <w:rFonts w:ascii="Times New Roman" w:hAnsi="Times New Roman"/>
          <w:sz w:val="28"/>
        </w:rPr>
      </w:pPr>
    </w:p>
    <w:p w:rsidR="008C5CE8" w:rsidRDefault="008C5CE8">
      <w:pPr>
        <w:widowControl w:val="0"/>
        <w:spacing w:after="0"/>
        <w:jc w:val="both"/>
        <w:rPr>
          <w:rFonts w:ascii="Times New Roman" w:hAnsi="Times New Roman"/>
          <w:sz w:val="28"/>
        </w:rPr>
      </w:pPr>
    </w:p>
    <w:p w:rsidR="008C5CE8" w:rsidRDefault="008B2714">
      <w:pPr>
        <w:widowControl w:val="0"/>
        <w:spacing w:after="0"/>
        <w:jc w:val="center"/>
        <w:rPr>
          <w:rFonts w:ascii="Times New Roman" w:hAnsi="Times New Roman"/>
          <w:sz w:val="28"/>
        </w:rPr>
        <w:sectPr w:rsidR="008C5CE8">
          <w:headerReference w:type="even" r:id="rId9"/>
          <w:headerReference w:type="default" r:id="rId10"/>
          <w:headerReference w:type="first" r:id="rId11"/>
          <w:pgSz w:w="11906" w:h="16838"/>
          <w:pgMar w:top="1134" w:right="567" w:bottom="1134" w:left="1701" w:header="709" w:footer="0" w:gutter="0"/>
          <w:pgNumType w:start="1"/>
          <w:cols w:space="720"/>
          <w:formProt w:val="0"/>
          <w:titlePg/>
          <w:docGrid w:linePitch="100" w:charSpace="4096"/>
        </w:sectPr>
      </w:pPr>
      <w:r>
        <w:rPr>
          <w:rFonts w:ascii="Times New Roman" w:hAnsi="Times New Roman"/>
          <w:sz w:val="28"/>
        </w:rPr>
        <w:t>ст</w:t>
      </w:r>
      <w:r w:rsidR="00E810A0">
        <w:rPr>
          <w:rFonts w:ascii="Times New Roman" w:hAnsi="Times New Roman"/>
          <w:sz w:val="28"/>
        </w:rPr>
        <w:t>. К</w:t>
      </w:r>
      <w:r>
        <w:rPr>
          <w:rFonts w:ascii="Times New Roman" w:hAnsi="Times New Roman"/>
          <w:sz w:val="28"/>
        </w:rPr>
        <w:t>аневская</w:t>
      </w:r>
    </w:p>
    <w:p w:rsidR="008C5CE8" w:rsidRDefault="00E810A0">
      <w:pPr>
        <w:widowControl w:val="0"/>
        <w:spacing w:after="0" w:line="240" w:lineRule="auto"/>
        <w:jc w:val="center"/>
        <w:rPr>
          <w:rFonts w:ascii="Times New Roman" w:hAnsi="Times New Roman"/>
          <w:sz w:val="32"/>
          <w:lang w:val="en-US"/>
        </w:rPr>
      </w:pPr>
      <w:r>
        <w:rPr>
          <w:rFonts w:ascii="Times New Roman" w:hAnsi="Times New Roman"/>
          <w:sz w:val="32"/>
        </w:rPr>
        <w:lastRenderedPageBreak/>
        <w:t>СОДЕРЖАНИЕ</w:t>
      </w:r>
    </w:p>
    <w:p w:rsidR="008C5CE8" w:rsidRDefault="008C5CE8">
      <w:pPr>
        <w:pStyle w:val="af6"/>
        <w:spacing w:before="0"/>
        <w:rPr>
          <w:rFonts w:ascii="Times New Roman" w:hAnsi="Times New Roman"/>
          <w:szCs w:val="28"/>
        </w:rPr>
      </w:pPr>
    </w:p>
    <w:sdt>
      <w:sdtPr>
        <w:id w:val="-544146451"/>
        <w:docPartObj>
          <w:docPartGallery w:val="Table of Contents"/>
          <w:docPartUnique/>
        </w:docPartObj>
      </w:sdtPr>
      <w:sdtEndPr/>
      <w:sdtContent>
        <w:p w:rsidR="008C5CE8" w:rsidRDefault="00E810A0">
          <w:pPr>
            <w:pStyle w:val="16"/>
            <w:tabs>
              <w:tab w:val="clear" w:pos="9628"/>
              <w:tab w:val="left" w:pos="440"/>
              <w:tab w:val="right" w:leader="dot" w:pos="9637"/>
            </w:tabs>
          </w:pPr>
          <w:r>
            <w:fldChar w:fldCharType="begin"/>
          </w:r>
          <w:r>
            <w:rPr>
              <w:rStyle w:val="affe"/>
              <w:rFonts w:ascii="Times New Roman" w:hAnsi="Times New Roman"/>
              <w:sz w:val="28"/>
              <w:szCs w:val="28"/>
            </w:rPr>
            <w:instrText xml:space="preserve"> TOC \o "1-3" \h</w:instrText>
          </w:r>
          <w:r>
            <w:rPr>
              <w:rStyle w:val="affe"/>
              <w:rFonts w:ascii="Times New Roman" w:hAnsi="Times New Roman"/>
              <w:sz w:val="28"/>
              <w:szCs w:val="28"/>
            </w:rPr>
            <w:fldChar w:fldCharType="separate"/>
          </w:r>
          <w:hyperlink w:anchor="__RefHeading___Toc23639_3574943174">
            <w:r>
              <w:rPr>
                <w:rStyle w:val="affe"/>
                <w:rFonts w:ascii="Times New Roman" w:hAnsi="Times New Roman"/>
                <w:sz w:val="28"/>
                <w:szCs w:val="28"/>
              </w:rPr>
              <w:t>1. Используемые термины и сокращения</w:t>
            </w:r>
            <w:r>
              <w:rPr>
                <w:rStyle w:val="affe"/>
                <w:rFonts w:ascii="Times New Roman" w:hAnsi="Times New Roman"/>
                <w:sz w:val="28"/>
                <w:szCs w:val="28"/>
              </w:rPr>
              <w:tab/>
              <w:t>5</w:t>
            </w:r>
          </w:hyperlink>
        </w:p>
        <w:p w:rsidR="008C5CE8" w:rsidRDefault="00AF02BA">
          <w:pPr>
            <w:pStyle w:val="24"/>
            <w:tabs>
              <w:tab w:val="clear" w:pos="9628"/>
              <w:tab w:val="left" w:pos="880"/>
              <w:tab w:val="right" w:leader="dot" w:pos="9637"/>
            </w:tabs>
          </w:pPr>
          <w:hyperlink w:anchor="__RefHeading___Toc23641_3574943174">
            <w:r w:rsidR="00E810A0">
              <w:rPr>
                <w:rStyle w:val="affe"/>
                <w:rFonts w:ascii="Times New Roman" w:hAnsi="Times New Roman"/>
                <w:sz w:val="28"/>
                <w:szCs w:val="28"/>
              </w:rPr>
              <w:t>2. Предмет регулирования</w:t>
            </w:r>
            <w:r w:rsidR="00E810A0">
              <w:rPr>
                <w:rStyle w:val="affe"/>
                <w:rFonts w:ascii="Times New Roman" w:hAnsi="Times New Roman"/>
                <w:sz w:val="28"/>
                <w:szCs w:val="28"/>
              </w:rPr>
              <w:tab/>
              <w:t>5</w:t>
            </w:r>
          </w:hyperlink>
        </w:p>
        <w:p w:rsidR="008C5CE8" w:rsidRDefault="00AF02BA">
          <w:pPr>
            <w:pStyle w:val="24"/>
            <w:tabs>
              <w:tab w:val="clear" w:pos="9628"/>
              <w:tab w:val="left" w:pos="880"/>
              <w:tab w:val="right" w:leader="dot" w:pos="9637"/>
            </w:tabs>
          </w:pPr>
          <w:hyperlink w:anchor="__RefHeading___Toc23643_3574943174">
            <w:r w:rsidR="00E810A0">
              <w:rPr>
                <w:rStyle w:val="affe"/>
                <w:rFonts w:ascii="Times New Roman" w:hAnsi="Times New Roman"/>
                <w:sz w:val="28"/>
                <w:szCs w:val="28"/>
              </w:rPr>
              <w:t>3. Цели регулирования и принципы осуществления закупок</w:t>
            </w:r>
            <w:r w:rsidR="00E810A0">
              <w:rPr>
                <w:rStyle w:val="affe"/>
                <w:rFonts w:ascii="Times New Roman" w:hAnsi="Times New Roman"/>
                <w:sz w:val="28"/>
                <w:szCs w:val="28"/>
              </w:rPr>
              <w:tab/>
              <w:t>6</w:t>
            </w:r>
          </w:hyperlink>
        </w:p>
        <w:p w:rsidR="008C5CE8" w:rsidRDefault="00AF02BA">
          <w:pPr>
            <w:pStyle w:val="24"/>
            <w:tabs>
              <w:tab w:val="clear" w:pos="9628"/>
              <w:tab w:val="left" w:pos="880"/>
              <w:tab w:val="right" w:leader="dot" w:pos="9637"/>
            </w:tabs>
          </w:pPr>
          <w:hyperlink w:anchor="__RefHeading___Toc23645_3574943174">
            <w:r w:rsidR="00E810A0">
              <w:rPr>
                <w:rStyle w:val="affe"/>
                <w:rFonts w:ascii="Times New Roman" w:hAnsi="Times New Roman"/>
                <w:sz w:val="28"/>
                <w:szCs w:val="28"/>
              </w:rPr>
              <w:t>4. Правовые основы осуществления закупок заказчиком</w:t>
            </w:r>
            <w:r w:rsidR="00E810A0">
              <w:rPr>
                <w:rStyle w:val="affe"/>
                <w:rFonts w:ascii="Times New Roman" w:hAnsi="Times New Roman"/>
                <w:sz w:val="28"/>
                <w:szCs w:val="28"/>
              </w:rPr>
              <w:tab/>
              <w:t>7</w:t>
            </w:r>
          </w:hyperlink>
        </w:p>
        <w:p w:rsidR="008C5CE8" w:rsidRDefault="00AF02BA">
          <w:pPr>
            <w:pStyle w:val="24"/>
            <w:tabs>
              <w:tab w:val="clear" w:pos="9628"/>
              <w:tab w:val="left" w:pos="880"/>
              <w:tab w:val="right" w:leader="dot" w:pos="9637"/>
            </w:tabs>
          </w:pPr>
          <w:hyperlink w:anchor="__RefHeading___Toc23647_3574943174">
            <w:r w:rsidR="00E810A0">
              <w:rPr>
                <w:rStyle w:val="affe"/>
                <w:rFonts w:ascii="Times New Roman" w:hAnsi="Times New Roman"/>
                <w:sz w:val="28"/>
                <w:szCs w:val="28"/>
              </w:rPr>
              <w:t>5. Информационное обеспечение закупок</w:t>
            </w:r>
            <w:r w:rsidR="00E810A0">
              <w:rPr>
                <w:rStyle w:val="affe"/>
                <w:rFonts w:ascii="Times New Roman" w:hAnsi="Times New Roman"/>
                <w:sz w:val="28"/>
                <w:szCs w:val="28"/>
              </w:rPr>
              <w:tab/>
              <w:t>7</w:t>
            </w:r>
          </w:hyperlink>
        </w:p>
        <w:p w:rsidR="008C5CE8" w:rsidRDefault="00AF02BA">
          <w:pPr>
            <w:pStyle w:val="24"/>
            <w:tabs>
              <w:tab w:val="clear" w:pos="9628"/>
              <w:tab w:val="left" w:pos="880"/>
              <w:tab w:val="right" w:leader="dot" w:pos="9637"/>
            </w:tabs>
          </w:pPr>
          <w:hyperlink w:anchor="__RefHeading___Toc23649_3574943174">
            <w:r w:rsidR="00E810A0">
              <w:rPr>
                <w:rStyle w:val="affe"/>
                <w:rFonts w:ascii="Times New Roman" w:hAnsi="Times New Roman"/>
                <w:sz w:val="28"/>
                <w:szCs w:val="28"/>
              </w:rPr>
              <w:t>6. Планирование закупок</w:t>
            </w:r>
            <w:r w:rsidR="00E810A0">
              <w:rPr>
                <w:rStyle w:val="affe"/>
                <w:rFonts w:ascii="Times New Roman" w:hAnsi="Times New Roman"/>
                <w:sz w:val="28"/>
                <w:szCs w:val="28"/>
              </w:rPr>
              <w:tab/>
              <w:t>9</w:t>
            </w:r>
          </w:hyperlink>
        </w:p>
        <w:p w:rsidR="008C5CE8" w:rsidRDefault="00AF02BA">
          <w:pPr>
            <w:pStyle w:val="24"/>
            <w:tabs>
              <w:tab w:val="clear" w:pos="9628"/>
              <w:tab w:val="left" w:pos="880"/>
              <w:tab w:val="right" w:leader="dot" w:pos="9637"/>
            </w:tabs>
          </w:pPr>
          <w:hyperlink w:anchor="__RefHeading___Toc23651_3574943174">
            <w:r w:rsidR="00E810A0">
              <w:rPr>
                <w:rStyle w:val="affe"/>
                <w:rFonts w:ascii="Times New Roman" w:hAnsi="Times New Roman"/>
                <w:sz w:val="28"/>
                <w:szCs w:val="28"/>
              </w:rPr>
              <w:t>7. Способы осуществления закупок</w:t>
            </w:r>
            <w:r w:rsidR="00E810A0">
              <w:rPr>
                <w:rStyle w:val="affe"/>
                <w:rFonts w:ascii="Times New Roman" w:hAnsi="Times New Roman"/>
                <w:sz w:val="28"/>
                <w:szCs w:val="28"/>
              </w:rPr>
              <w:tab/>
              <w:t>10</w:t>
            </w:r>
          </w:hyperlink>
        </w:p>
        <w:p w:rsidR="008C5CE8" w:rsidRDefault="00AF02BA">
          <w:pPr>
            <w:pStyle w:val="24"/>
            <w:tabs>
              <w:tab w:val="clear" w:pos="9628"/>
              <w:tab w:val="left" w:pos="880"/>
              <w:tab w:val="right" w:leader="dot" w:pos="9637"/>
            </w:tabs>
          </w:pPr>
          <w:hyperlink w:anchor="__RefHeading___Toc23653_3574943174">
            <w:r w:rsidR="00E810A0">
              <w:rPr>
                <w:rStyle w:val="affe"/>
                <w:rFonts w:ascii="Times New Roman" w:hAnsi="Times New Roman"/>
                <w:sz w:val="28"/>
                <w:szCs w:val="28"/>
              </w:rPr>
              <w:t xml:space="preserve">8. Требования к извещению об осуществлении </w:t>
            </w:r>
            <w:r w:rsidR="008B2714">
              <w:rPr>
                <w:rStyle w:val="affe"/>
                <w:rFonts w:ascii="Times New Roman" w:hAnsi="Times New Roman"/>
                <w:sz w:val="28"/>
                <w:szCs w:val="28"/>
              </w:rPr>
              <w:t xml:space="preserve">закупки, документации о закупке……………………………………………………………………………... </w:t>
            </w:r>
            <w:r w:rsidR="00E810A0">
              <w:rPr>
                <w:rStyle w:val="affe"/>
                <w:rFonts w:ascii="Times New Roman" w:hAnsi="Times New Roman"/>
                <w:sz w:val="28"/>
                <w:szCs w:val="28"/>
              </w:rPr>
              <w:t>12</w:t>
            </w:r>
          </w:hyperlink>
        </w:p>
        <w:p w:rsidR="008C5CE8" w:rsidRDefault="00AF02BA">
          <w:pPr>
            <w:pStyle w:val="24"/>
            <w:tabs>
              <w:tab w:val="clear" w:pos="9628"/>
              <w:tab w:val="left" w:pos="880"/>
              <w:tab w:val="right" w:leader="dot" w:pos="9637"/>
            </w:tabs>
          </w:pPr>
          <w:hyperlink w:anchor="__RefHeading___Toc23655_3574943174">
            <w:r w:rsidR="00E810A0">
              <w:rPr>
                <w:rStyle w:val="affe"/>
                <w:rFonts w:ascii="Times New Roman" w:hAnsi="Times New Roman"/>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E810A0">
              <w:rPr>
                <w:rStyle w:val="affe"/>
                <w:rFonts w:ascii="Times New Roman" w:hAnsi="Times New Roman"/>
                <w:sz w:val="28"/>
                <w:szCs w:val="28"/>
              </w:rPr>
              <w:tab/>
              <w:t>17</w:t>
            </w:r>
          </w:hyperlink>
        </w:p>
        <w:p w:rsidR="008C5CE8" w:rsidRDefault="00AF02BA">
          <w:pPr>
            <w:pStyle w:val="24"/>
            <w:tabs>
              <w:tab w:val="clear" w:pos="9628"/>
              <w:tab w:val="left" w:pos="880"/>
              <w:tab w:val="right" w:leader="dot" w:pos="9637"/>
            </w:tabs>
          </w:pPr>
          <w:hyperlink w:anchor="__RefHeading___Toc23657_3574943174">
            <w:r w:rsidR="00E810A0">
              <w:rPr>
                <w:rStyle w:val="affe"/>
                <w:rFonts w:ascii="Times New Roman" w:hAnsi="Times New Roman"/>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E810A0">
              <w:rPr>
                <w:rStyle w:val="affe"/>
                <w:rFonts w:ascii="Times New Roman" w:hAnsi="Times New Roman"/>
                <w:sz w:val="28"/>
                <w:szCs w:val="28"/>
              </w:rPr>
              <w:tab/>
              <w:t>18</w:t>
            </w:r>
          </w:hyperlink>
        </w:p>
        <w:p w:rsidR="008C5CE8" w:rsidRDefault="00AF02BA">
          <w:pPr>
            <w:pStyle w:val="24"/>
            <w:tabs>
              <w:tab w:val="clear" w:pos="9628"/>
              <w:tab w:val="left" w:pos="880"/>
              <w:tab w:val="right" w:leader="dot" w:pos="9637"/>
            </w:tabs>
          </w:pPr>
          <w:hyperlink w:anchor="__RefHeading___Toc23659_3574943174">
            <w:r w:rsidR="00E810A0">
              <w:rPr>
                <w:rStyle w:val="affe"/>
                <w:rFonts w:ascii="Times New Roman" w:hAnsi="Times New Roman"/>
                <w:sz w:val="28"/>
                <w:szCs w:val="28"/>
              </w:rPr>
              <w:t>11. Правила описания предмета конкурентной закупки</w:t>
            </w:r>
            <w:r w:rsidR="00E810A0">
              <w:rPr>
                <w:rStyle w:val="affe"/>
                <w:rFonts w:ascii="Times New Roman" w:hAnsi="Times New Roman"/>
                <w:sz w:val="28"/>
                <w:szCs w:val="28"/>
              </w:rPr>
              <w:tab/>
              <w:t>22</w:t>
            </w:r>
          </w:hyperlink>
        </w:p>
        <w:p w:rsidR="008C5CE8" w:rsidRDefault="00E810A0">
          <w:pPr>
            <w:pStyle w:val="24"/>
            <w:tabs>
              <w:tab w:val="clear" w:pos="9628"/>
              <w:tab w:val="left" w:pos="880"/>
              <w:tab w:val="right" w:leader="dot" w:pos="9637"/>
            </w:tabs>
          </w:pPr>
          <w:r>
            <w:rPr>
              <w:rFonts w:ascii="Times New Roman" w:hAnsi="Times New Roman"/>
              <w:sz w:val="28"/>
              <w:szCs w:val="28"/>
            </w:rPr>
            <w:t>1</w:t>
          </w:r>
          <w:hyperlink w:anchor="__RefHeading___Toc23661_3574943174">
            <w:r>
              <w:rPr>
                <w:rStyle w:val="affe"/>
                <w:rFonts w:ascii="Times New Roman" w:hAnsi="Times New Roman"/>
                <w:sz w:val="28"/>
                <w:szCs w:val="28"/>
              </w:rPr>
              <w:t>2. Требования к участникам закупки</w:t>
            </w:r>
            <w:r>
              <w:rPr>
                <w:rStyle w:val="affe"/>
                <w:rFonts w:ascii="Times New Roman" w:hAnsi="Times New Roman"/>
                <w:sz w:val="28"/>
                <w:szCs w:val="28"/>
              </w:rPr>
              <w:tab/>
              <w:t>23</w:t>
            </w:r>
          </w:hyperlink>
        </w:p>
        <w:p w:rsidR="008C5CE8" w:rsidRDefault="00AF02BA">
          <w:pPr>
            <w:pStyle w:val="24"/>
            <w:tabs>
              <w:tab w:val="clear" w:pos="9628"/>
              <w:tab w:val="left" w:pos="880"/>
              <w:tab w:val="right" w:leader="dot" w:pos="9637"/>
            </w:tabs>
          </w:pPr>
          <w:hyperlink w:anchor="__RefHeading___Toc23663_3574943174">
            <w:r w:rsidR="00E810A0">
              <w:rPr>
                <w:rStyle w:val="affe"/>
                <w:rFonts w:ascii="Times New Roman" w:hAnsi="Times New Roman"/>
                <w:sz w:val="28"/>
                <w:szCs w:val="28"/>
              </w:rPr>
              <w:t>13. Предоставление национального режима при осуществлении закупок</w:t>
            </w:r>
            <w:r w:rsidR="00E810A0">
              <w:rPr>
                <w:rStyle w:val="affe"/>
                <w:rFonts w:ascii="Times New Roman" w:hAnsi="Times New Roman"/>
                <w:sz w:val="28"/>
                <w:szCs w:val="28"/>
              </w:rPr>
              <w:tab/>
              <w:t>26</w:t>
            </w:r>
          </w:hyperlink>
        </w:p>
        <w:p w:rsidR="008C5CE8" w:rsidRDefault="00AF02BA">
          <w:pPr>
            <w:pStyle w:val="24"/>
            <w:tabs>
              <w:tab w:val="clear" w:pos="9628"/>
              <w:tab w:val="left" w:pos="880"/>
              <w:tab w:val="right" w:leader="dot" w:pos="9637"/>
            </w:tabs>
          </w:pPr>
          <w:hyperlink w:anchor="__RefHeading___Toc23665_3574943174">
            <w:r w:rsidR="00E810A0">
              <w:rPr>
                <w:rStyle w:val="affe"/>
                <w:rFonts w:ascii="Times New Roman" w:hAnsi="Times New Roman"/>
                <w:sz w:val="28"/>
                <w:szCs w:val="28"/>
              </w:rPr>
              <w:t>14. Особенности проведения совместных закупок</w:t>
            </w:r>
            <w:r w:rsidR="00E810A0">
              <w:rPr>
                <w:rStyle w:val="affe"/>
                <w:rFonts w:ascii="Times New Roman" w:hAnsi="Times New Roman"/>
                <w:sz w:val="28"/>
                <w:szCs w:val="28"/>
              </w:rPr>
              <w:tab/>
              <w:t>27</w:t>
            </w:r>
          </w:hyperlink>
        </w:p>
        <w:p w:rsidR="008C5CE8" w:rsidRDefault="00AF02BA">
          <w:pPr>
            <w:pStyle w:val="24"/>
            <w:tabs>
              <w:tab w:val="clear" w:pos="9628"/>
              <w:tab w:val="left" w:pos="880"/>
              <w:tab w:val="right" w:leader="dot" w:pos="9637"/>
            </w:tabs>
          </w:pPr>
          <w:hyperlink w:anchor="__RefHeading___Toc23667_3574943174">
            <w:r w:rsidR="00E810A0">
              <w:rPr>
                <w:rStyle w:val="affe"/>
                <w:rFonts w:ascii="Times New Roman" w:hAnsi="Times New Roman"/>
                <w:sz w:val="28"/>
                <w:szCs w:val="28"/>
              </w:rPr>
              <w:t>15. Особенности участия субъектов малого и среднего предпринимательства в закупках</w:t>
            </w:r>
            <w:r w:rsidR="00E810A0">
              <w:rPr>
                <w:rStyle w:val="affe"/>
                <w:rFonts w:ascii="Times New Roman" w:hAnsi="Times New Roman"/>
                <w:sz w:val="28"/>
                <w:szCs w:val="28"/>
              </w:rPr>
              <w:tab/>
              <w:t>29</w:t>
            </w:r>
          </w:hyperlink>
        </w:p>
        <w:p w:rsidR="008C5CE8" w:rsidRDefault="00AF02BA">
          <w:pPr>
            <w:pStyle w:val="24"/>
            <w:tabs>
              <w:tab w:val="clear" w:pos="9628"/>
              <w:tab w:val="left" w:pos="880"/>
              <w:tab w:val="right" w:leader="dot" w:pos="9637"/>
            </w:tabs>
          </w:pPr>
          <w:hyperlink w:anchor="__RefHeading___Toc23669_3574943174">
            <w:r w:rsidR="00E810A0">
              <w:rPr>
                <w:rStyle w:val="affe"/>
                <w:rFonts w:ascii="Times New Roman" w:hAnsi="Times New Roman"/>
                <w:sz w:val="28"/>
                <w:szCs w:val="28"/>
              </w:rPr>
              <w:t>16. Особенности проведения закупок с переторжкой</w:t>
            </w:r>
            <w:r w:rsidR="00E810A0">
              <w:rPr>
                <w:rStyle w:val="affe"/>
                <w:rFonts w:ascii="Times New Roman" w:hAnsi="Times New Roman"/>
                <w:sz w:val="28"/>
                <w:szCs w:val="28"/>
              </w:rPr>
              <w:tab/>
              <w:t>30</w:t>
            </w:r>
          </w:hyperlink>
        </w:p>
        <w:p w:rsidR="008C5CE8" w:rsidRDefault="00AF02BA">
          <w:pPr>
            <w:pStyle w:val="24"/>
            <w:tabs>
              <w:tab w:val="clear" w:pos="9628"/>
              <w:tab w:val="left" w:pos="880"/>
              <w:tab w:val="right" w:leader="dot" w:pos="9637"/>
            </w:tabs>
          </w:pPr>
          <w:hyperlink w:anchor="__RefHeading___Toc23671_3574943174">
            <w:r w:rsidR="00E810A0">
              <w:rPr>
                <w:rStyle w:val="affe"/>
                <w:rFonts w:ascii="Times New Roman" w:hAnsi="Times New Roman"/>
                <w:sz w:val="28"/>
                <w:szCs w:val="28"/>
              </w:rPr>
              <w:t>17. Особенности проведения закупок с неопределенным объемом товаров, работ, услуг</w:t>
            </w:r>
            <w:r w:rsidR="008B2714">
              <w:rPr>
                <w:rStyle w:val="affe"/>
                <w:rFonts w:ascii="Times New Roman" w:hAnsi="Times New Roman"/>
                <w:sz w:val="28"/>
                <w:szCs w:val="28"/>
              </w:rPr>
              <w:t>…...</w:t>
            </w:r>
            <w:r w:rsidR="00E810A0">
              <w:rPr>
                <w:rStyle w:val="affe"/>
                <w:rFonts w:ascii="Times New Roman" w:hAnsi="Times New Roman"/>
                <w:sz w:val="28"/>
                <w:szCs w:val="28"/>
              </w:rPr>
              <w:tab/>
              <w:t>32</w:t>
            </w:r>
          </w:hyperlink>
        </w:p>
        <w:p w:rsidR="008C5CE8" w:rsidRDefault="00AF02BA">
          <w:pPr>
            <w:pStyle w:val="24"/>
            <w:tabs>
              <w:tab w:val="clear" w:pos="9628"/>
              <w:tab w:val="left" w:pos="880"/>
              <w:tab w:val="right" w:leader="dot" w:pos="9637"/>
            </w:tabs>
          </w:pPr>
          <w:hyperlink w:anchor="__RefHeading___Toc23673_3574943174">
            <w:r w:rsidR="00E810A0">
              <w:rPr>
                <w:rStyle w:val="affe"/>
                <w:rFonts w:ascii="Times New Roman" w:hAnsi="Times New Roman"/>
                <w:sz w:val="28"/>
                <w:szCs w:val="28"/>
              </w:rPr>
              <w:t>18. Особенности проведения зонтичных закупок</w:t>
            </w:r>
            <w:r w:rsidR="00E810A0">
              <w:rPr>
                <w:rStyle w:val="affe"/>
                <w:rFonts w:ascii="Times New Roman" w:hAnsi="Times New Roman"/>
                <w:sz w:val="28"/>
                <w:szCs w:val="28"/>
              </w:rPr>
              <w:tab/>
              <w:t>33</w:t>
            </w:r>
          </w:hyperlink>
        </w:p>
        <w:p w:rsidR="008C5CE8" w:rsidRDefault="00AF02BA">
          <w:pPr>
            <w:pStyle w:val="24"/>
            <w:tabs>
              <w:tab w:val="clear" w:pos="9628"/>
              <w:tab w:val="left" w:pos="880"/>
              <w:tab w:val="right" w:leader="dot" w:pos="9637"/>
            </w:tabs>
          </w:pPr>
          <w:hyperlink w:anchor="__RefHeading___Toc23675_3574943174">
            <w:r w:rsidR="00E810A0">
              <w:rPr>
                <w:rStyle w:val="affe"/>
                <w:rFonts w:ascii="Times New Roman" w:hAnsi="Times New Roman"/>
                <w:sz w:val="28"/>
                <w:szCs w:val="28"/>
              </w:rPr>
              <w:t>19. Особенности участия в закупках коллективных участников</w:t>
            </w:r>
            <w:r w:rsidR="00E810A0">
              <w:rPr>
                <w:rStyle w:val="affe"/>
                <w:rFonts w:ascii="Times New Roman" w:hAnsi="Times New Roman"/>
                <w:sz w:val="28"/>
                <w:szCs w:val="28"/>
              </w:rPr>
              <w:tab/>
              <w:t>35</w:t>
            </w:r>
          </w:hyperlink>
        </w:p>
        <w:p w:rsidR="008C5CE8" w:rsidRDefault="00AF02BA">
          <w:pPr>
            <w:pStyle w:val="24"/>
            <w:tabs>
              <w:tab w:val="clear" w:pos="9628"/>
              <w:tab w:val="left" w:pos="880"/>
              <w:tab w:val="right" w:leader="dot" w:pos="9637"/>
            </w:tabs>
          </w:pPr>
          <w:hyperlink w:anchor="__RefHeading___Toc23677_3574943174">
            <w:r w:rsidR="00E810A0">
              <w:rPr>
                <w:rStyle w:val="affe"/>
                <w:rFonts w:ascii="Times New Roman" w:hAnsi="Times New Roman"/>
                <w:sz w:val="28"/>
                <w:szCs w:val="28"/>
              </w:rPr>
              <w:t>20. Обеспечение заявки на участие в закупке</w:t>
            </w:r>
            <w:r w:rsidR="00E810A0">
              <w:rPr>
                <w:rStyle w:val="affe"/>
                <w:rFonts w:ascii="Times New Roman" w:hAnsi="Times New Roman"/>
                <w:sz w:val="28"/>
                <w:szCs w:val="28"/>
              </w:rPr>
              <w:tab/>
              <w:t>36</w:t>
            </w:r>
          </w:hyperlink>
        </w:p>
        <w:p w:rsidR="008C5CE8" w:rsidRDefault="00AF02BA">
          <w:pPr>
            <w:pStyle w:val="24"/>
            <w:tabs>
              <w:tab w:val="clear" w:pos="9628"/>
              <w:tab w:val="left" w:pos="880"/>
              <w:tab w:val="right" w:leader="dot" w:pos="9637"/>
            </w:tabs>
          </w:pPr>
          <w:hyperlink w:anchor="__RefHeading___Toc23679_3574943174">
            <w:r w:rsidR="00E810A0">
              <w:rPr>
                <w:rStyle w:val="affe"/>
                <w:rFonts w:ascii="Times New Roman" w:hAnsi="Times New Roman"/>
                <w:sz w:val="28"/>
                <w:szCs w:val="28"/>
              </w:rPr>
              <w:t>21. Требования к банковской гарантии</w:t>
            </w:r>
            <w:r w:rsidR="00E810A0">
              <w:rPr>
                <w:rStyle w:val="affe"/>
                <w:rFonts w:ascii="Times New Roman" w:hAnsi="Times New Roman"/>
                <w:sz w:val="28"/>
                <w:szCs w:val="28"/>
              </w:rPr>
              <w:tab/>
              <w:t>38</w:t>
            </w:r>
          </w:hyperlink>
        </w:p>
        <w:p w:rsidR="008C5CE8" w:rsidRDefault="00AF02BA">
          <w:pPr>
            <w:pStyle w:val="24"/>
            <w:tabs>
              <w:tab w:val="clear" w:pos="9628"/>
              <w:tab w:val="left" w:pos="880"/>
              <w:tab w:val="right" w:leader="dot" w:pos="9637"/>
            </w:tabs>
          </w:pPr>
          <w:hyperlink w:anchor="__RefHeading___Toc23681_3574943174">
            <w:r w:rsidR="00E810A0">
              <w:rPr>
                <w:rStyle w:val="affe"/>
                <w:rFonts w:ascii="Times New Roman" w:hAnsi="Times New Roman"/>
                <w:sz w:val="28"/>
                <w:szCs w:val="28"/>
              </w:rPr>
              <w:t>22. Обеспечение исполнения договора и гарантийных обязательств</w:t>
            </w:r>
            <w:r w:rsidR="00E810A0">
              <w:rPr>
                <w:rStyle w:val="affe"/>
                <w:rFonts w:ascii="Times New Roman" w:hAnsi="Times New Roman"/>
                <w:sz w:val="28"/>
                <w:szCs w:val="28"/>
              </w:rPr>
              <w:tab/>
              <w:t>40</w:t>
            </w:r>
          </w:hyperlink>
        </w:p>
        <w:p w:rsidR="008C5CE8" w:rsidRDefault="00AF02BA">
          <w:pPr>
            <w:pStyle w:val="24"/>
            <w:tabs>
              <w:tab w:val="clear" w:pos="9628"/>
              <w:tab w:val="left" w:pos="880"/>
              <w:tab w:val="right" w:leader="dot" w:pos="9637"/>
            </w:tabs>
          </w:pPr>
          <w:hyperlink w:anchor="__RefHeading___Toc23683_3574943174">
            <w:r w:rsidR="00E810A0">
              <w:rPr>
                <w:rStyle w:val="affe"/>
                <w:rFonts w:ascii="Times New Roman" w:hAnsi="Times New Roman"/>
                <w:sz w:val="28"/>
                <w:szCs w:val="28"/>
              </w:rPr>
              <w:t>23. Антидемпинговые меры</w:t>
            </w:r>
            <w:r w:rsidR="00E810A0">
              <w:rPr>
                <w:rStyle w:val="affe"/>
                <w:rFonts w:ascii="Times New Roman" w:hAnsi="Times New Roman"/>
                <w:sz w:val="28"/>
                <w:szCs w:val="28"/>
              </w:rPr>
              <w:tab/>
              <w:t>44</w:t>
            </w:r>
          </w:hyperlink>
        </w:p>
        <w:p w:rsidR="008C5CE8" w:rsidRDefault="00AF02BA">
          <w:pPr>
            <w:pStyle w:val="24"/>
            <w:tabs>
              <w:tab w:val="clear" w:pos="9628"/>
              <w:tab w:val="left" w:pos="880"/>
              <w:tab w:val="right" w:leader="dot" w:pos="9637"/>
            </w:tabs>
          </w:pPr>
          <w:hyperlink w:anchor="__RefHeading___Toc23685_3574943174">
            <w:r w:rsidR="00E810A0">
              <w:rPr>
                <w:rStyle w:val="affe"/>
                <w:rFonts w:ascii="Times New Roman" w:hAnsi="Times New Roman"/>
                <w:sz w:val="28"/>
                <w:szCs w:val="28"/>
              </w:rPr>
              <w:t>24. Комиссия по осуществлению закупок</w:t>
            </w:r>
            <w:r w:rsidR="00E810A0">
              <w:rPr>
                <w:rStyle w:val="affe"/>
                <w:rFonts w:ascii="Times New Roman" w:hAnsi="Times New Roman"/>
                <w:sz w:val="28"/>
                <w:szCs w:val="28"/>
              </w:rPr>
              <w:tab/>
              <w:t>45</w:t>
            </w:r>
          </w:hyperlink>
        </w:p>
        <w:p w:rsidR="008C5CE8" w:rsidRDefault="00AF02BA">
          <w:pPr>
            <w:pStyle w:val="24"/>
            <w:tabs>
              <w:tab w:val="clear" w:pos="9628"/>
              <w:tab w:val="left" w:pos="880"/>
              <w:tab w:val="right" w:leader="dot" w:pos="9637"/>
            </w:tabs>
          </w:pPr>
          <w:hyperlink w:anchor="__RefHeading___Toc23687_3574943174">
            <w:r w:rsidR="00E810A0">
              <w:rPr>
                <w:rStyle w:val="affe"/>
                <w:rFonts w:ascii="Times New Roman" w:hAnsi="Times New Roman"/>
                <w:sz w:val="28"/>
                <w:szCs w:val="28"/>
              </w:rPr>
              <w:t>25. Отмена закупки</w:t>
            </w:r>
            <w:r w:rsidR="00E810A0">
              <w:rPr>
                <w:rStyle w:val="affe"/>
                <w:rFonts w:ascii="Times New Roman" w:hAnsi="Times New Roman"/>
                <w:sz w:val="28"/>
                <w:szCs w:val="28"/>
              </w:rPr>
              <w:tab/>
              <w:t>47</w:t>
            </w:r>
          </w:hyperlink>
        </w:p>
        <w:p w:rsidR="008C5CE8" w:rsidRDefault="00AF02BA">
          <w:pPr>
            <w:pStyle w:val="24"/>
            <w:tabs>
              <w:tab w:val="clear" w:pos="9628"/>
              <w:tab w:val="left" w:pos="880"/>
              <w:tab w:val="right" w:leader="dot" w:pos="9637"/>
            </w:tabs>
          </w:pPr>
          <w:hyperlink w:anchor="__RefHeading___Toc23689_3574943174">
            <w:r w:rsidR="00E810A0">
              <w:rPr>
                <w:rStyle w:val="affe"/>
                <w:rFonts w:ascii="Times New Roman" w:hAnsi="Times New Roman"/>
                <w:sz w:val="28"/>
                <w:szCs w:val="28"/>
              </w:rPr>
              <w:t>26. Заключение договора по результатам закупки</w:t>
            </w:r>
            <w:r w:rsidR="00E810A0">
              <w:rPr>
                <w:rStyle w:val="affe"/>
                <w:rFonts w:ascii="Times New Roman" w:hAnsi="Times New Roman"/>
                <w:sz w:val="28"/>
                <w:szCs w:val="28"/>
              </w:rPr>
              <w:tab/>
              <w:t>48</w:t>
            </w:r>
          </w:hyperlink>
        </w:p>
        <w:p w:rsidR="008C5CE8" w:rsidRDefault="00AF02BA">
          <w:pPr>
            <w:pStyle w:val="24"/>
            <w:tabs>
              <w:tab w:val="clear" w:pos="9628"/>
              <w:tab w:val="left" w:pos="880"/>
              <w:tab w:val="right" w:leader="dot" w:pos="9637"/>
            </w:tabs>
          </w:pPr>
          <w:hyperlink w:anchor="__RefHeading___Toc23691_3574943174">
            <w:r w:rsidR="00E810A0">
              <w:rPr>
                <w:rStyle w:val="affe"/>
                <w:rFonts w:ascii="Times New Roman" w:hAnsi="Times New Roman"/>
                <w:sz w:val="28"/>
                <w:szCs w:val="28"/>
              </w:rPr>
              <w:t>27. Исполнение договора</w:t>
            </w:r>
            <w:r w:rsidR="00E810A0">
              <w:rPr>
                <w:rStyle w:val="affe"/>
                <w:rFonts w:ascii="Times New Roman" w:hAnsi="Times New Roman"/>
                <w:sz w:val="28"/>
                <w:szCs w:val="28"/>
              </w:rPr>
              <w:tab/>
              <w:t>51</w:t>
            </w:r>
          </w:hyperlink>
        </w:p>
        <w:p w:rsidR="008C5CE8" w:rsidRDefault="00AF02BA">
          <w:pPr>
            <w:pStyle w:val="24"/>
            <w:tabs>
              <w:tab w:val="clear" w:pos="9628"/>
              <w:tab w:val="left" w:pos="880"/>
              <w:tab w:val="right" w:leader="dot" w:pos="9637"/>
            </w:tabs>
          </w:pPr>
          <w:hyperlink w:anchor="__RefHeading___Toc23693_3574943174">
            <w:r w:rsidR="00E810A0">
              <w:rPr>
                <w:rStyle w:val="affe"/>
                <w:rFonts w:ascii="Times New Roman" w:hAnsi="Times New Roman"/>
                <w:sz w:val="28"/>
                <w:szCs w:val="28"/>
              </w:rPr>
              <w:t>28. Изменение, расторжение договора</w:t>
            </w:r>
            <w:r w:rsidR="00E810A0">
              <w:rPr>
                <w:rStyle w:val="affe"/>
                <w:rFonts w:ascii="Times New Roman" w:hAnsi="Times New Roman"/>
                <w:sz w:val="28"/>
                <w:szCs w:val="28"/>
              </w:rPr>
              <w:tab/>
              <w:t>52</w:t>
            </w:r>
          </w:hyperlink>
        </w:p>
        <w:p w:rsidR="008C5CE8" w:rsidRDefault="00AF02BA">
          <w:pPr>
            <w:pStyle w:val="24"/>
            <w:tabs>
              <w:tab w:val="clear" w:pos="9628"/>
              <w:tab w:val="left" w:pos="880"/>
              <w:tab w:val="right" w:leader="dot" w:pos="9637"/>
            </w:tabs>
          </w:pPr>
          <w:hyperlink w:anchor="__RefHeading___Toc23695_3574943174">
            <w:r w:rsidR="00E810A0">
              <w:rPr>
                <w:rStyle w:val="affe"/>
                <w:rFonts w:ascii="Times New Roman" w:hAnsi="Times New Roman"/>
                <w:sz w:val="28"/>
                <w:szCs w:val="28"/>
              </w:rPr>
              <w:t>29. Отчетность в сфере закупок</w:t>
            </w:r>
            <w:r w:rsidR="00E810A0">
              <w:rPr>
                <w:rStyle w:val="affe"/>
                <w:rFonts w:ascii="Times New Roman" w:hAnsi="Times New Roman"/>
                <w:sz w:val="28"/>
                <w:szCs w:val="28"/>
              </w:rPr>
              <w:tab/>
              <w:t>55</w:t>
            </w:r>
          </w:hyperlink>
        </w:p>
        <w:p w:rsidR="008C5CE8" w:rsidRDefault="00AF02BA">
          <w:pPr>
            <w:pStyle w:val="16"/>
            <w:tabs>
              <w:tab w:val="clear" w:pos="9628"/>
              <w:tab w:val="left" w:pos="440"/>
              <w:tab w:val="right" w:leader="dot" w:pos="9637"/>
            </w:tabs>
          </w:pPr>
          <w:hyperlink w:anchor="__RefHeading___Toc23697_3574943174">
            <w:r w:rsidR="00E810A0">
              <w:rPr>
                <w:rStyle w:val="affe"/>
                <w:rFonts w:ascii="Times New Roman" w:hAnsi="Times New Roman"/>
                <w:sz w:val="28"/>
                <w:szCs w:val="28"/>
              </w:rPr>
              <w:t>30. Условия применения и порядок проведения конкурса</w:t>
            </w:r>
            <w:r w:rsidR="00E810A0">
              <w:rPr>
                <w:rStyle w:val="affe"/>
                <w:rFonts w:ascii="Times New Roman" w:hAnsi="Times New Roman"/>
                <w:sz w:val="28"/>
                <w:szCs w:val="28"/>
              </w:rPr>
              <w:tab/>
              <w:t>55</w:t>
            </w:r>
          </w:hyperlink>
        </w:p>
        <w:p w:rsidR="008C5CE8" w:rsidRDefault="00AF02BA">
          <w:pPr>
            <w:pStyle w:val="24"/>
            <w:tabs>
              <w:tab w:val="clear" w:pos="9628"/>
              <w:tab w:val="left" w:pos="880"/>
              <w:tab w:val="right" w:leader="dot" w:pos="9637"/>
            </w:tabs>
          </w:pPr>
          <w:hyperlink w:anchor="__RefHeading___Toc23699_3574943174">
            <w:r w:rsidR="00E810A0">
              <w:rPr>
                <w:rStyle w:val="affe"/>
                <w:rFonts w:ascii="Times New Roman" w:hAnsi="Times New Roman"/>
                <w:sz w:val="28"/>
                <w:szCs w:val="28"/>
              </w:rPr>
              <w:t>31. Извещение о проведении конкурса, конкурсная документация</w:t>
            </w:r>
            <w:r w:rsidR="00E810A0">
              <w:rPr>
                <w:rStyle w:val="affe"/>
                <w:rFonts w:ascii="Times New Roman" w:hAnsi="Times New Roman"/>
                <w:sz w:val="28"/>
                <w:szCs w:val="28"/>
              </w:rPr>
              <w:tab/>
              <w:t>57</w:t>
            </w:r>
          </w:hyperlink>
        </w:p>
        <w:p w:rsidR="008C5CE8" w:rsidRDefault="00AF02BA">
          <w:pPr>
            <w:pStyle w:val="24"/>
            <w:tabs>
              <w:tab w:val="clear" w:pos="9628"/>
              <w:tab w:val="left" w:pos="880"/>
              <w:tab w:val="right" w:leader="dot" w:pos="9637"/>
            </w:tabs>
          </w:pPr>
          <w:hyperlink w:anchor="__RefHeading___Toc23701_3574943174">
            <w:r w:rsidR="00E810A0">
              <w:rPr>
                <w:rStyle w:val="affe"/>
                <w:rFonts w:ascii="Times New Roman" w:hAnsi="Times New Roman"/>
                <w:sz w:val="28"/>
                <w:szCs w:val="28"/>
              </w:rPr>
              <w:t>32. Порядок предоставления конкурсной документации</w:t>
            </w:r>
            <w:r w:rsidR="00E810A0">
              <w:rPr>
                <w:rStyle w:val="affe"/>
                <w:rFonts w:ascii="Times New Roman" w:hAnsi="Times New Roman"/>
                <w:sz w:val="28"/>
                <w:szCs w:val="28"/>
              </w:rPr>
              <w:tab/>
              <w:t>57</w:t>
            </w:r>
          </w:hyperlink>
        </w:p>
        <w:p w:rsidR="008C5CE8" w:rsidRDefault="00AF02BA">
          <w:pPr>
            <w:pStyle w:val="24"/>
            <w:tabs>
              <w:tab w:val="clear" w:pos="9628"/>
              <w:tab w:val="left" w:pos="880"/>
              <w:tab w:val="right" w:leader="dot" w:pos="9637"/>
            </w:tabs>
          </w:pPr>
          <w:hyperlink w:anchor="__RefHeading___Toc23703_3574943174">
            <w:r w:rsidR="00E810A0">
              <w:rPr>
                <w:rStyle w:val="affe"/>
                <w:rFonts w:ascii="Times New Roman" w:hAnsi="Times New Roman"/>
                <w:iCs/>
                <w:sz w:val="28"/>
                <w:szCs w:val="28"/>
              </w:rPr>
              <w:t>33. Критерии оценки заявок на участие в конкурсе</w:t>
            </w:r>
            <w:r w:rsidR="00E810A0">
              <w:rPr>
                <w:rStyle w:val="affe"/>
                <w:rFonts w:ascii="Times New Roman" w:hAnsi="Times New Roman"/>
                <w:sz w:val="28"/>
                <w:szCs w:val="28"/>
              </w:rPr>
              <w:tab/>
              <w:t>58</w:t>
            </w:r>
          </w:hyperlink>
        </w:p>
        <w:p w:rsidR="008C5CE8" w:rsidRDefault="00AF02BA">
          <w:pPr>
            <w:pStyle w:val="24"/>
            <w:tabs>
              <w:tab w:val="clear" w:pos="9628"/>
              <w:tab w:val="left" w:pos="880"/>
              <w:tab w:val="right" w:leader="dot" w:pos="9637"/>
            </w:tabs>
          </w:pPr>
          <w:hyperlink w:anchor="__RefHeading___Toc23705_3574943174">
            <w:r w:rsidR="00E810A0">
              <w:rPr>
                <w:rStyle w:val="affe"/>
                <w:rFonts w:ascii="Times New Roman" w:hAnsi="Times New Roman"/>
                <w:iCs/>
                <w:sz w:val="28"/>
                <w:szCs w:val="28"/>
              </w:rPr>
              <w:t>34. Содержание и порядок подачи заявок на участие в конкурсе</w:t>
            </w:r>
            <w:r w:rsidR="00E810A0">
              <w:rPr>
                <w:rStyle w:val="affe"/>
                <w:rFonts w:ascii="Times New Roman" w:hAnsi="Times New Roman"/>
                <w:sz w:val="28"/>
                <w:szCs w:val="28"/>
              </w:rPr>
              <w:tab/>
              <w:t>59</w:t>
            </w:r>
          </w:hyperlink>
        </w:p>
        <w:p w:rsidR="008C5CE8" w:rsidRDefault="00AF02BA">
          <w:pPr>
            <w:pStyle w:val="24"/>
            <w:tabs>
              <w:tab w:val="clear" w:pos="9628"/>
              <w:tab w:val="left" w:pos="880"/>
              <w:tab w:val="right" w:leader="dot" w:pos="9637"/>
            </w:tabs>
          </w:pPr>
          <w:hyperlink w:anchor="__RefHeading___Toc23707_3574943174">
            <w:r w:rsidR="00E810A0">
              <w:rPr>
                <w:rStyle w:val="affe"/>
                <w:rFonts w:ascii="Times New Roman" w:hAnsi="Times New Roman"/>
                <w:iCs/>
                <w:sz w:val="28"/>
                <w:szCs w:val="28"/>
              </w:rPr>
              <w:t>35. Порядок вскрытия конвертов с заявками на участие в открытом конкурсе</w:t>
            </w:r>
            <w:r w:rsidR="00E810A0">
              <w:rPr>
                <w:rStyle w:val="affe"/>
                <w:rFonts w:ascii="Times New Roman" w:hAnsi="Times New Roman"/>
                <w:sz w:val="28"/>
                <w:szCs w:val="28"/>
              </w:rPr>
              <w:tab/>
              <w:t>64</w:t>
            </w:r>
          </w:hyperlink>
        </w:p>
        <w:p w:rsidR="008C5CE8" w:rsidRDefault="00AF02BA">
          <w:pPr>
            <w:pStyle w:val="24"/>
            <w:tabs>
              <w:tab w:val="clear" w:pos="9628"/>
              <w:tab w:val="left" w:pos="880"/>
              <w:tab w:val="right" w:leader="dot" w:pos="9637"/>
            </w:tabs>
          </w:pPr>
          <w:hyperlink w:anchor="__RefHeading___Toc23709_3574943174">
            <w:r w:rsidR="00E810A0">
              <w:rPr>
                <w:rStyle w:val="affe"/>
                <w:rFonts w:ascii="Times New Roman" w:hAnsi="Times New Roman"/>
                <w:iCs/>
                <w:sz w:val="28"/>
                <w:szCs w:val="28"/>
              </w:rPr>
              <w:t>36. Порядок рассмотрения и оценки заявок на участие в конкурсе</w:t>
            </w:r>
            <w:r w:rsidR="00E810A0">
              <w:rPr>
                <w:rStyle w:val="affe"/>
                <w:rFonts w:ascii="Times New Roman" w:hAnsi="Times New Roman"/>
                <w:sz w:val="28"/>
                <w:szCs w:val="28"/>
              </w:rPr>
              <w:tab/>
              <w:t>66</w:t>
            </w:r>
          </w:hyperlink>
        </w:p>
        <w:p w:rsidR="008C5CE8" w:rsidRDefault="00AF02BA">
          <w:pPr>
            <w:pStyle w:val="24"/>
            <w:tabs>
              <w:tab w:val="clear" w:pos="9628"/>
              <w:tab w:val="left" w:pos="880"/>
              <w:tab w:val="right" w:leader="dot" w:pos="9637"/>
            </w:tabs>
          </w:pPr>
          <w:hyperlink w:anchor="__RefHeading___Toc23711_3574943174">
            <w:r w:rsidR="00E810A0">
              <w:rPr>
                <w:rStyle w:val="affe"/>
                <w:rFonts w:ascii="Times New Roman" w:hAnsi="Times New Roman"/>
                <w:iCs/>
                <w:sz w:val="28"/>
                <w:szCs w:val="28"/>
              </w:rPr>
              <w:t>37. Особенности проведения конкурса в электронной форме</w:t>
            </w:r>
            <w:r w:rsidR="00E810A0">
              <w:rPr>
                <w:rStyle w:val="affe"/>
                <w:rFonts w:ascii="Times New Roman" w:hAnsi="Times New Roman"/>
                <w:sz w:val="28"/>
                <w:szCs w:val="28"/>
              </w:rPr>
              <w:tab/>
              <w:t>70</w:t>
            </w:r>
          </w:hyperlink>
        </w:p>
        <w:p w:rsidR="008C5CE8" w:rsidRDefault="00AF02BA">
          <w:pPr>
            <w:pStyle w:val="16"/>
            <w:tabs>
              <w:tab w:val="clear" w:pos="9628"/>
              <w:tab w:val="left" w:pos="440"/>
              <w:tab w:val="right" w:leader="dot" w:pos="9637"/>
            </w:tabs>
          </w:pPr>
          <w:hyperlink w:anchor="__RefHeading___Toc23713_3574943174">
            <w:r w:rsidR="00E810A0">
              <w:rPr>
                <w:rStyle w:val="affe"/>
                <w:rFonts w:ascii="Times New Roman" w:hAnsi="Times New Roman"/>
                <w:sz w:val="28"/>
                <w:szCs w:val="28"/>
              </w:rPr>
              <w:t>38. Условия применения и порядок проведения аукциона</w:t>
            </w:r>
            <w:r w:rsidR="00E810A0">
              <w:rPr>
                <w:rStyle w:val="affe"/>
                <w:rFonts w:ascii="Times New Roman" w:hAnsi="Times New Roman"/>
                <w:sz w:val="28"/>
                <w:szCs w:val="28"/>
              </w:rPr>
              <w:tab/>
              <w:t>71</w:t>
            </w:r>
          </w:hyperlink>
        </w:p>
        <w:p w:rsidR="008C5CE8" w:rsidRDefault="00AF02BA">
          <w:pPr>
            <w:pStyle w:val="24"/>
            <w:tabs>
              <w:tab w:val="clear" w:pos="9628"/>
              <w:tab w:val="left" w:pos="880"/>
              <w:tab w:val="right" w:leader="dot" w:pos="9637"/>
            </w:tabs>
          </w:pPr>
          <w:hyperlink w:anchor="__RefHeading___Toc23715_3574943174">
            <w:r w:rsidR="00E810A0">
              <w:rPr>
                <w:rStyle w:val="affe"/>
                <w:rFonts w:ascii="Times New Roman" w:hAnsi="Times New Roman"/>
                <w:iCs/>
                <w:sz w:val="28"/>
                <w:szCs w:val="28"/>
              </w:rPr>
              <w:t>39. Извещение о проведении аукциона, аукционная документация</w:t>
            </w:r>
            <w:r w:rsidR="00E810A0">
              <w:rPr>
                <w:rStyle w:val="affe"/>
                <w:rFonts w:ascii="Times New Roman" w:hAnsi="Times New Roman"/>
                <w:sz w:val="28"/>
                <w:szCs w:val="28"/>
              </w:rPr>
              <w:tab/>
              <w:t>72</w:t>
            </w:r>
          </w:hyperlink>
        </w:p>
        <w:p w:rsidR="008C5CE8" w:rsidRDefault="00AF02BA">
          <w:pPr>
            <w:pStyle w:val="24"/>
            <w:tabs>
              <w:tab w:val="clear" w:pos="9628"/>
              <w:tab w:val="left" w:pos="880"/>
              <w:tab w:val="right" w:leader="dot" w:pos="9637"/>
            </w:tabs>
          </w:pPr>
          <w:hyperlink w:anchor="__RefHeading___Toc23717_3574943174">
            <w:r w:rsidR="00E810A0">
              <w:rPr>
                <w:rStyle w:val="affe"/>
                <w:rFonts w:ascii="Times New Roman" w:hAnsi="Times New Roman"/>
                <w:iCs/>
                <w:sz w:val="28"/>
                <w:szCs w:val="28"/>
              </w:rPr>
              <w:t>40. Содержание и порядок подачи заявок на участие в аукционе</w:t>
            </w:r>
            <w:r w:rsidR="00E810A0">
              <w:rPr>
                <w:rStyle w:val="affe"/>
                <w:rFonts w:ascii="Times New Roman" w:hAnsi="Times New Roman"/>
                <w:sz w:val="28"/>
                <w:szCs w:val="28"/>
              </w:rPr>
              <w:tab/>
              <w:t>73</w:t>
            </w:r>
          </w:hyperlink>
        </w:p>
        <w:p w:rsidR="008C5CE8" w:rsidRDefault="00AF02BA">
          <w:pPr>
            <w:pStyle w:val="24"/>
            <w:tabs>
              <w:tab w:val="clear" w:pos="9628"/>
              <w:tab w:val="left" w:pos="880"/>
              <w:tab w:val="right" w:leader="dot" w:pos="9637"/>
            </w:tabs>
          </w:pPr>
          <w:hyperlink w:anchor="__RefHeading___Toc23719_3574943174">
            <w:r w:rsidR="00E810A0">
              <w:rPr>
                <w:rStyle w:val="affe"/>
                <w:rFonts w:ascii="Times New Roman" w:hAnsi="Times New Roman"/>
                <w:iCs/>
                <w:sz w:val="28"/>
                <w:szCs w:val="28"/>
              </w:rPr>
              <w:t>41. Порядок рассмотрения первых частей заявок на участие в аукционе в электронной форме</w:t>
            </w:r>
            <w:r w:rsidR="00E810A0">
              <w:rPr>
                <w:rStyle w:val="affe"/>
                <w:rFonts w:ascii="Times New Roman" w:hAnsi="Times New Roman"/>
                <w:sz w:val="28"/>
                <w:szCs w:val="28"/>
              </w:rPr>
              <w:tab/>
              <w:t>78</w:t>
            </w:r>
          </w:hyperlink>
        </w:p>
        <w:p w:rsidR="008C5CE8" w:rsidRDefault="00AF02BA">
          <w:pPr>
            <w:pStyle w:val="24"/>
            <w:tabs>
              <w:tab w:val="clear" w:pos="9628"/>
              <w:tab w:val="left" w:pos="880"/>
              <w:tab w:val="right" w:leader="dot" w:pos="9637"/>
            </w:tabs>
          </w:pPr>
          <w:hyperlink w:anchor="__RefHeading___Toc23721_3574943174">
            <w:r w:rsidR="00E810A0">
              <w:rPr>
                <w:rStyle w:val="affe"/>
                <w:rFonts w:ascii="Times New Roman" w:hAnsi="Times New Roman"/>
                <w:iCs/>
                <w:sz w:val="28"/>
                <w:szCs w:val="28"/>
              </w:rPr>
              <w:t>42. Порядок рассмотрения единых заявок на участие в аукционе в электронной форме………………………………………………………………………………..</w:t>
            </w:r>
            <w:r w:rsidR="00E810A0">
              <w:rPr>
                <w:rStyle w:val="affe"/>
                <w:rFonts w:ascii="Times New Roman" w:hAnsi="Times New Roman"/>
                <w:sz w:val="28"/>
                <w:szCs w:val="28"/>
              </w:rPr>
              <w:t>80</w:t>
            </w:r>
          </w:hyperlink>
        </w:p>
        <w:p w:rsidR="008C5CE8" w:rsidRDefault="00AF02BA">
          <w:pPr>
            <w:pStyle w:val="24"/>
            <w:tabs>
              <w:tab w:val="clear" w:pos="9628"/>
              <w:tab w:val="left" w:pos="880"/>
              <w:tab w:val="right" w:leader="dot" w:pos="9637"/>
            </w:tabs>
          </w:pPr>
          <w:hyperlink w:anchor="__RefHeading___Toc23723_3574943174">
            <w:r w:rsidR="00E810A0">
              <w:rPr>
                <w:rStyle w:val="affe"/>
                <w:rFonts w:ascii="Times New Roman" w:hAnsi="Times New Roman"/>
                <w:iCs/>
                <w:sz w:val="28"/>
                <w:szCs w:val="28"/>
              </w:rPr>
              <w:t>43. Порядок проведения электронного аукциона</w:t>
            </w:r>
            <w:r w:rsidR="00E810A0">
              <w:rPr>
                <w:rStyle w:val="affe"/>
                <w:rFonts w:ascii="Times New Roman" w:hAnsi="Times New Roman"/>
                <w:sz w:val="28"/>
                <w:szCs w:val="28"/>
              </w:rPr>
              <w:tab/>
              <w:t>82</w:t>
            </w:r>
          </w:hyperlink>
        </w:p>
        <w:p w:rsidR="008C5CE8" w:rsidRDefault="00AF02BA">
          <w:pPr>
            <w:pStyle w:val="24"/>
            <w:tabs>
              <w:tab w:val="clear" w:pos="9628"/>
              <w:tab w:val="left" w:pos="880"/>
              <w:tab w:val="right" w:leader="dot" w:pos="9637"/>
            </w:tabs>
          </w:pPr>
          <w:hyperlink w:anchor="__RefHeading___Toc23725_3574943174">
            <w:r w:rsidR="00E810A0">
              <w:rPr>
                <w:rStyle w:val="affe"/>
                <w:rFonts w:ascii="Times New Roman" w:hAnsi="Times New Roman"/>
                <w:iCs/>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E810A0">
              <w:rPr>
                <w:rStyle w:val="affe"/>
                <w:rFonts w:ascii="Times New Roman" w:hAnsi="Times New Roman"/>
                <w:sz w:val="28"/>
                <w:szCs w:val="28"/>
              </w:rPr>
              <w:tab/>
              <w:t>84</w:t>
            </w:r>
          </w:hyperlink>
        </w:p>
        <w:p w:rsidR="008C5CE8" w:rsidRDefault="00AF02BA">
          <w:pPr>
            <w:pStyle w:val="24"/>
            <w:tabs>
              <w:tab w:val="clear" w:pos="9628"/>
              <w:tab w:val="left" w:pos="880"/>
              <w:tab w:val="right" w:leader="dot" w:pos="9637"/>
            </w:tabs>
          </w:pPr>
          <w:hyperlink w:anchor="__RefHeading___Toc23727_3574943174">
            <w:r w:rsidR="00E810A0">
              <w:rPr>
                <w:rStyle w:val="affe"/>
                <w:rFonts w:ascii="Times New Roman" w:hAnsi="Times New Roman"/>
                <w:iCs/>
                <w:sz w:val="28"/>
                <w:szCs w:val="28"/>
              </w:rPr>
              <w:t>45. Особенности проведения открытого аукциона</w:t>
            </w:r>
            <w:r w:rsidR="00E810A0">
              <w:rPr>
                <w:rStyle w:val="affe"/>
                <w:rFonts w:ascii="Times New Roman" w:hAnsi="Times New Roman"/>
                <w:sz w:val="28"/>
                <w:szCs w:val="28"/>
              </w:rPr>
              <w:tab/>
              <w:t>89</w:t>
            </w:r>
          </w:hyperlink>
        </w:p>
        <w:p w:rsidR="008C5CE8" w:rsidRDefault="00AF02BA">
          <w:pPr>
            <w:pStyle w:val="16"/>
            <w:tabs>
              <w:tab w:val="clear" w:pos="9628"/>
              <w:tab w:val="left" w:pos="440"/>
              <w:tab w:val="right" w:leader="dot" w:pos="9637"/>
            </w:tabs>
          </w:pPr>
          <w:hyperlink w:anchor="__RefHeading___Toc23729_3574943174">
            <w:r w:rsidR="00E810A0">
              <w:rPr>
                <w:rStyle w:val="affe"/>
                <w:rFonts w:ascii="Times New Roman" w:hAnsi="Times New Roman"/>
                <w:sz w:val="28"/>
                <w:szCs w:val="28"/>
              </w:rPr>
              <w:t>46. Условия применения и порядок проведения запроса котировок в электронной форме.</w:t>
            </w:r>
            <w:r w:rsidR="00E810A0">
              <w:rPr>
                <w:rStyle w:val="affe"/>
                <w:rFonts w:ascii="Times New Roman" w:hAnsi="Times New Roman"/>
                <w:sz w:val="28"/>
                <w:szCs w:val="28"/>
              </w:rPr>
              <w:tab/>
              <w:t>95</w:t>
            </w:r>
          </w:hyperlink>
        </w:p>
        <w:p w:rsidR="008C5CE8" w:rsidRDefault="00AF02BA">
          <w:pPr>
            <w:pStyle w:val="24"/>
            <w:tabs>
              <w:tab w:val="clear" w:pos="9628"/>
              <w:tab w:val="left" w:pos="880"/>
              <w:tab w:val="right" w:leader="dot" w:pos="9637"/>
            </w:tabs>
          </w:pPr>
          <w:hyperlink w:anchor="__RefHeading___Toc23731_3574943174">
            <w:r w:rsidR="00E810A0">
              <w:rPr>
                <w:rStyle w:val="affe"/>
                <w:rFonts w:ascii="Times New Roman" w:hAnsi="Times New Roman"/>
                <w:iCs/>
                <w:sz w:val="28"/>
                <w:szCs w:val="28"/>
              </w:rPr>
              <w:t>47. Извещение о проведении запроса котировок в электронной форме</w:t>
            </w:r>
            <w:r w:rsidR="00E810A0">
              <w:rPr>
                <w:rStyle w:val="affe"/>
                <w:rFonts w:ascii="Times New Roman" w:hAnsi="Times New Roman"/>
                <w:sz w:val="28"/>
                <w:szCs w:val="28"/>
              </w:rPr>
              <w:tab/>
              <w:t>96</w:t>
            </w:r>
          </w:hyperlink>
        </w:p>
        <w:p w:rsidR="008C5CE8" w:rsidRDefault="00AF02BA">
          <w:pPr>
            <w:pStyle w:val="24"/>
            <w:tabs>
              <w:tab w:val="clear" w:pos="9628"/>
              <w:tab w:val="left" w:pos="880"/>
              <w:tab w:val="right" w:leader="dot" w:pos="9637"/>
            </w:tabs>
          </w:pPr>
          <w:hyperlink w:anchor="__RefHeading___Toc23733_3574943174">
            <w:r w:rsidR="00E810A0">
              <w:rPr>
                <w:rStyle w:val="affe"/>
                <w:rFonts w:ascii="Times New Roman" w:hAnsi="Times New Roman"/>
                <w:iCs/>
                <w:sz w:val="28"/>
                <w:szCs w:val="28"/>
              </w:rPr>
              <w:t>48. Порядок подачи заявок на участие в запросе котировок в электронной форме</w:t>
            </w:r>
            <w:r w:rsidR="00E810A0">
              <w:rPr>
                <w:rStyle w:val="affe"/>
                <w:rFonts w:ascii="Times New Roman" w:hAnsi="Times New Roman"/>
                <w:sz w:val="28"/>
                <w:szCs w:val="28"/>
              </w:rPr>
              <w:t>……………………………………………………………………………….</w:t>
            </w:r>
            <w:r w:rsidR="008B2714">
              <w:rPr>
                <w:rStyle w:val="affe"/>
                <w:rFonts w:ascii="Times New Roman" w:hAnsi="Times New Roman"/>
                <w:sz w:val="28"/>
                <w:szCs w:val="28"/>
              </w:rPr>
              <w:t xml:space="preserve"> </w:t>
            </w:r>
            <w:r w:rsidR="00E810A0">
              <w:rPr>
                <w:rStyle w:val="affe"/>
                <w:rFonts w:ascii="Times New Roman" w:hAnsi="Times New Roman"/>
                <w:sz w:val="28"/>
                <w:szCs w:val="28"/>
              </w:rPr>
              <w:t>98</w:t>
            </w:r>
          </w:hyperlink>
        </w:p>
        <w:p w:rsidR="008C5CE8" w:rsidRDefault="00AF02BA">
          <w:pPr>
            <w:pStyle w:val="24"/>
            <w:tabs>
              <w:tab w:val="clear" w:pos="9628"/>
              <w:tab w:val="left" w:pos="880"/>
              <w:tab w:val="right" w:leader="dot" w:pos="9637"/>
            </w:tabs>
          </w:pPr>
          <w:hyperlink w:anchor="__RefHeading___Toc23735_3574943174">
            <w:r w:rsidR="00E810A0">
              <w:rPr>
                <w:rStyle w:val="affe"/>
                <w:rFonts w:ascii="Times New Roman" w:hAnsi="Times New Roman"/>
                <w:iCs/>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E810A0">
              <w:rPr>
                <w:rStyle w:val="affe"/>
                <w:rFonts w:ascii="Times New Roman" w:hAnsi="Times New Roman"/>
                <w:sz w:val="28"/>
                <w:szCs w:val="28"/>
              </w:rPr>
              <w:tab/>
              <w:t>101</w:t>
            </w:r>
          </w:hyperlink>
        </w:p>
        <w:p w:rsidR="008C5CE8" w:rsidRDefault="00AF02BA">
          <w:pPr>
            <w:pStyle w:val="16"/>
            <w:tabs>
              <w:tab w:val="clear" w:pos="9628"/>
              <w:tab w:val="left" w:pos="440"/>
              <w:tab w:val="right" w:leader="dot" w:pos="9637"/>
            </w:tabs>
          </w:pPr>
          <w:hyperlink w:anchor="__RefHeading___Toc23737_3574943174">
            <w:r w:rsidR="00E810A0">
              <w:rPr>
                <w:rStyle w:val="affe"/>
                <w:rFonts w:ascii="Times New Roman" w:hAnsi="Times New Roman"/>
                <w:sz w:val="28"/>
                <w:szCs w:val="28"/>
              </w:rPr>
              <w:t>50. Условия применения и порядок проведения запроса цен в электронной форме</w:t>
            </w:r>
            <w:r w:rsidR="00E810A0">
              <w:rPr>
                <w:rStyle w:val="affe"/>
                <w:rFonts w:ascii="Times New Roman" w:hAnsi="Times New Roman"/>
                <w:sz w:val="28"/>
                <w:szCs w:val="28"/>
              </w:rPr>
              <w:tab/>
              <w:t>103</w:t>
            </w:r>
          </w:hyperlink>
        </w:p>
        <w:p w:rsidR="008C5CE8" w:rsidRDefault="00AF02BA">
          <w:pPr>
            <w:pStyle w:val="24"/>
            <w:tabs>
              <w:tab w:val="clear" w:pos="9628"/>
              <w:tab w:val="left" w:pos="880"/>
              <w:tab w:val="right" w:leader="dot" w:pos="9637"/>
            </w:tabs>
          </w:pPr>
          <w:hyperlink w:anchor="__RefHeading___Toc23739_3574943174">
            <w:r w:rsidR="00E810A0">
              <w:rPr>
                <w:rStyle w:val="affe"/>
                <w:rFonts w:ascii="Times New Roman" w:hAnsi="Times New Roman"/>
                <w:iCs/>
                <w:sz w:val="28"/>
                <w:szCs w:val="28"/>
              </w:rPr>
              <w:t>51. Извещение и документация о проведении запроса цен в электронной форме ……………………………………………………………………………………...</w:t>
            </w:r>
            <w:r w:rsidR="00E810A0">
              <w:rPr>
                <w:rStyle w:val="affe"/>
                <w:rFonts w:ascii="Times New Roman" w:hAnsi="Times New Roman"/>
                <w:sz w:val="28"/>
                <w:szCs w:val="28"/>
              </w:rPr>
              <w:t>104</w:t>
            </w:r>
          </w:hyperlink>
        </w:p>
        <w:p w:rsidR="008C5CE8" w:rsidRDefault="00AF02BA">
          <w:pPr>
            <w:pStyle w:val="24"/>
            <w:tabs>
              <w:tab w:val="clear" w:pos="9628"/>
              <w:tab w:val="left" w:pos="880"/>
              <w:tab w:val="right" w:leader="dot" w:pos="9637"/>
            </w:tabs>
          </w:pPr>
          <w:hyperlink w:anchor="__RefHeading___Toc23741_3574943174">
            <w:r w:rsidR="00E810A0">
              <w:rPr>
                <w:rStyle w:val="affe"/>
                <w:rFonts w:ascii="Times New Roman" w:hAnsi="Times New Roman"/>
                <w:iCs/>
                <w:sz w:val="28"/>
                <w:szCs w:val="28"/>
              </w:rPr>
              <w:t>52. Порядок подачи заявок на участие в запросе цен в электронной форме</w:t>
            </w:r>
            <w:r w:rsidR="00E810A0">
              <w:rPr>
                <w:rStyle w:val="affe"/>
                <w:rFonts w:ascii="Times New Roman" w:hAnsi="Times New Roman"/>
                <w:sz w:val="28"/>
                <w:szCs w:val="28"/>
              </w:rPr>
              <w:tab/>
              <w:t>104</w:t>
            </w:r>
          </w:hyperlink>
        </w:p>
        <w:p w:rsidR="008C5CE8" w:rsidRDefault="00AF02BA">
          <w:pPr>
            <w:pStyle w:val="24"/>
            <w:tabs>
              <w:tab w:val="clear" w:pos="9628"/>
              <w:tab w:val="left" w:pos="880"/>
              <w:tab w:val="right" w:leader="dot" w:pos="9637"/>
            </w:tabs>
          </w:pPr>
          <w:hyperlink w:anchor="__RefHeading___Toc23743_3574943174">
            <w:r w:rsidR="00E810A0">
              <w:rPr>
                <w:rStyle w:val="affe"/>
                <w:rFonts w:ascii="Times New Roman" w:hAnsi="Times New Roman"/>
                <w:iCs/>
                <w:sz w:val="28"/>
                <w:szCs w:val="28"/>
              </w:rPr>
              <w:t>53. Порядок открытия доступа к заявкам на участие в запросе цен в электронной форме, рассмотрения и оценки таких заявок</w:t>
            </w:r>
            <w:r w:rsidR="00E810A0">
              <w:rPr>
                <w:rStyle w:val="affe"/>
                <w:rFonts w:ascii="Times New Roman" w:hAnsi="Times New Roman"/>
                <w:sz w:val="28"/>
                <w:szCs w:val="28"/>
              </w:rPr>
              <w:tab/>
              <w:t>107</w:t>
            </w:r>
          </w:hyperlink>
        </w:p>
        <w:p w:rsidR="008C5CE8" w:rsidRDefault="00AF02BA">
          <w:pPr>
            <w:pStyle w:val="16"/>
            <w:tabs>
              <w:tab w:val="clear" w:pos="9628"/>
              <w:tab w:val="left" w:pos="440"/>
              <w:tab w:val="right" w:leader="dot" w:pos="9637"/>
            </w:tabs>
          </w:pPr>
          <w:hyperlink w:anchor="__RefHeading___Toc23745_3574943174">
            <w:r w:rsidR="00E810A0">
              <w:rPr>
                <w:rStyle w:val="affe"/>
                <w:rFonts w:ascii="Times New Roman" w:hAnsi="Times New Roman"/>
                <w:sz w:val="28"/>
                <w:szCs w:val="28"/>
              </w:rPr>
              <w:t>54. Условия применения и порядок проведения запроса предложений в электронной форме.</w:t>
            </w:r>
            <w:r w:rsidR="00E810A0">
              <w:rPr>
                <w:rStyle w:val="affe"/>
                <w:rFonts w:ascii="Times New Roman" w:hAnsi="Times New Roman"/>
                <w:sz w:val="28"/>
                <w:szCs w:val="28"/>
              </w:rPr>
              <w:tab/>
              <w:t>109</w:t>
            </w:r>
          </w:hyperlink>
        </w:p>
        <w:p w:rsidR="008C5CE8" w:rsidRDefault="00AF02BA">
          <w:pPr>
            <w:pStyle w:val="24"/>
            <w:tabs>
              <w:tab w:val="clear" w:pos="9628"/>
              <w:tab w:val="left" w:pos="880"/>
              <w:tab w:val="right" w:leader="dot" w:pos="9637"/>
            </w:tabs>
          </w:pPr>
          <w:hyperlink w:anchor="__RefHeading___Toc23747_3574943174">
            <w:r w:rsidR="00E810A0">
              <w:rPr>
                <w:rStyle w:val="affe"/>
                <w:rFonts w:ascii="Times New Roman" w:hAnsi="Times New Roman"/>
                <w:iCs/>
                <w:sz w:val="28"/>
                <w:szCs w:val="28"/>
              </w:rPr>
              <w:t>55. Извещение и документация о проведении запроса предложений в электронной форме</w:t>
            </w:r>
            <w:r w:rsidR="00E810A0">
              <w:rPr>
                <w:rStyle w:val="affe"/>
                <w:rFonts w:ascii="Times New Roman" w:hAnsi="Times New Roman"/>
                <w:sz w:val="28"/>
                <w:szCs w:val="28"/>
              </w:rPr>
              <w:tab/>
              <w:t>110</w:t>
            </w:r>
          </w:hyperlink>
        </w:p>
        <w:p w:rsidR="008C5CE8" w:rsidRDefault="00AF02BA">
          <w:pPr>
            <w:pStyle w:val="24"/>
            <w:tabs>
              <w:tab w:val="clear" w:pos="9628"/>
              <w:tab w:val="left" w:pos="880"/>
              <w:tab w:val="right" w:leader="dot" w:pos="9637"/>
            </w:tabs>
          </w:pPr>
          <w:hyperlink w:anchor="__RefHeading___Toc23749_3574943174">
            <w:r w:rsidR="00E810A0">
              <w:rPr>
                <w:rStyle w:val="affe"/>
                <w:rFonts w:ascii="Times New Roman" w:hAnsi="Times New Roman"/>
                <w:iCs/>
                <w:sz w:val="28"/>
                <w:szCs w:val="28"/>
              </w:rPr>
              <w:t>56. Критерии оценки заявок на участие в запросе предложений в электронной форме</w:t>
            </w:r>
            <w:r w:rsidR="00E810A0">
              <w:rPr>
                <w:rStyle w:val="affe"/>
                <w:rFonts w:ascii="Times New Roman" w:hAnsi="Times New Roman"/>
                <w:sz w:val="28"/>
                <w:szCs w:val="28"/>
              </w:rPr>
              <w:tab/>
              <w:t>……………………………………………………………………………...111</w:t>
            </w:r>
          </w:hyperlink>
        </w:p>
        <w:p w:rsidR="008C5CE8" w:rsidRDefault="00AF02BA">
          <w:pPr>
            <w:pStyle w:val="24"/>
            <w:tabs>
              <w:tab w:val="clear" w:pos="9628"/>
              <w:tab w:val="left" w:pos="880"/>
              <w:tab w:val="right" w:leader="dot" w:pos="9637"/>
            </w:tabs>
          </w:pPr>
          <w:hyperlink w:anchor="__RefHeading___Toc23751_3574943174">
            <w:r w:rsidR="00E810A0">
              <w:rPr>
                <w:rStyle w:val="affe"/>
                <w:rFonts w:ascii="Times New Roman" w:hAnsi="Times New Roman"/>
                <w:iCs/>
                <w:sz w:val="28"/>
                <w:szCs w:val="28"/>
              </w:rPr>
              <w:t>57. Содержание и порядок подачи заявок на участие в запросе предложений в электронной форме</w:t>
            </w:r>
            <w:r w:rsidR="00E810A0">
              <w:rPr>
                <w:rStyle w:val="affe"/>
                <w:rFonts w:ascii="Times New Roman" w:hAnsi="Times New Roman"/>
                <w:sz w:val="28"/>
                <w:szCs w:val="28"/>
              </w:rPr>
              <w:tab/>
              <w:t>112</w:t>
            </w:r>
          </w:hyperlink>
        </w:p>
        <w:p w:rsidR="008C5CE8" w:rsidRDefault="00AF02BA">
          <w:pPr>
            <w:pStyle w:val="24"/>
            <w:tabs>
              <w:tab w:val="clear" w:pos="9628"/>
              <w:tab w:val="left" w:pos="880"/>
              <w:tab w:val="right" w:leader="dot" w:pos="9637"/>
            </w:tabs>
          </w:pPr>
          <w:hyperlink w:anchor="__RefHeading___Toc23753_3574943174">
            <w:r w:rsidR="00E810A0">
              <w:rPr>
                <w:rStyle w:val="affe"/>
                <w:rFonts w:ascii="Times New Roman" w:hAnsi="Times New Roman"/>
                <w:iCs/>
                <w:sz w:val="28"/>
                <w:szCs w:val="28"/>
              </w:rPr>
              <w:t xml:space="preserve">58. Открытие доступа к поданным заявкам на участие в запросе предложений </w:t>
            </w:r>
            <w:r w:rsidR="00E810A0">
              <w:rPr>
                <w:rStyle w:val="affe"/>
                <w:rFonts w:ascii="Times New Roman" w:hAnsi="Times New Roman"/>
                <w:sz w:val="28"/>
                <w:szCs w:val="28"/>
              </w:rPr>
              <w:t>в электронной форме</w:t>
            </w:r>
            <w:r w:rsidR="00E810A0">
              <w:rPr>
                <w:rStyle w:val="affe"/>
                <w:rFonts w:ascii="Times New Roman" w:hAnsi="Times New Roman"/>
                <w:sz w:val="28"/>
                <w:szCs w:val="28"/>
              </w:rPr>
              <w:tab/>
              <w:t>116</w:t>
            </w:r>
          </w:hyperlink>
        </w:p>
        <w:p w:rsidR="008C5CE8" w:rsidRDefault="00AF02BA">
          <w:pPr>
            <w:pStyle w:val="24"/>
            <w:tabs>
              <w:tab w:val="clear" w:pos="9628"/>
              <w:tab w:val="left" w:pos="880"/>
              <w:tab w:val="right" w:leader="dot" w:pos="9637"/>
            </w:tabs>
          </w:pPr>
          <w:hyperlink w:anchor="__RefHeading___Toc23755_3574943174">
            <w:r w:rsidR="00E810A0">
              <w:rPr>
                <w:rStyle w:val="affe"/>
                <w:rFonts w:ascii="Times New Roman" w:hAnsi="Times New Roman"/>
                <w:iCs/>
                <w:sz w:val="28"/>
                <w:szCs w:val="28"/>
              </w:rPr>
              <w:t>59. Порядок рассмотрения и оценки заявок на участие в запросе предложений в электронной форме</w:t>
            </w:r>
            <w:r w:rsidR="00E810A0">
              <w:rPr>
                <w:rStyle w:val="affe"/>
                <w:rFonts w:ascii="Times New Roman" w:hAnsi="Times New Roman"/>
                <w:sz w:val="28"/>
                <w:szCs w:val="28"/>
              </w:rPr>
              <w:tab/>
              <w:t>117</w:t>
            </w:r>
          </w:hyperlink>
        </w:p>
        <w:p w:rsidR="008C5CE8" w:rsidRDefault="00AF02BA">
          <w:pPr>
            <w:pStyle w:val="16"/>
            <w:tabs>
              <w:tab w:val="clear" w:pos="9628"/>
              <w:tab w:val="left" w:pos="440"/>
              <w:tab w:val="right" w:leader="dot" w:pos="9637"/>
            </w:tabs>
          </w:pPr>
          <w:hyperlink w:anchor="__RefHeading___Toc23757_3574943174">
            <w:r w:rsidR="00E810A0">
              <w:rPr>
                <w:rStyle w:val="affe"/>
                <w:rFonts w:ascii="Times New Roman" w:hAnsi="Times New Roman"/>
                <w:sz w:val="28"/>
                <w:szCs w:val="28"/>
              </w:rPr>
              <w:t>60. Условия применения закрытых закупок</w:t>
            </w:r>
            <w:r w:rsidR="00E810A0">
              <w:rPr>
                <w:rStyle w:val="affe"/>
                <w:rFonts w:ascii="Times New Roman" w:hAnsi="Times New Roman"/>
                <w:sz w:val="28"/>
                <w:szCs w:val="28"/>
              </w:rPr>
              <w:tab/>
              <w:t>121</w:t>
            </w:r>
          </w:hyperlink>
        </w:p>
        <w:p w:rsidR="008C5CE8" w:rsidRDefault="00AF02BA">
          <w:pPr>
            <w:pStyle w:val="24"/>
            <w:tabs>
              <w:tab w:val="clear" w:pos="9628"/>
              <w:tab w:val="left" w:pos="880"/>
              <w:tab w:val="right" w:leader="dot" w:pos="9637"/>
            </w:tabs>
          </w:pPr>
          <w:hyperlink w:anchor="__RefHeading___Toc23759_3574943174">
            <w:r w:rsidR="00E810A0">
              <w:rPr>
                <w:rStyle w:val="affe"/>
                <w:rFonts w:ascii="Times New Roman" w:hAnsi="Times New Roman"/>
                <w:iCs/>
                <w:sz w:val="28"/>
                <w:szCs w:val="28"/>
              </w:rPr>
              <w:t>61. Особенности проведения закрытых закупок</w:t>
            </w:r>
            <w:r w:rsidR="00E810A0">
              <w:rPr>
                <w:rStyle w:val="affe"/>
                <w:rFonts w:ascii="Times New Roman" w:hAnsi="Times New Roman"/>
                <w:sz w:val="28"/>
                <w:szCs w:val="28"/>
              </w:rPr>
              <w:tab/>
              <w:t>121</w:t>
            </w:r>
          </w:hyperlink>
        </w:p>
        <w:p w:rsidR="008C5CE8" w:rsidRDefault="00AF02BA">
          <w:pPr>
            <w:pStyle w:val="16"/>
            <w:tabs>
              <w:tab w:val="clear" w:pos="9628"/>
              <w:tab w:val="left" w:pos="440"/>
              <w:tab w:val="right" w:leader="dot" w:pos="9637"/>
            </w:tabs>
          </w:pPr>
          <w:hyperlink w:anchor="__RefHeading___Toc23761_3574943174">
            <w:r w:rsidR="00E810A0">
              <w:rPr>
                <w:rStyle w:val="affe"/>
                <w:rFonts w:ascii="Times New Roman" w:hAnsi="Times New Roman"/>
                <w:sz w:val="28"/>
                <w:szCs w:val="28"/>
              </w:rPr>
              <w:t xml:space="preserve">62. </w:t>
            </w:r>
            <w:r w:rsidR="00E810A0">
              <w:rPr>
                <w:rStyle w:val="affe"/>
                <w:rFonts w:ascii="Times New Roman" w:hAnsi="Times New Roman"/>
                <w:iCs/>
                <w:sz w:val="28"/>
                <w:szCs w:val="28"/>
              </w:rPr>
              <w:t>Условия применения и порядок проведения запроса оферт в электронной форме</w:t>
            </w:r>
            <w:r w:rsidR="00E810A0">
              <w:rPr>
                <w:rStyle w:val="affe"/>
                <w:rFonts w:ascii="Times New Roman" w:hAnsi="Times New Roman"/>
                <w:sz w:val="28"/>
                <w:szCs w:val="28"/>
              </w:rPr>
              <w:tab/>
              <w:t>121</w:t>
            </w:r>
          </w:hyperlink>
        </w:p>
        <w:p w:rsidR="008C5CE8" w:rsidRDefault="00AF02BA">
          <w:pPr>
            <w:pStyle w:val="16"/>
            <w:tabs>
              <w:tab w:val="clear" w:pos="9628"/>
              <w:tab w:val="left" w:pos="440"/>
              <w:tab w:val="right" w:leader="dot" w:pos="9637"/>
            </w:tabs>
          </w:pPr>
          <w:hyperlink w:anchor="__RefHeading___Toc23763_3574943174">
            <w:r w:rsidR="00E810A0">
              <w:rPr>
                <w:rStyle w:val="affe"/>
                <w:rFonts w:ascii="Times New Roman" w:hAnsi="Times New Roman"/>
                <w:sz w:val="28"/>
                <w:szCs w:val="28"/>
              </w:rPr>
              <w:t>63. Условия применения и порядок проведения закупки у единственного поставщика (подрядчика, исполнителя)</w:t>
            </w:r>
            <w:r w:rsidR="00E810A0">
              <w:rPr>
                <w:rStyle w:val="affe"/>
                <w:rFonts w:ascii="Times New Roman" w:hAnsi="Times New Roman"/>
                <w:sz w:val="28"/>
                <w:szCs w:val="28"/>
              </w:rPr>
              <w:tab/>
              <w:t>131</w:t>
            </w:r>
          </w:hyperlink>
        </w:p>
        <w:p w:rsidR="008C5CE8" w:rsidRDefault="00AF02BA">
          <w:pPr>
            <w:pStyle w:val="16"/>
            <w:tabs>
              <w:tab w:val="clear" w:pos="9628"/>
              <w:tab w:val="left" w:pos="440"/>
              <w:tab w:val="right" w:leader="dot" w:pos="9637"/>
            </w:tabs>
          </w:pPr>
          <w:hyperlink w:anchor="__RefHeading___Toc23765_3574943174">
            <w:r w:rsidR="00E810A0">
              <w:rPr>
                <w:rStyle w:val="affe"/>
                <w:rFonts w:ascii="Times New Roman" w:hAnsi="Times New Roman"/>
                <w:sz w:val="28"/>
                <w:szCs w:val="28"/>
              </w:rPr>
              <w:t>64. Условия применения и порядок проведения срочного ценового запроса в электронной форме</w:t>
            </w:r>
            <w:r w:rsidR="00E810A0">
              <w:rPr>
                <w:rStyle w:val="affe"/>
                <w:rFonts w:ascii="Times New Roman" w:hAnsi="Times New Roman"/>
                <w:sz w:val="28"/>
                <w:szCs w:val="28"/>
              </w:rPr>
              <w:tab/>
              <w:t>144</w:t>
            </w:r>
          </w:hyperlink>
          <w:r w:rsidR="00E810A0">
            <w:rPr>
              <w:rStyle w:val="affe"/>
              <w:rFonts w:ascii="Times New Roman" w:hAnsi="Times New Roman"/>
              <w:sz w:val="28"/>
              <w:szCs w:val="28"/>
            </w:rPr>
            <w:fldChar w:fldCharType="end"/>
          </w:r>
        </w:p>
      </w:sdtContent>
    </w:sdt>
    <w:p w:rsidR="008C5CE8" w:rsidRDefault="008735A5">
      <w:pPr>
        <w:spacing w:after="100"/>
        <w:rPr>
          <w:rFonts w:ascii="Times New Roman" w:hAnsi="Times New Roman"/>
          <w:sz w:val="28"/>
        </w:rPr>
      </w:pPr>
      <w:r w:rsidRPr="008735A5">
        <w:rPr>
          <w:rFonts w:ascii="Times New Roman" w:hAnsi="Times New Roman"/>
          <w:sz w:val="28"/>
        </w:rPr>
        <w:t>65. Передача полномочий для организации закупочной деятельности заказчиков и осуществлению закупок товаров, работ, услуг</w:t>
      </w:r>
      <w:r>
        <w:rPr>
          <w:rFonts w:ascii="Times New Roman" w:hAnsi="Times New Roman"/>
          <w:sz w:val="28"/>
        </w:rPr>
        <w:t>……………………………… 154</w:t>
      </w:r>
    </w:p>
    <w:p w:rsidR="008C5CE8" w:rsidRDefault="008C5CE8">
      <w:pPr>
        <w:widowControl w:val="0"/>
        <w:spacing w:after="0" w:line="240" w:lineRule="auto"/>
        <w:jc w:val="center"/>
        <w:rPr>
          <w:rFonts w:ascii="Times New Roman" w:hAnsi="Times New Roman"/>
          <w:sz w:val="28"/>
        </w:rPr>
      </w:pPr>
    </w:p>
    <w:p w:rsidR="008C5CE8" w:rsidRDefault="00E810A0">
      <w:pPr>
        <w:spacing w:after="0"/>
        <w:rPr>
          <w:rFonts w:ascii="Times New Roman" w:hAnsi="Times New Roman"/>
          <w:b/>
          <w:sz w:val="28"/>
        </w:rPr>
      </w:pPr>
      <w:bookmarkStart w:id="1" w:name="__RefHeading___1"/>
      <w:bookmarkEnd w:id="1"/>
      <w:r>
        <w:br w:type="page"/>
      </w:r>
    </w:p>
    <w:p w:rsidR="008C5CE8" w:rsidRDefault="00E810A0">
      <w:pPr>
        <w:pStyle w:val="1"/>
        <w:numPr>
          <w:ilvl w:val="0"/>
          <w:numId w:val="0"/>
        </w:numPr>
        <w:spacing w:before="0" w:after="0" w:line="240" w:lineRule="auto"/>
        <w:rPr>
          <w:b w:val="0"/>
          <w:sz w:val="28"/>
          <w:szCs w:val="28"/>
        </w:rPr>
      </w:pPr>
      <w:bookmarkStart w:id="2" w:name="__RefHeading___Toc23639_3574943174"/>
      <w:bookmarkStart w:id="3" w:name="_Toc181030601"/>
      <w:bookmarkStart w:id="4" w:name="_Toc23517696"/>
      <w:bookmarkStart w:id="5" w:name="_Toc66789458"/>
      <w:bookmarkEnd w:id="2"/>
      <w:r>
        <w:rPr>
          <w:b w:val="0"/>
          <w:sz w:val="28"/>
          <w:szCs w:val="28"/>
        </w:rPr>
        <w:lastRenderedPageBreak/>
        <w:t>1. Используемые термины и сокращения</w:t>
      </w:r>
      <w:bookmarkEnd w:id="3"/>
      <w:bookmarkEnd w:id="4"/>
      <w:bookmarkEnd w:id="5"/>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Закон № 223</w:t>
      </w:r>
      <w:r>
        <w:rPr>
          <w:rFonts w:ascii="Times New Roman" w:hAnsi="Times New Roman"/>
          <w:sz w:val="28"/>
          <w:szCs w:val="28"/>
        </w:rPr>
        <w:noBreakHyphen/>
        <w:t>ФЗ – Федеральный закон от 18 июля 2011 г. № 223-ФЗ «О закупках товаров, работ, услуг отдельными видами юридических лиц».</w:t>
      </w:r>
    </w:p>
    <w:p w:rsidR="008C5CE8" w:rsidRDefault="00E810A0">
      <w:pPr>
        <w:widowControl w:val="0"/>
        <w:spacing w:after="0" w:line="240" w:lineRule="auto"/>
        <w:ind w:firstLine="708"/>
        <w:jc w:val="both"/>
        <w:rPr>
          <w:rFonts w:ascii="Times New Roman" w:hAnsi="Times New Roman"/>
          <w:sz w:val="28"/>
        </w:rPr>
      </w:pPr>
      <w:r>
        <w:rPr>
          <w:rFonts w:ascii="Times New Roman" w:hAnsi="Times New Roman"/>
          <w:sz w:val="28"/>
        </w:rPr>
        <w:t xml:space="preserve">Заказчик – ____________________ </w:t>
      </w:r>
      <w:r>
        <w:rPr>
          <w:rFonts w:ascii="Times New Roman" w:hAnsi="Times New Roman"/>
          <w:i/>
          <w:sz w:val="28"/>
        </w:rPr>
        <w:t>(указывается наименование бюджетного, автономного учреждения, унитарного предприятия)</w:t>
      </w:r>
      <w:r>
        <w:rPr>
          <w:rFonts w:ascii="Times New Roman" w:hAnsi="Times New Roman"/>
          <w:sz w:val="28"/>
        </w:rPr>
        <w:t>.</w:t>
      </w:r>
    </w:p>
    <w:p w:rsidR="008C5CE8" w:rsidRDefault="00E810A0">
      <w:pPr>
        <w:widowControl w:val="0"/>
        <w:spacing w:after="0" w:line="240" w:lineRule="auto"/>
        <w:ind w:firstLine="708"/>
        <w:jc w:val="both"/>
        <w:rPr>
          <w:rFonts w:ascii="Times New Roman" w:hAnsi="Times New Roman"/>
          <w:sz w:val="28"/>
        </w:rPr>
      </w:pPr>
      <w:r>
        <w:rPr>
          <w:rFonts w:ascii="Times New Roman" w:hAnsi="Times New Roman"/>
          <w:sz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8C5CE8" w:rsidRDefault="00E810A0">
      <w:pPr>
        <w:widowControl w:val="0"/>
        <w:spacing w:after="0" w:line="240" w:lineRule="auto"/>
        <w:ind w:firstLine="708"/>
        <w:jc w:val="both"/>
        <w:rPr>
          <w:rFonts w:ascii="Times New Roman" w:hAnsi="Times New Roman"/>
          <w:sz w:val="28"/>
          <w:highlight w:val="yellow"/>
        </w:rPr>
      </w:pPr>
      <w:r>
        <w:rPr>
          <w:rFonts w:ascii="Times New Roman" w:hAnsi="Times New Roman"/>
          <w:sz w:val="28"/>
          <w:szCs w:val="28"/>
        </w:rPr>
        <w:t xml:space="preserve">Договор – соглашение двух или нескольких лиц об установлении, изменении или прекращении гражданских прав и обязанностей, заключенный заказчиком для обеспечения собственных потребностей в товарах, работах, услугах, в том числе для целей </w:t>
      </w:r>
      <w:r>
        <w:rPr>
          <w:rFonts w:ascii="Times New Roman" w:hAnsi="Times New Roman"/>
          <w:sz w:val="28"/>
        </w:rPr>
        <w:t>коммерческого использования.</w:t>
      </w:r>
      <w:bookmarkStart w:id="6" w:name="_Toc23517697"/>
    </w:p>
    <w:p w:rsidR="008C5CE8" w:rsidRDefault="00E810A0">
      <w:pPr>
        <w:widowControl w:val="0"/>
        <w:spacing w:after="0" w:line="240" w:lineRule="auto"/>
        <w:ind w:firstLine="708"/>
        <w:jc w:val="both"/>
        <w:rPr>
          <w:rFonts w:ascii="Times New Roman" w:hAnsi="Times New Roman"/>
          <w:sz w:val="28"/>
        </w:rPr>
      </w:pPr>
      <w:r>
        <w:rPr>
          <w:rFonts w:ascii="Times New Roman" w:hAnsi="Times New Roman"/>
          <w:sz w:val="28"/>
        </w:rPr>
        <w:t xml:space="preserve">Заявка на участие в конкурентной закупке – заявка на участие в закупке, проводимой одним из способов, указанных в пункте 7.3 Положения. </w:t>
      </w:r>
    </w:p>
    <w:p w:rsidR="008C5CE8" w:rsidRDefault="00E810A0">
      <w:pPr>
        <w:widowControl w:val="0"/>
        <w:spacing w:after="0" w:line="240" w:lineRule="auto"/>
        <w:ind w:firstLine="708"/>
        <w:jc w:val="both"/>
        <w:rPr>
          <w:rFonts w:ascii="Times New Roman" w:hAnsi="Times New Roman"/>
          <w:sz w:val="28"/>
        </w:rPr>
      </w:pPr>
      <w:r>
        <w:rPr>
          <w:rFonts w:ascii="Times New Roman" w:hAnsi="Times New Roman"/>
          <w:sz w:val="28"/>
          <w:szCs w:val="28"/>
        </w:rPr>
        <w:t xml:space="preserve">Заявка на участие в неконкурентной закупке – </w:t>
      </w:r>
      <w:r>
        <w:rPr>
          <w:rFonts w:ascii="Times New Roman" w:hAnsi="Times New Roman"/>
          <w:sz w:val="28"/>
        </w:rPr>
        <w:t xml:space="preserve">заявка на участие в закупке, проводимой одним из способов, указанных в пункте 7.4 Положения.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rPr>
        <w:t xml:space="preserve">Заявка на участие в закупке у единственного поставщика (подрядчика, исполнителя) – заявка или любой иной документ (комплект документов), направляемый участником закупки заказчику для участия в закупке в порядке, установленном </w:t>
      </w:r>
      <w:r>
        <w:rPr>
          <w:rFonts w:ascii="Times New Roman" w:hAnsi="Times New Roman"/>
          <w:sz w:val="28"/>
          <w:szCs w:val="28"/>
        </w:rPr>
        <w:t xml:space="preserve">заказчиком, в том числе в положении о закупке, извещении об осуществлении закупки у единственного поставщика </w:t>
      </w:r>
      <w:r>
        <w:rPr>
          <w:rFonts w:ascii="Times New Roman" w:hAnsi="Times New Roman"/>
          <w:sz w:val="28"/>
        </w:rPr>
        <w:t xml:space="preserve">(подрядчика, исполнителя) </w:t>
      </w:r>
      <w:r>
        <w:rPr>
          <w:rFonts w:ascii="Times New Roman" w:hAnsi="Times New Roman"/>
          <w:sz w:val="28"/>
          <w:szCs w:val="28"/>
        </w:rPr>
        <w:t xml:space="preserve">или в любой иной форме. </w:t>
      </w:r>
    </w:p>
    <w:p w:rsidR="00BB5A0C" w:rsidRPr="00BB5A0C" w:rsidRDefault="00BB5A0C" w:rsidP="00BB5A0C">
      <w:pPr>
        <w:widowControl w:val="0"/>
        <w:spacing w:after="0" w:line="240" w:lineRule="auto"/>
        <w:ind w:firstLine="708"/>
        <w:jc w:val="both"/>
        <w:rPr>
          <w:rFonts w:ascii="Times New Roman" w:hAnsi="Times New Roman"/>
          <w:sz w:val="28"/>
          <w:szCs w:val="28"/>
        </w:rPr>
      </w:pPr>
      <w:r w:rsidRPr="00BB5A0C">
        <w:rPr>
          <w:rFonts w:ascii="Times New Roman" w:hAnsi="Times New Roman"/>
          <w:sz w:val="28"/>
          <w:szCs w:val="28"/>
        </w:rPr>
        <w:t xml:space="preserve">Организатор торгов - уполномоченное учреждение (в соответствии с решением о его создании и (или) передачи ему отдельных полномочий заказчика), либо уполномоченное структурное подразделение администрации муниципального образования </w:t>
      </w:r>
      <w:r w:rsidR="00520277">
        <w:rPr>
          <w:rFonts w:ascii="Times New Roman" w:hAnsi="Times New Roman"/>
          <w:sz w:val="28"/>
          <w:szCs w:val="28"/>
        </w:rPr>
        <w:t>Каневской муниципальный район Краснодарского края</w:t>
      </w:r>
      <w:r w:rsidRPr="00BB5A0C">
        <w:rPr>
          <w:rFonts w:ascii="Times New Roman" w:hAnsi="Times New Roman"/>
          <w:sz w:val="28"/>
          <w:szCs w:val="28"/>
        </w:rPr>
        <w:t xml:space="preserve"> (в соответствии с возложенными на него отдельными полномочиями), которое осуществляет переданные (возложенные) полномочия по закупке товаров, работ, услуг для нужд таких лиц (фактических получателей товаров, работ, услуг).</w:t>
      </w:r>
    </w:p>
    <w:p w:rsidR="008C5CE8" w:rsidRDefault="00BB5A0C" w:rsidP="00BB5A0C">
      <w:pPr>
        <w:widowControl w:val="0"/>
        <w:spacing w:after="0" w:line="240" w:lineRule="auto"/>
        <w:ind w:firstLine="708"/>
        <w:jc w:val="both"/>
        <w:rPr>
          <w:rFonts w:ascii="Times New Roman" w:hAnsi="Times New Roman"/>
          <w:sz w:val="28"/>
          <w:szCs w:val="28"/>
        </w:rPr>
      </w:pPr>
      <w:r w:rsidRPr="00BB5A0C">
        <w:rPr>
          <w:rFonts w:ascii="Times New Roman" w:hAnsi="Times New Roman"/>
          <w:sz w:val="28"/>
          <w:szCs w:val="28"/>
        </w:rPr>
        <w:t xml:space="preserve">Региональная информационная система в сфере закупок Краснодарского края (РИССЗ КК) - система, используемая в сфере закупок для обеспечения </w:t>
      </w:r>
      <w:r w:rsidRPr="00BB5A0C">
        <w:rPr>
          <w:rFonts w:ascii="Times New Roman" w:hAnsi="Times New Roman"/>
          <w:sz w:val="28"/>
          <w:szCs w:val="28"/>
        </w:rPr>
        <w:lastRenderedPageBreak/>
        <w:t>государственных и муниципальных нужд, согласно утвержденному приказом департамента по регулированию контрактной системы Краснодарского края регламенту работы.</w:t>
      </w:r>
    </w:p>
    <w:p w:rsidR="00BB5A0C" w:rsidRPr="00637825" w:rsidRDefault="00BB5A0C" w:rsidP="00BB5A0C">
      <w:pPr>
        <w:widowControl w:val="0"/>
        <w:spacing w:after="0" w:line="240" w:lineRule="auto"/>
        <w:ind w:firstLine="708"/>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7" w:name="__RefHeading___Toc23641_3574943174"/>
      <w:bookmarkStart w:id="8" w:name="_Toc181030602"/>
      <w:bookmarkStart w:id="9" w:name="_Toc66789459"/>
      <w:bookmarkEnd w:id="7"/>
      <w:r>
        <w:rPr>
          <w:rFonts w:ascii="Times New Roman" w:hAnsi="Times New Roman"/>
          <w:b w:val="0"/>
          <w:color w:val="auto"/>
          <w:sz w:val="28"/>
          <w:szCs w:val="28"/>
        </w:rPr>
        <w:t>2. Предмет регулирования</w:t>
      </w:r>
      <w:bookmarkEnd w:id="6"/>
      <w:bookmarkEnd w:id="8"/>
      <w:bookmarkEnd w:id="9"/>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rPr>
      </w:pPr>
      <w:r>
        <w:rPr>
          <w:rFonts w:ascii="Times New Roman" w:hAnsi="Times New Roman"/>
          <w:sz w:val="28"/>
        </w:rPr>
        <w:t xml:space="preserve">2.1. Положение разработано в соответствии с Законом № 223-ФЗ и регулирует закупочную деятельность ________________ </w:t>
      </w:r>
      <w:r>
        <w:rPr>
          <w:rFonts w:ascii="Times New Roman" w:hAnsi="Times New Roman"/>
          <w:i/>
          <w:sz w:val="28"/>
        </w:rPr>
        <w:t>(указывается наименование заказчика)</w:t>
      </w:r>
      <w:r>
        <w:rPr>
          <w:rFonts w:ascii="Times New Roman" w:hAnsi="Times New Roman"/>
          <w:sz w:val="28"/>
        </w:rPr>
        <w:t xml:space="preserve">.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w:t>
      </w:r>
      <w:r>
        <w:rPr>
          <w:rFonts w:ascii="Times New Roman" w:hAnsi="Times New Roman"/>
          <w:sz w:val="28"/>
          <w:szCs w:val="28"/>
          <w:lang w:val="en-US"/>
        </w:rPr>
        <w:t> </w:t>
      </w:r>
      <w:r>
        <w:rPr>
          <w:rFonts w:ascii="Times New Roman" w:hAnsi="Times New Roman"/>
          <w:sz w:val="28"/>
          <w:szCs w:val="28"/>
        </w:rPr>
        <w:t>также иные связанные с обеспечением закупки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 Положение не распространяется на отношения, указанные в части 4 статьи 1 Закона № 223</w:t>
      </w:r>
      <w:r>
        <w:rPr>
          <w:rFonts w:ascii="Times New Roman" w:hAnsi="Times New Roman"/>
          <w:sz w:val="28"/>
          <w:szCs w:val="28"/>
        </w:rPr>
        <w:noBreakHyphen/>
        <w:t xml:space="preserve">ФЗ.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2.4. В случае если локальные акты заказчика, регламентирующие вопросы закупочной деятельности, противоречат Положению, подлежит применению Положение.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Положения, внесенных в него изменений, завершаются по правилам, которые действовали на дату размещения такого извещения.</w:t>
      </w:r>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10" w:name="__RefHeading___Toc23643_3574943174"/>
      <w:bookmarkStart w:id="11" w:name="_Toc66789460"/>
      <w:bookmarkStart w:id="12" w:name="_Toc23517698"/>
      <w:bookmarkStart w:id="13" w:name="_Toc181030603"/>
      <w:bookmarkEnd w:id="10"/>
      <w:r>
        <w:rPr>
          <w:rFonts w:ascii="Times New Roman" w:hAnsi="Times New Roman"/>
          <w:b w:val="0"/>
          <w:color w:val="auto"/>
          <w:sz w:val="28"/>
          <w:szCs w:val="28"/>
        </w:rPr>
        <w:t>3. Цели регулирования и принципы осуществления закупок</w:t>
      </w:r>
      <w:bookmarkEnd w:id="11"/>
      <w:bookmarkEnd w:id="12"/>
      <w:bookmarkEnd w:id="13"/>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3.1. Целями регулирования Положения являются:</w:t>
      </w:r>
    </w:p>
    <w:p w:rsidR="008C5CE8" w:rsidRDefault="00E810A0">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обеспечение единства экономического пространства;</w:t>
      </w:r>
    </w:p>
    <w:p w:rsidR="008C5CE8" w:rsidRDefault="00E810A0">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8C5CE8" w:rsidRDefault="00E810A0">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эффективное использование денежных средств;</w:t>
      </w:r>
    </w:p>
    <w:p w:rsidR="008C5CE8" w:rsidRDefault="00E810A0">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8C5CE8" w:rsidRDefault="00E810A0">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развитие добросовестной конкуренции;</w:t>
      </w:r>
    </w:p>
    <w:p w:rsidR="008C5CE8" w:rsidRDefault="00E810A0">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обеспечение гласности и прозрачности закупок;</w:t>
      </w:r>
    </w:p>
    <w:p w:rsidR="008C5CE8" w:rsidRDefault="00E810A0">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предотвращение коррупции и других злоупотреблений в сфере осуществления закупок.</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3.2. При закупке товаров, работ, услуг заказчик руководствуется следующими принципами:</w:t>
      </w:r>
    </w:p>
    <w:p w:rsidR="008C5CE8" w:rsidRDefault="00E810A0">
      <w:pPr>
        <w:widowControl w:val="0"/>
        <w:numPr>
          <w:ilvl w:val="0"/>
          <w:numId w:val="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информационная открытость закупки;</w:t>
      </w:r>
    </w:p>
    <w:p w:rsidR="008C5CE8" w:rsidRDefault="00E810A0">
      <w:pPr>
        <w:widowControl w:val="0"/>
        <w:numPr>
          <w:ilvl w:val="0"/>
          <w:numId w:val="4"/>
        </w:numPr>
        <w:tabs>
          <w:tab w:val="left" w:pos="993"/>
        </w:tabs>
        <w:spacing w:after="0" w:line="240" w:lineRule="auto"/>
        <w:ind w:left="0" w:firstLine="709"/>
        <w:jc w:val="both"/>
        <w:rPr>
          <w:rFonts w:ascii="Times New Roman" w:hAnsi="Times New Roman"/>
          <w:spacing w:val="-10"/>
          <w:sz w:val="28"/>
          <w:szCs w:val="28"/>
        </w:rPr>
      </w:pPr>
      <w:r>
        <w:rPr>
          <w:rFonts w:ascii="Times New Roman" w:hAnsi="Times New Roman"/>
          <w:spacing w:val="-10"/>
          <w:sz w:val="28"/>
          <w:szCs w:val="28"/>
        </w:rPr>
        <w:t>равноправие, справедливость, отсутствие дискриминации и необоснованных ограничений конкуренции по отношению к участникам закупки;</w:t>
      </w:r>
    </w:p>
    <w:p w:rsidR="008C5CE8" w:rsidRDefault="00E810A0">
      <w:pPr>
        <w:widowControl w:val="0"/>
        <w:numPr>
          <w:ilvl w:val="0"/>
          <w:numId w:val="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8C5CE8" w:rsidRDefault="00E810A0">
      <w:pPr>
        <w:widowControl w:val="0"/>
        <w:numPr>
          <w:ilvl w:val="0"/>
          <w:numId w:val="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отсутствие ограничения допуска к участию в закупке путем установления неизмеряемых требований к участникам закупки.</w:t>
      </w:r>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14" w:name="__RefHeading___Toc23645_3574943174"/>
      <w:bookmarkStart w:id="15" w:name="_Toc181030604"/>
      <w:bookmarkStart w:id="16" w:name="_Toc66789461"/>
      <w:bookmarkStart w:id="17" w:name="_Toc23517699"/>
      <w:bookmarkEnd w:id="14"/>
      <w:r>
        <w:rPr>
          <w:rFonts w:ascii="Times New Roman" w:hAnsi="Times New Roman"/>
          <w:b w:val="0"/>
          <w:color w:val="auto"/>
          <w:sz w:val="28"/>
          <w:szCs w:val="28"/>
        </w:rPr>
        <w:t>4. Правовые основы осуществления закупок заказчиком</w:t>
      </w:r>
      <w:bookmarkEnd w:id="15"/>
      <w:bookmarkEnd w:id="16"/>
      <w:bookmarkEnd w:id="17"/>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pacing w:val="-6"/>
          <w:sz w:val="28"/>
          <w:szCs w:val="28"/>
        </w:rPr>
      </w:pPr>
      <w:r>
        <w:rPr>
          <w:rFonts w:ascii="Times New Roman" w:hAnsi="Times New Roman"/>
          <w:sz w:val="28"/>
          <w:szCs w:val="28"/>
        </w:rPr>
        <w:t xml:space="preserve">4.1. </w:t>
      </w:r>
      <w:r>
        <w:rPr>
          <w:rFonts w:ascii="Times New Roman" w:hAnsi="Times New Roman"/>
          <w:spacing w:val="-4"/>
          <w:sz w:val="28"/>
          <w:szCs w:val="28"/>
        </w:rPr>
        <w:t>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Pr>
          <w:rFonts w:ascii="Times New Roman" w:hAnsi="Times New Roman"/>
          <w:spacing w:val="-4"/>
          <w:sz w:val="28"/>
          <w:szCs w:val="28"/>
        </w:rPr>
        <w:noBreakHyphen/>
        <w:t xml:space="preserve">ФЗ, Федеральным законом от 26 июля 2006 г. </w:t>
      </w:r>
      <w:r>
        <w:rPr>
          <w:rFonts w:ascii="Times New Roman" w:hAnsi="Times New Roman"/>
          <w:spacing w:val="-6"/>
          <w:sz w:val="28"/>
          <w:szCs w:val="28"/>
        </w:rPr>
        <w:t>№ 135</w:t>
      </w:r>
      <w:r>
        <w:rPr>
          <w:rFonts w:ascii="Times New Roman" w:hAnsi="Times New Roman"/>
          <w:spacing w:val="-6"/>
          <w:sz w:val="28"/>
          <w:szCs w:val="28"/>
        </w:rPr>
        <w:noBreakHyphen/>
        <w:t xml:space="preserve">ФЗ «О защите конкуренции», другими федеральными законами и иными нормативными правовыми актами Российской Федерации, а также Положением.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18" w:name="__RefHeading___Toc23647_3574943174"/>
      <w:bookmarkStart w:id="19" w:name="_Toc23517700"/>
      <w:bookmarkStart w:id="20" w:name="_Toc66789462"/>
      <w:bookmarkStart w:id="21" w:name="_Toc181030605"/>
      <w:bookmarkEnd w:id="18"/>
      <w:r>
        <w:rPr>
          <w:rFonts w:ascii="Times New Roman" w:hAnsi="Times New Roman"/>
          <w:b w:val="0"/>
          <w:color w:val="auto"/>
          <w:sz w:val="28"/>
          <w:szCs w:val="28"/>
        </w:rPr>
        <w:t>5. Информационное обеспечение закупок</w:t>
      </w:r>
      <w:bookmarkEnd w:id="19"/>
      <w:bookmarkEnd w:id="20"/>
      <w:bookmarkEnd w:id="21"/>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5.1. Положение о закупке, изменения и дополнения, вносимые в Положение, подлежат обязательному размещению в ЕИС в течение пятнадцати дней со дня их утверждения.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5.2. В ЕИС подлежит размещению следующая информация:</w:t>
      </w:r>
    </w:p>
    <w:p w:rsidR="008C5CE8" w:rsidRDefault="00E810A0">
      <w:pPr>
        <w:widowControl w:val="0"/>
        <w:numPr>
          <w:ilvl w:val="0"/>
          <w:numId w:val="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 № 932 «Об утверждении Правил формирования плана закупки товаров (работ, услуг) и требований к форме такого плана»; </w:t>
      </w:r>
    </w:p>
    <w:p w:rsidR="008C5CE8" w:rsidRDefault="00E810A0">
      <w:pPr>
        <w:widowControl w:val="0"/>
        <w:numPr>
          <w:ilvl w:val="0"/>
          <w:numId w:val="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информация о договорах, заключенных заказчиком по результатам закупки, предусмотренная постановлением Правительства Российской </w:t>
      </w:r>
      <w:r>
        <w:rPr>
          <w:rFonts w:ascii="Times New Roman" w:hAnsi="Times New Roman"/>
          <w:sz w:val="28"/>
          <w:szCs w:val="28"/>
        </w:rPr>
        <w:lastRenderedPageBreak/>
        <w:t>Федерации от 31 октября 2014 г. № 1132 «О порядке ведения реестра договоров, заключенных заказчиками по результатам закупки»;</w:t>
      </w:r>
    </w:p>
    <w:p w:rsidR="008C5CE8" w:rsidRDefault="00E810A0">
      <w:pPr>
        <w:widowControl w:val="0"/>
        <w:numPr>
          <w:ilvl w:val="0"/>
          <w:numId w:val="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количестве и общей стоимости договоров, заключенных заказчиком по результатам закупки, предусмотренные частью 19 статьи 4 Закона № 223</w:t>
      </w:r>
      <w:r>
        <w:rPr>
          <w:rFonts w:ascii="Times New Roman" w:hAnsi="Times New Roman"/>
          <w:sz w:val="28"/>
          <w:szCs w:val="28"/>
        </w:rPr>
        <w:noBreakHyphen/>
        <w:t>ФЗ;</w:t>
      </w:r>
    </w:p>
    <w:p w:rsidR="008C5CE8" w:rsidRDefault="00E810A0">
      <w:pPr>
        <w:widowControl w:val="0"/>
        <w:numPr>
          <w:ilvl w:val="0"/>
          <w:numId w:val="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Положением.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w:t>
      </w:r>
    </w:p>
    <w:p w:rsidR="008C5CE8" w:rsidRDefault="00E810A0">
      <w:pPr>
        <w:widowControl w:val="0"/>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извещение об осуществлении закупки и вносимые в него изменения; </w:t>
      </w:r>
    </w:p>
    <w:p w:rsidR="008C5CE8" w:rsidRDefault="00E810A0">
      <w:pPr>
        <w:widowControl w:val="0"/>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документация о закупке (далее </w:t>
      </w:r>
      <w:r w:rsidRPr="00637825">
        <w:rPr>
          <w:rFonts w:ascii="Times New Roman" w:hAnsi="Times New Roman"/>
          <w:sz w:val="28"/>
          <w:szCs w:val="28"/>
        </w:rPr>
        <w:t>также</w:t>
      </w:r>
      <w:r>
        <w:rPr>
          <w:rFonts w:ascii="Times New Roman" w:hAnsi="Times New Roman"/>
          <w:sz w:val="28"/>
          <w:szCs w:val="28"/>
        </w:rPr>
        <w:t xml:space="preserve"> – закупочная документация, документация) и вносимые в нее изменения (за исключением запроса котировок в электронной форме);</w:t>
      </w:r>
    </w:p>
    <w:p w:rsidR="008C5CE8" w:rsidRDefault="00E810A0">
      <w:pPr>
        <w:widowControl w:val="0"/>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проект договора, являющийся неотъемлемой частью документации о закупке;</w:t>
      </w:r>
    </w:p>
    <w:p w:rsidR="008C5CE8" w:rsidRDefault="00E810A0">
      <w:pPr>
        <w:widowControl w:val="0"/>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разъяснения положений закупочной документации (за исключением срочного ценового запроса в электронной форме);</w:t>
      </w:r>
    </w:p>
    <w:p w:rsidR="008C5CE8" w:rsidRDefault="00E810A0">
      <w:pPr>
        <w:widowControl w:val="0"/>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протоколы, составляемые в ходе и (или) по результатам закупки.</w:t>
      </w:r>
    </w:p>
    <w:p w:rsidR="008C5CE8" w:rsidRDefault="00E810A0">
      <w:pPr>
        <w:widowControl w:val="0"/>
        <w:spacing w:after="0" w:line="240" w:lineRule="auto"/>
        <w:ind w:firstLine="708"/>
        <w:jc w:val="both"/>
        <w:rPr>
          <w:rFonts w:ascii="Times New Roman" w:hAnsi="Times New Roman"/>
          <w:sz w:val="28"/>
        </w:rPr>
      </w:pPr>
      <w:r>
        <w:rPr>
          <w:rFonts w:ascii="Times New Roman" w:hAnsi="Times New Roman"/>
          <w:sz w:val="28"/>
        </w:rPr>
        <w:t>5.4.</w:t>
      </w:r>
      <w:bookmarkStart w:id="22" w:name="_Ref3450467"/>
      <w:r>
        <w:rPr>
          <w:rStyle w:val="af2"/>
          <w:rFonts w:ascii="Times New Roman" w:hAnsi="Times New Roman"/>
          <w:sz w:val="28"/>
        </w:rPr>
        <w:footnoteReference w:id="1"/>
      </w:r>
      <w:bookmarkEnd w:id="22"/>
      <w:r>
        <w:rPr>
          <w:rFonts w:ascii="Times New Roman" w:hAnsi="Times New Roman"/>
          <w:sz w:val="28"/>
        </w:rPr>
        <w:t xml:space="preserve"> В случае осуществления закупки у единственного поставщика (подрядчика, исполнителя) документы и сведения, предусмотренные пунктом 5.3 Положения, в ЕИС не публикуются. </w:t>
      </w:r>
    </w:p>
    <w:p w:rsidR="008C5CE8" w:rsidRDefault="00E810A0">
      <w:pPr>
        <w:widowControl w:val="0"/>
        <w:spacing w:after="0" w:line="240" w:lineRule="auto"/>
        <w:ind w:firstLine="708"/>
        <w:jc w:val="both"/>
        <w:rPr>
          <w:rFonts w:ascii="Times New Roman" w:hAnsi="Times New Roman"/>
          <w:sz w:val="28"/>
        </w:rPr>
      </w:pPr>
      <w:r>
        <w:rPr>
          <w:rFonts w:ascii="Times New Roman" w:hAnsi="Times New Roman"/>
          <w:sz w:val="28"/>
        </w:rPr>
        <w:t>5.4.</w:t>
      </w:r>
      <w:r>
        <w:rPr>
          <w:rFonts w:ascii="Times New Roman" w:hAnsi="Times New Roman"/>
          <w:sz w:val="28"/>
          <w:vertAlign w:val="superscript"/>
        </w:rPr>
        <w:t>1</w:t>
      </w:r>
      <w:r>
        <w:rPr>
          <w:rFonts w:ascii="Times New Roman" w:hAnsi="Times New Roman"/>
          <w:sz w:val="28"/>
        </w:rPr>
        <w:t xml:space="preserve"> В случае осуществления закупок у единственного поставщика (подрядчика, исполнителя), предусмотренных подпунктами ______ пункта 63.1 Положения, заказчик размещает в ЕИС документы и сведения, предусмотренные подпунктами ________ пункта 5.3 Положения, которые должны соответствовать требованиям Закона № 223-ФЗ и Положения.</w:t>
      </w:r>
    </w:p>
    <w:p w:rsidR="008C5CE8" w:rsidRDefault="00E810A0">
      <w:pPr>
        <w:widowControl w:val="0"/>
        <w:spacing w:after="0" w:line="240" w:lineRule="auto"/>
        <w:ind w:firstLine="708"/>
        <w:jc w:val="both"/>
        <w:rPr>
          <w:rFonts w:ascii="Times New Roman" w:hAnsi="Times New Roman"/>
          <w:sz w:val="28"/>
        </w:rPr>
      </w:pPr>
      <w:r>
        <w:rPr>
          <w:rFonts w:ascii="Times New Roman" w:hAnsi="Times New Roman"/>
          <w:sz w:val="28"/>
        </w:rPr>
        <w:t>5.4.</w:t>
      </w:r>
      <w:r>
        <w:rPr>
          <w:rFonts w:ascii="Times New Roman" w:hAnsi="Times New Roman"/>
          <w:sz w:val="28"/>
          <w:vertAlign w:val="superscript"/>
        </w:rPr>
        <w:t>1</w:t>
      </w:r>
      <w:r>
        <w:rPr>
          <w:rFonts w:ascii="Times New Roman" w:hAnsi="Times New Roman"/>
          <w:sz w:val="28"/>
        </w:rPr>
        <w:t xml:space="preserve"> В случае осуществления закупок у единственного поставщика (подрядчика, исполнителя) среди субъектов малого и среднего предпринимательства в соответствии с подпунктом «б» пункта 4 Положения, утвержденного </w:t>
      </w:r>
      <w:r>
        <w:rPr>
          <w:rFonts w:ascii="Times New Roman" w:hAnsi="Times New Roman"/>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sz w:val="28"/>
        </w:rPr>
        <w:t>, заказчик размещает в ЕИС документы и сведения, предусмотренные подпунктами 1, 2, 3 пункта 5.3, которые должны соответствовать требованиям Закона № 223-ФЗ и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5.5. Заказчик дополнительно вправе размещать указанные в настоящем разделе сведения на сайте заказчика в информационно-телекоммуникационной сети «Интернет».</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Размещенная в ЕИС и на сайте заказчика информация, предусмотренная </w:t>
      </w:r>
      <w:r>
        <w:rPr>
          <w:rFonts w:ascii="Times New Roman" w:hAnsi="Times New Roman"/>
          <w:sz w:val="28"/>
          <w:szCs w:val="28"/>
        </w:rPr>
        <w:lastRenderedPageBreak/>
        <w:t xml:space="preserve">Законом № 223-ФЗ и Положением, должна быть доступна для ознакомления без взимания платы.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 </w:t>
      </w:r>
      <w:r>
        <w:rPr>
          <w:rFonts w:ascii="Times New Roman" w:hAnsi="Times New Roman"/>
          <w:sz w:val="28"/>
          <w:szCs w:val="28"/>
        </w:rPr>
        <w:br w:type="textWrapping" w:clear="all"/>
        <w:t xml:space="preserve">в иных случаях, предусмотренных Законом № 223-ФЗ, подзаконными актами.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5.8. Заказчик вправе не размещать в ЕИС следующие сведения: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Pr>
          <w:rFonts w:ascii="Times New Roman" w:hAnsi="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Pr>
          <w:rFonts w:ascii="Times New Roman" w:hAnsi="Times New Roman"/>
          <w:sz w:val="28"/>
          <w:szCs w:val="28"/>
        </w:rPr>
        <w:t>;</w:t>
      </w:r>
    </w:p>
    <w:p w:rsidR="008C5CE8" w:rsidRDefault="00E810A0">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 xml:space="preserve">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w:t>
      </w:r>
      <w:r>
        <w:rPr>
          <w:rFonts w:ascii="Times New Roman" w:hAnsi="Times New Roman"/>
          <w:spacing w:val="-2"/>
          <w:sz w:val="28"/>
          <w:szCs w:val="28"/>
        </w:rPr>
        <w:br/>
        <w:t>исполнение обязательств в денежной форме, открытию и ведению счетов, включая аккредитивы, о закупке брокерских услуг, услуг депозитариев;</w:t>
      </w:r>
    </w:p>
    <w:p w:rsidR="008C5CE8" w:rsidRDefault="00E810A0">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о закупке, связанной с заключением и исполнением договора купли</w:t>
      </w:r>
      <w:r>
        <w:rPr>
          <w:rFonts w:ascii="Times New Roman" w:hAnsi="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8C5CE8" w:rsidRDefault="00E810A0">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раздела 29 Положения. </w:t>
      </w:r>
    </w:p>
    <w:p w:rsidR="008C5CE8" w:rsidRDefault="008C5CE8">
      <w:pPr>
        <w:widowControl w:val="0"/>
        <w:spacing w:after="0" w:line="240" w:lineRule="auto"/>
        <w:ind w:firstLine="708"/>
        <w:jc w:val="both"/>
        <w:rPr>
          <w:rFonts w:ascii="Times New Roman" w:hAnsi="Times New Roman"/>
          <w:spacing w:val="-2"/>
          <w:sz w:val="28"/>
          <w:szCs w:val="28"/>
        </w:rPr>
      </w:pPr>
    </w:p>
    <w:p w:rsidR="008C5CE8" w:rsidRDefault="00E810A0">
      <w:pPr>
        <w:pStyle w:val="2"/>
        <w:widowControl w:val="0"/>
        <w:spacing w:before="0" w:line="240" w:lineRule="auto"/>
        <w:jc w:val="center"/>
        <w:rPr>
          <w:rFonts w:ascii="Times New Roman" w:hAnsi="Times New Roman"/>
          <w:b w:val="0"/>
          <w:color w:val="auto"/>
          <w:spacing w:val="-2"/>
          <w:sz w:val="28"/>
          <w:szCs w:val="28"/>
        </w:rPr>
      </w:pPr>
      <w:bookmarkStart w:id="23" w:name="__RefHeading___Toc23649_3574943174"/>
      <w:bookmarkStart w:id="24" w:name="_Toc23517701"/>
      <w:bookmarkStart w:id="25" w:name="_Toc181030606"/>
      <w:bookmarkStart w:id="26" w:name="_Toc66789463"/>
      <w:bookmarkEnd w:id="23"/>
      <w:r>
        <w:rPr>
          <w:rFonts w:ascii="Times New Roman" w:hAnsi="Times New Roman"/>
          <w:b w:val="0"/>
          <w:color w:val="auto"/>
          <w:spacing w:val="-2"/>
          <w:sz w:val="28"/>
          <w:szCs w:val="28"/>
        </w:rPr>
        <w:t>6. Планирование закупок</w:t>
      </w:r>
      <w:bookmarkEnd w:id="24"/>
      <w:bookmarkEnd w:id="25"/>
      <w:bookmarkEnd w:id="26"/>
    </w:p>
    <w:p w:rsidR="008C5CE8" w:rsidRDefault="008C5CE8">
      <w:pPr>
        <w:widowControl w:val="0"/>
        <w:spacing w:after="0" w:line="240" w:lineRule="auto"/>
        <w:ind w:firstLine="708"/>
        <w:jc w:val="both"/>
        <w:rPr>
          <w:rFonts w:ascii="Times New Roman" w:hAnsi="Times New Roman"/>
          <w:spacing w:val="-2"/>
          <w:sz w:val="28"/>
          <w:szCs w:val="28"/>
        </w:rPr>
      </w:pPr>
    </w:p>
    <w:p w:rsidR="008C5CE8" w:rsidRDefault="00E810A0">
      <w:pPr>
        <w:widowControl w:val="0"/>
        <w:tabs>
          <w:tab w:val="left" w:pos="1276"/>
        </w:tabs>
        <w:spacing w:after="0" w:line="240" w:lineRule="auto"/>
        <w:ind w:firstLine="708"/>
        <w:jc w:val="both"/>
        <w:rPr>
          <w:rFonts w:ascii="Times New Roman" w:hAnsi="Times New Roman"/>
          <w:sz w:val="28"/>
          <w:szCs w:val="28"/>
        </w:rPr>
      </w:pPr>
      <w:r>
        <w:rPr>
          <w:rFonts w:ascii="Times New Roman" w:hAnsi="Times New Roman"/>
          <w:spacing w:val="-2"/>
          <w:sz w:val="28"/>
          <w:szCs w:val="28"/>
        </w:rPr>
        <w:t xml:space="preserve">6.1. </w:t>
      </w:r>
      <w:r>
        <w:rPr>
          <w:rFonts w:ascii="Times New Roman" w:hAnsi="Times New Roman"/>
          <w:sz w:val="28"/>
          <w:szCs w:val="28"/>
        </w:rPr>
        <w:t>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8C5CE8" w:rsidRDefault="00E810A0">
      <w:pPr>
        <w:pStyle w:val="afff9"/>
        <w:spacing w:beforeAutospacing="0" w:after="0" w:afterAutospacing="0" w:line="288" w:lineRule="atLeast"/>
        <w:ind w:firstLine="708"/>
        <w:jc w:val="both"/>
        <w:rPr>
          <w:color w:val="000000"/>
          <w:sz w:val="28"/>
          <w:szCs w:val="28"/>
        </w:rPr>
      </w:pPr>
      <w:r>
        <w:rPr>
          <w:color w:val="000000"/>
          <w:sz w:val="28"/>
          <w:szCs w:val="28"/>
        </w:rPr>
        <w:lastRenderedPageBreak/>
        <w:t>План закупки заказчиков, определенных Правительством Российской Федерации в соответствии с пунктом 2 части 8.2 статьи 3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8C5CE8" w:rsidRDefault="00E810A0">
      <w:pPr>
        <w:widowControl w:val="0"/>
        <w:tabs>
          <w:tab w:val="left" w:pos="1276"/>
        </w:tabs>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8C5CE8" w:rsidRDefault="00E810A0">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rsidR="008C5CE8" w:rsidRDefault="00E810A0">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Pr>
          <w:rFonts w:ascii="Times New Roman" w:hAnsi="Times New Roman"/>
          <w:sz w:val="28"/>
          <w:szCs w:val="28"/>
        </w:rPr>
        <w:t>локальными актами заказчика,</w:t>
      </w:r>
      <w:r>
        <w:rPr>
          <w:rFonts w:ascii="Times New Roman" w:hAnsi="Times New Roman"/>
          <w:spacing w:val="-2"/>
          <w:sz w:val="28"/>
          <w:szCs w:val="28"/>
        </w:rPr>
        <w:t xml:space="preserve"> в том числе в случаях:</w:t>
      </w:r>
    </w:p>
    <w:p w:rsidR="008C5CE8" w:rsidRDefault="00E810A0">
      <w:pPr>
        <w:widowControl w:val="0"/>
        <w:numPr>
          <w:ilvl w:val="0"/>
          <w:numId w:val="7"/>
        </w:numPr>
        <w:tabs>
          <w:tab w:val="left" w:pos="993"/>
        </w:tabs>
        <w:spacing w:after="0" w:line="240" w:lineRule="auto"/>
        <w:ind w:left="0" w:firstLine="709"/>
        <w:jc w:val="both"/>
        <w:rPr>
          <w:rFonts w:ascii="Times New Roman" w:hAnsi="Times New Roman"/>
          <w:spacing w:val="-2"/>
          <w:sz w:val="28"/>
          <w:szCs w:val="28"/>
        </w:rPr>
      </w:pPr>
      <w:r>
        <w:rPr>
          <w:rFonts w:ascii="Times New Roman" w:hAnsi="Times New Roman"/>
          <w:spacing w:val="-2"/>
          <w:sz w:val="28"/>
          <w:szCs w:val="28"/>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8C5CE8" w:rsidRDefault="00E810A0">
      <w:pPr>
        <w:widowControl w:val="0"/>
        <w:numPr>
          <w:ilvl w:val="0"/>
          <w:numId w:val="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r w:rsidRPr="00637825">
        <w:rPr>
          <w:rFonts w:ascii="Times New Roman" w:hAnsi="Times New Roman"/>
          <w:sz w:val="28"/>
          <w:szCs w:val="28"/>
        </w:rPr>
        <w:t>При осуществлении закупки у единственного поставщика (исполнителя, подрядчика) изменения в план закупки вносятся с учетом соблюдения положений пункта 63.2 раздела 63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27" w:name="__RefHeading___Toc23651_3574943174"/>
      <w:bookmarkStart w:id="28" w:name="_Toc181030607"/>
      <w:bookmarkStart w:id="29" w:name="_Toc23517702"/>
      <w:bookmarkStart w:id="30" w:name="_Toc66789464"/>
      <w:bookmarkEnd w:id="27"/>
      <w:r>
        <w:rPr>
          <w:rFonts w:ascii="Times New Roman" w:hAnsi="Times New Roman"/>
          <w:b w:val="0"/>
          <w:color w:val="auto"/>
          <w:sz w:val="28"/>
          <w:szCs w:val="28"/>
        </w:rPr>
        <w:t>7. Способы осуществления закупок</w:t>
      </w:r>
      <w:bookmarkEnd w:id="28"/>
      <w:bookmarkEnd w:id="29"/>
      <w:bookmarkEnd w:id="30"/>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Положением.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7.3. Конкурентные закупки осуществляются следующими способами:</w:t>
      </w:r>
    </w:p>
    <w:p w:rsidR="008C5CE8" w:rsidRDefault="00E810A0">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открытый конкурс;</w:t>
      </w:r>
    </w:p>
    <w:p w:rsidR="008C5CE8" w:rsidRDefault="00E810A0">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конкурс в электронной форме;</w:t>
      </w:r>
    </w:p>
    <w:p w:rsidR="008C5CE8" w:rsidRDefault="00E810A0">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закрытый конкурс;</w:t>
      </w:r>
    </w:p>
    <w:p w:rsidR="008C5CE8" w:rsidRDefault="00E810A0">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открытый аукцион;</w:t>
      </w:r>
    </w:p>
    <w:p w:rsidR="008C5CE8" w:rsidRDefault="00E810A0">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аукцион в электронной форме;</w:t>
      </w:r>
    </w:p>
    <w:p w:rsidR="008C5CE8" w:rsidRDefault="00E810A0">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закрытый аукцион;</w:t>
      </w:r>
    </w:p>
    <w:p w:rsidR="008C5CE8" w:rsidRDefault="00E810A0">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запрос котировок в электронной форме;</w:t>
      </w:r>
    </w:p>
    <w:p w:rsidR="008C5CE8" w:rsidRDefault="00E810A0">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закрытый запрос котировок;</w:t>
      </w:r>
    </w:p>
    <w:p w:rsidR="008C5CE8" w:rsidRDefault="00E810A0">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запрос цен в электронной форме;</w:t>
      </w:r>
    </w:p>
    <w:p w:rsidR="008C5CE8" w:rsidRDefault="00E810A0">
      <w:pPr>
        <w:widowControl w:val="0"/>
        <w:numPr>
          <w:ilvl w:val="0"/>
          <w:numId w:val="8"/>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запрос предложений в электронной форме;</w:t>
      </w:r>
    </w:p>
    <w:p w:rsidR="008C5CE8" w:rsidRDefault="00E810A0">
      <w:pPr>
        <w:widowControl w:val="0"/>
        <w:numPr>
          <w:ilvl w:val="0"/>
          <w:numId w:val="8"/>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закрытый запрос предложений.</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7.4. Неконкурентной закупкой является закупка, не соответствующая требованиям пункта 7.2 раздела 7 Положения. Неконкурентные закупки осуществляются следующими способами: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запрос оферт в электронной форме;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срочный ценовой запрос в электронной форме;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закупка у единственного поставщика (подрядчика, исполнителя).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7.6. Заказчик обязан проводить закупки в электронной форме в случаях, определенных Правительством Российской Федерации.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7.9. Способ закупки в каждом конкретном случае определяет уполномоченное лицо заказчика, если иное не установлено локальными актами </w:t>
      </w:r>
      <w:r>
        <w:rPr>
          <w:rFonts w:ascii="Times New Roman" w:hAnsi="Times New Roman"/>
          <w:sz w:val="28"/>
          <w:szCs w:val="28"/>
        </w:rPr>
        <w:lastRenderedPageBreak/>
        <w:t xml:space="preserve">заказчика, в соответствии с Положением.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разделом 17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7.11. Условия и порядок применения конкурентных закупок изложены в разделах 30 – 61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Условия и порядок применения неконкурентных закупок изложены в</w:t>
      </w:r>
      <w:r>
        <w:rPr>
          <w:rFonts w:ascii="Times New Roman" w:hAnsi="Times New Roman"/>
          <w:sz w:val="28"/>
          <w:szCs w:val="28"/>
          <w:lang w:val="en-US"/>
        </w:rPr>
        <w:t> </w:t>
      </w:r>
      <w:r>
        <w:rPr>
          <w:rFonts w:ascii="Times New Roman" w:hAnsi="Times New Roman"/>
          <w:sz w:val="28"/>
          <w:szCs w:val="28"/>
        </w:rPr>
        <w:t>разделе 62 – 64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7.12. Закупки в электронной форме осуществляются посредством функционала электронной площадки. Общие требования к осуществлению конкурентных закупок в электронной форме устанавливаются статьей 3.3 Закона № 223-ФЗ и требованиями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Положения.</w:t>
      </w:r>
    </w:p>
    <w:p w:rsidR="008C5CE8" w:rsidRDefault="008C5CE8">
      <w:pPr>
        <w:widowControl w:val="0"/>
        <w:spacing w:after="0" w:line="240" w:lineRule="auto"/>
        <w:ind w:firstLine="708"/>
        <w:jc w:val="center"/>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31" w:name="__RefHeading___Toc23653_3574943174"/>
      <w:bookmarkStart w:id="32" w:name="_Toc66789465"/>
      <w:bookmarkStart w:id="33" w:name="_Toc23517703"/>
      <w:bookmarkStart w:id="34" w:name="_Toc181030608"/>
      <w:bookmarkEnd w:id="31"/>
      <w:r>
        <w:rPr>
          <w:rFonts w:ascii="Times New Roman" w:hAnsi="Times New Roman"/>
          <w:b w:val="0"/>
          <w:color w:val="auto"/>
          <w:sz w:val="28"/>
          <w:szCs w:val="28"/>
        </w:rPr>
        <w:t>8. Требования к извещению об осуществлении закупки,</w:t>
      </w:r>
      <w:bookmarkStart w:id="35" w:name="_Toc66789466"/>
      <w:bookmarkEnd w:id="32"/>
      <w:r>
        <w:rPr>
          <w:rFonts w:ascii="Times New Roman" w:hAnsi="Times New Roman"/>
          <w:b w:val="0"/>
          <w:color w:val="auto"/>
          <w:sz w:val="28"/>
          <w:szCs w:val="28"/>
        </w:rPr>
        <w:t xml:space="preserve"> </w:t>
      </w:r>
      <w:r>
        <w:rPr>
          <w:rFonts w:ascii="Times New Roman" w:hAnsi="Times New Roman"/>
          <w:b w:val="0"/>
          <w:color w:val="auto"/>
          <w:sz w:val="28"/>
          <w:szCs w:val="28"/>
        </w:rPr>
        <w:br/>
        <w:t>документации о закупке</w:t>
      </w:r>
      <w:bookmarkEnd w:id="33"/>
      <w:bookmarkEnd w:id="34"/>
      <w:bookmarkEnd w:id="35"/>
    </w:p>
    <w:p w:rsidR="008C5CE8" w:rsidRDefault="008C5CE8">
      <w:pPr>
        <w:widowControl w:val="0"/>
        <w:spacing w:after="0" w:line="240" w:lineRule="auto"/>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b/>
          <w:sz w:val="28"/>
          <w:szCs w:val="28"/>
        </w:rPr>
      </w:pPr>
      <w:r>
        <w:rPr>
          <w:rFonts w:ascii="Times New Roman" w:hAnsi="Times New Roman"/>
          <w:sz w:val="28"/>
          <w:szCs w:val="28"/>
        </w:rPr>
        <w:t>8.1. При проведении конкурентной закупки открытым способом, запросом оферт в электронной форме, срочным ценовым запросом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Pr>
          <w:rFonts w:ascii="Times New Roman" w:hAnsi="Times New Roman"/>
          <w:sz w:val="28"/>
          <w:szCs w:val="28"/>
          <w:lang w:val="en-US"/>
        </w:rPr>
        <w:t> </w:t>
      </w:r>
      <w:r>
        <w:rPr>
          <w:rFonts w:ascii="Times New Roman" w:hAnsi="Times New Roman"/>
          <w:sz w:val="28"/>
          <w:szCs w:val="28"/>
        </w:rPr>
        <w:t>ЕИС вместе с извещением об осуществлении закупки (далее – извещение, извещение о закупке).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Pr>
          <w:rFonts w:ascii="Times New Roman" w:hAnsi="Times New Roman"/>
          <w:sz w:val="28"/>
          <w:szCs w:val="28"/>
          <w:lang w:val="en-US"/>
        </w:rPr>
        <w:t> </w:t>
      </w:r>
      <w:r>
        <w:rPr>
          <w:rFonts w:ascii="Times New Roman" w:hAnsi="Times New Roman"/>
          <w:sz w:val="28"/>
          <w:szCs w:val="28"/>
        </w:rPr>
        <w:t>ЕИС одновременно. Заказчик имеет право разместить извещение и</w:t>
      </w:r>
      <w:r>
        <w:rPr>
          <w:rFonts w:ascii="Times New Roman" w:hAnsi="Times New Roman"/>
          <w:sz w:val="28"/>
          <w:szCs w:val="28"/>
          <w:lang w:val="en-US"/>
        </w:rPr>
        <w:t> </w:t>
      </w:r>
      <w:r>
        <w:rPr>
          <w:rFonts w:ascii="Times New Roman" w:hAnsi="Times New Roman"/>
          <w:sz w:val="28"/>
          <w:szCs w:val="28"/>
        </w:rPr>
        <w:t>документацию о закупке в дополнительных источниках информации.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8C5CE8" w:rsidRDefault="00E810A0">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способ осуществления закупки;</w:t>
      </w:r>
    </w:p>
    <w:p w:rsidR="008C5CE8" w:rsidRDefault="00E810A0">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наименование, место нахождения, почтовый адрес, адрес электронной почты, номер контактного телефона заказчика, с указанием информации об уполномоченном лице заказчика, ответственном за осуществление закупки; </w:t>
      </w:r>
    </w:p>
    <w:p w:rsidR="008C5CE8" w:rsidRDefault="00E810A0">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8C5CE8" w:rsidRDefault="00E810A0">
      <w:pPr>
        <w:pStyle w:val="aff4"/>
        <w:widowControl w:val="0"/>
        <w:numPr>
          <w:ilvl w:val="0"/>
          <w:numId w:val="40"/>
        </w:numPr>
        <w:spacing w:after="0" w:line="240" w:lineRule="auto"/>
        <w:ind w:left="0" w:firstLine="851"/>
        <w:jc w:val="both"/>
        <w:rPr>
          <w:rFonts w:ascii="Times New Roman" w:hAnsi="Times New Roman"/>
          <w:color w:val="auto"/>
          <w:sz w:val="28"/>
          <w:szCs w:val="28"/>
        </w:rPr>
      </w:pPr>
      <w:r>
        <w:rPr>
          <w:rFonts w:ascii="Times New Roman" w:hAnsi="Times New Roman"/>
          <w:color w:val="auto"/>
          <w:sz w:val="28"/>
          <w:szCs w:val="28"/>
        </w:rPr>
        <w:lastRenderedPageBreak/>
        <w:t>сведения о начальной (максимальной) цене договора либо формула цены и максимальное значение цены договора, либо цена единицы (далее – начальная цена единицы) (начальная сумма цен единиц) товара, работы, услуги и максимальное значение цены договора в случае осуществления закупки в соответствии с разделом 17 Положения;</w:t>
      </w:r>
    </w:p>
    <w:p w:rsidR="008C5CE8" w:rsidRDefault="00E810A0">
      <w:pPr>
        <w:widowControl w:val="0"/>
        <w:numPr>
          <w:ilvl w:val="0"/>
          <w:numId w:val="40"/>
        </w:numPr>
        <w:tabs>
          <w:tab w:val="left" w:pos="993"/>
        </w:tabs>
        <w:spacing w:after="0" w:line="240" w:lineRule="auto"/>
        <w:ind w:left="0" w:firstLine="709"/>
        <w:jc w:val="both"/>
        <w:rPr>
          <w:rFonts w:ascii="Times New Roman" w:hAnsi="Times New Roman"/>
          <w:color w:val="auto"/>
          <w:sz w:val="28"/>
          <w:szCs w:val="28"/>
        </w:rPr>
      </w:pPr>
      <w:r>
        <w:rPr>
          <w:rFonts w:ascii="Times New Roman" w:hAnsi="Times New Roman"/>
          <w:sz w:val="28"/>
          <w:szCs w:val="28"/>
        </w:rPr>
        <w:t xml:space="preserve">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w:t>
      </w:r>
      <w:r>
        <w:rPr>
          <w:rFonts w:ascii="Times New Roman" w:hAnsi="Times New Roman"/>
          <w:color w:val="auto"/>
          <w:sz w:val="28"/>
          <w:szCs w:val="28"/>
        </w:rPr>
        <w:t>каждого лота);</w:t>
      </w:r>
    </w:p>
    <w:p w:rsidR="008C5CE8" w:rsidRDefault="00E810A0">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C5CE8" w:rsidRDefault="00E810A0">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8C5CE8" w:rsidRDefault="00E810A0">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адрес электронной площадки в сети «Интернет» (при осуществлении закупки в электронной форме);</w:t>
      </w:r>
    </w:p>
    <w:p w:rsidR="008C5CE8" w:rsidRDefault="00E810A0">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8C5CE8" w:rsidRDefault="00E810A0">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8C5CE8" w:rsidRDefault="00E810A0">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ограничение участия в закупке, если закупка осуществляется среди субъектов малого и среднего предпринимательства;</w:t>
      </w:r>
    </w:p>
    <w:p w:rsidR="008C5CE8" w:rsidRDefault="00E810A0">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rsidR="008C5CE8" w:rsidRDefault="00E810A0">
      <w:pPr>
        <w:widowControl w:val="0"/>
        <w:numPr>
          <w:ilvl w:val="0"/>
          <w:numId w:val="4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rPr>
        <w:t>иные сведения</w:t>
      </w:r>
      <w:r>
        <w:rPr>
          <w:rStyle w:val="af2"/>
          <w:rFonts w:ascii="Times New Roman" w:hAnsi="Times New Roman"/>
          <w:sz w:val="28"/>
        </w:rPr>
        <w:footnoteReference w:id="2"/>
      </w:r>
      <w:r>
        <w:rPr>
          <w:rFonts w:ascii="Times New Roman" w:hAnsi="Times New Roman"/>
          <w:sz w:val="28"/>
        </w:rPr>
        <w:t>.</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8.4. Документация о конкурентной закупке должна содержать следующие сведения:</w:t>
      </w:r>
    </w:p>
    <w:p w:rsidR="008C5CE8" w:rsidRDefault="00E810A0">
      <w:pPr>
        <w:widowControl w:val="0"/>
        <w:numPr>
          <w:ilvl w:val="0"/>
          <w:numId w:val="41"/>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описание предмета такой закупки в соответствии с разделом 11 </w:t>
      </w:r>
      <w:r>
        <w:rPr>
          <w:rFonts w:ascii="Times New Roman" w:hAnsi="Times New Roman"/>
          <w:sz w:val="28"/>
          <w:szCs w:val="28"/>
        </w:rPr>
        <w:lastRenderedPageBreak/>
        <w:t>Положения;</w:t>
      </w:r>
    </w:p>
    <w:p w:rsidR="008C5CE8" w:rsidRDefault="00E810A0">
      <w:pPr>
        <w:widowControl w:val="0"/>
        <w:numPr>
          <w:ilvl w:val="0"/>
          <w:numId w:val="41"/>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8C5CE8" w:rsidRDefault="00E810A0">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8C5CE8" w:rsidRDefault="00E810A0">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содержанию, форме, оформлению и составу заявки на участие в закупке, в том числе указание на количество частей, из которых состоит заявка на участие в электронном аукционе;</w:t>
      </w:r>
    </w:p>
    <w:p w:rsidR="008C5CE8" w:rsidRDefault="00E810A0">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8C5CE8" w:rsidRDefault="00E810A0">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место, условия и сроки (периоды) поставки товара, выполнения работы, оказания услуги;</w:t>
      </w:r>
    </w:p>
    <w:p w:rsidR="008C5CE8" w:rsidRDefault="00E810A0">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начальной (максимальной) цене договора либо формула цены и максимальное значение цены договора, либо начальная цена единицы (начальная сумма цен единиц) товара, работы, услуги и максимальное значение цены договора в случае осуществления закупки в соответствии с разделом 17 Положения;</w:t>
      </w:r>
    </w:p>
    <w:p w:rsidR="008C5CE8" w:rsidRDefault="00E810A0">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форма, сроки и порядок оплаты товара, работы, услуги;</w:t>
      </w:r>
    </w:p>
    <w:p w:rsidR="008C5CE8" w:rsidRDefault="00E810A0">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8C5CE8" w:rsidRDefault="00E810A0">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информация о валюте, используемой для формирования цены договора </w:t>
      </w:r>
      <w:r>
        <w:rPr>
          <w:rFonts w:ascii="Times New Roman" w:hAnsi="Times New Roman"/>
          <w:sz w:val="28"/>
          <w:szCs w:val="28"/>
        </w:rPr>
        <w:lastRenderedPageBreak/>
        <w:t>и расчетов с поставщиком (подрядчиком, исполнителем);</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 отзыва заявок на участие в закупке;</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 внесения изменений в заявки на участие в закупке;</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участникам такой закупки в соответствии с разделом 12 Положения;</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pacing w:val="-10"/>
          <w:sz w:val="28"/>
          <w:szCs w:val="28"/>
        </w:rPr>
      </w:pPr>
      <w:r>
        <w:rPr>
          <w:rFonts w:ascii="Times New Roman" w:hAnsi="Times New Roman"/>
          <w:spacing w:val="-10"/>
          <w:sz w:val="28"/>
          <w:szCs w:val="28"/>
        </w:rPr>
        <w:t xml:space="preserve">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формы, порядок, дата и время окончания срока предоставления участникам такой закупки разъяснений положений документации о закупке с учетом положений раздела 9 Положения;</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место, дата и время вскрытия конвертов с заявками, открытия доступа к 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 (или) посредством видеотрансляции указанного этапа закупки;</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дата рассмотрения предложений (заявок) участников такой закупки и подведения итогов такой закупки;</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критерии оценки заявок на участие в такой закупке;</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оценки и сопоставления заявок на участие в такой закупке;</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размер (в денежном выражении), порядок предоставления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w:t>
      </w:r>
      <w:r>
        <w:rPr>
          <w:rFonts w:ascii="Times New Roman" w:hAnsi="Times New Roman"/>
          <w:sz w:val="28"/>
          <w:szCs w:val="28"/>
        </w:rPr>
        <w:lastRenderedPageBreak/>
        <w:t>гарантийному обслуживанию товара (далее – гарантийные обязательства),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указание на антидемпинговые меры и их описание согласно требованиям раздела 23 Положения;</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8C5CE8" w:rsidRDefault="00E810A0">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возможность заказчика изменить условия договора в случаях, предусмотренных Положением;</w:t>
      </w:r>
    </w:p>
    <w:p w:rsidR="008C5CE8" w:rsidRDefault="00E810A0">
      <w:pPr>
        <w:widowControl w:val="0"/>
        <w:spacing w:after="0" w:line="240" w:lineRule="auto"/>
        <w:ind w:firstLine="708"/>
        <w:jc w:val="both"/>
        <w:rPr>
          <w:rFonts w:ascii="Times New Roman" w:eastAsia="Calibri" w:hAnsi="Times New Roman"/>
          <w:sz w:val="28"/>
          <w:szCs w:val="28"/>
          <w:lang w:eastAsia="en-US"/>
        </w:rPr>
      </w:pPr>
      <w:r>
        <w:rPr>
          <w:rFonts w:ascii="Times New Roman" w:hAnsi="Times New Roman"/>
          <w:sz w:val="28"/>
          <w:szCs w:val="28"/>
        </w:rPr>
        <w:t xml:space="preserve">8.5. Проект договора является неотъемлемой частью документации о закупке, </w:t>
      </w:r>
      <w:r w:rsidRPr="00637825">
        <w:rPr>
          <w:rFonts w:ascii="Times New Roman" w:hAnsi="Times New Roman"/>
          <w:sz w:val="28"/>
          <w:szCs w:val="28"/>
        </w:rPr>
        <w:t>извещения о проведении запроса котировок в электронной форме. В</w:t>
      </w:r>
      <w:r w:rsidRPr="00637825">
        <w:rPr>
          <w:rFonts w:ascii="Times New Roman" w:eastAsia="Calibri" w:hAnsi="Times New Roman"/>
          <w:sz w:val="28"/>
          <w:szCs w:val="28"/>
          <w:lang w:eastAsia="en-US"/>
        </w:rPr>
        <w:t xml:space="preserve"> случае осуществления закупки </w:t>
      </w:r>
      <w:r>
        <w:rPr>
          <w:rFonts w:ascii="Times New Roman" w:eastAsia="Calibri" w:hAnsi="Times New Roman"/>
          <w:sz w:val="28"/>
          <w:szCs w:val="28"/>
          <w:lang w:eastAsia="en-US"/>
        </w:rPr>
        <w:t>по нескольким лотам проект договора формируется в отношении каждого лота, за исключением случаев, когда для всех лотов устанавливаются единые требования.</w:t>
      </w:r>
      <w:bookmarkStart w:id="36" w:name="P079A"/>
      <w:bookmarkEnd w:id="36"/>
    </w:p>
    <w:p w:rsidR="008C5CE8" w:rsidRDefault="00E810A0">
      <w:pPr>
        <w:widowControl w:val="0"/>
        <w:spacing w:after="0" w:line="240" w:lineRule="auto"/>
        <w:ind w:firstLine="708"/>
        <w:jc w:val="both"/>
        <w:rPr>
          <w:rFonts w:ascii="Times New Roman" w:eastAsia="Calibri" w:hAnsi="Times New Roman"/>
          <w:sz w:val="28"/>
          <w:szCs w:val="28"/>
          <w:lang w:eastAsia="en-US"/>
        </w:rPr>
      </w:pPr>
      <w:r>
        <w:rPr>
          <w:rFonts w:ascii="Times New Roman" w:hAnsi="Times New Roman"/>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разделами 14 и 17 Положения указанное требование не устанавливается.</w:t>
      </w:r>
    </w:p>
    <w:p w:rsidR="008C5CE8" w:rsidRDefault="00E810A0">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8.7. В случае осуществления закупки в соответствии с разделом 16 Положения документация о проведении такой закупки должна включать также порядок проведения </w:t>
      </w:r>
      <w:r>
        <w:rPr>
          <w:rFonts w:ascii="Times New Roman" w:hAnsi="Times New Roman"/>
          <w:sz w:val="28"/>
          <w:szCs w:val="28"/>
        </w:rPr>
        <w:t>переторжки</w:t>
      </w:r>
      <w:r>
        <w:rPr>
          <w:rFonts w:ascii="Times New Roman" w:eastAsia="Calibri" w:hAnsi="Times New Roman"/>
          <w:sz w:val="28"/>
          <w:szCs w:val="28"/>
          <w:lang w:eastAsia="en-US"/>
        </w:rPr>
        <w:t>.</w:t>
      </w:r>
    </w:p>
    <w:p w:rsidR="008C5CE8" w:rsidRDefault="00E810A0">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8.8. В случае осуществления закупки в соответствии с разделом 17 Положения документация о проведении такой закупки должна включать также порядок </w:t>
      </w:r>
      <w:r>
        <w:rPr>
          <w:rFonts w:ascii="Times New Roman" w:hAnsi="Times New Roman"/>
          <w:sz w:val="28"/>
          <w:szCs w:val="28"/>
        </w:rPr>
        <w:t>определения победителя закупки с неопределенным объемом</w:t>
      </w:r>
      <w:r>
        <w:rPr>
          <w:rFonts w:ascii="Times New Roman" w:eastAsia="Calibri" w:hAnsi="Times New Roman"/>
          <w:sz w:val="28"/>
          <w:szCs w:val="28"/>
          <w:lang w:eastAsia="en-US"/>
        </w:rPr>
        <w:t>.</w:t>
      </w:r>
    </w:p>
    <w:p w:rsidR="008C5CE8" w:rsidRDefault="00E810A0">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8.9. В случае осуществления закупки в соответствии с разделом 18 Положения в документации должны быть предусмотрены возможность заключения более одного договора по одному лоту с разными участниками, а также </w:t>
      </w:r>
      <w:r>
        <w:rPr>
          <w:rFonts w:ascii="Times New Roman" w:hAnsi="Times New Roman"/>
          <w:sz w:val="28"/>
          <w:szCs w:val="28"/>
        </w:rPr>
        <w:t>порядок определения объема поставки (выполнения работ, оказания услуг) такими участниками.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8.10.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w:t>
      </w:r>
      <w:r>
        <w:rPr>
          <w:rFonts w:ascii="Times New Roman" w:hAnsi="Times New Roman"/>
          <w:sz w:val="28"/>
          <w:szCs w:val="28"/>
        </w:rPr>
        <w:lastRenderedPageBreak/>
        <w:t>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Pr>
          <w:rFonts w:ascii="Times New Roman" w:hAnsi="Times New Roman"/>
          <w:sz w:val="28"/>
          <w:szCs w:val="28"/>
        </w:rPr>
        <w:noBreakHyphen/>
        <w:t xml:space="preserve">ФЗ.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Pr>
          <w:rFonts w:ascii="Times New Roman" w:hAnsi="Times New Roman"/>
          <w:sz w:val="28"/>
          <w:szCs w:val="28"/>
        </w:rPr>
        <w:noBreakHyphen/>
        <w:t>ФЗ.</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8C5CE8" w:rsidRDefault="008C5CE8">
      <w:pPr>
        <w:widowControl w:val="0"/>
        <w:spacing w:after="0" w:line="240" w:lineRule="auto"/>
        <w:ind w:firstLine="708"/>
        <w:jc w:val="both"/>
        <w:rPr>
          <w:rFonts w:ascii="Times New Roman" w:hAnsi="Times New Roman"/>
          <w:spacing w:val="-10"/>
          <w:sz w:val="28"/>
          <w:szCs w:val="28"/>
        </w:rPr>
      </w:pPr>
    </w:p>
    <w:p w:rsidR="008C5CE8" w:rsidRDefault="00E810A0">
      <w:pPr>
        <w:pStyle w:val="2"/>
        <w:widowControl w:val="0"/>
        <w:spacing w:before="0" w:line="240" w:lineRule="auto"/>
        <w:ind w:left="426" w:hanging="426"/>
        <w:jc w:val="center"/>
        <w:rPr>
          <w:rFonts w:ascii="Times New Roman" w:hAnsi="Times New Roman"/>
          <w:b w:val="0"/>
          <w:color w:val="auto"/>
          <w:sz w:val="28"/>
          <w:szCs w:val="28"/>
        </w:rPr>
      </w:pPr>
      <w:bookmarkStart w:id="37" w:name="__RefHeading___Toc23655_3574943174"/>
      <w:bookmarkStart w:id="38" w:name="_Toc181030609"/>
      <w:bookmarkStart w:id="39" w:name="_Toc66789467"/>
      <w:bookmarkStart w:id="40" w:name="_Toc23517704"/>
      <w:bookmarkEnd w:id="37"/>
      <w:r>
        <w:rPr>
          <w:rFonts w:ascii="Times New Roman" w:hAnsi="Times New Roman"/>
          <w:b w:val="0"/>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w:t>
      </w:r>
      <w:r>
        <w:rPr>
          <w:rFonts w:ascii="Times New Roman" w:hAnsi="Times New Roman"/>
          <w:b w:val="0"/>
          <w:color w:val="auto"/>
          <w:sz w:val="28"/>
          <w:szCs w:val="28"/>
        </w:rPr>
        <w:br/>
        <w:t>и внесение в них изменений</w:t>
      </w:r>
      <w:bookmarkEnd w:id="38"/>
      <w:bookmarkEnd w:id="39"/>
      <w:bookmarkEnd w:id="40"/>
      <w:r>
        <w:rPr>
          <w:rFonts w:ascii="Times New Roman" w:hAnsi="Times New Roman"/>
          <w:b w:val="0"/>
          <w:color w:val="auto"/>
          <w:sz w:val="28"/>
          <w:szCs w:val="28"/>
        </w:rPr>
        <w:t xml:space="preserve"> </w:t>
      </w:r>
    </w:p>
    <w:p w:rsidR="008C5CE8" w:rsidRDefault="008C5CE8"/>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Pr>
          <w:rFonts w:ascii="Times New Roman" w:hAnsi="Times New Roman"/>
          <w:sz w:val="28"/>
          <w:szCs w:val="28"/>
        </w:rPr>
        <w:noBreakHyphen/>
        <w:t>ФЗ и Положением, запрос о даче разъяснений положений извещения и (или)документации о закупке (далее – запрос).</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9.2. В случае проведения открытого конкурса, открытого аукциона, запроса цен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9.4. В течение трех дней с даты поступления запроса, указанного в </w:t>
      </w:r>
      <w:hyperlink r:id="rId12" w:tgtFrame="kodeks://link/d?nd=902289896&amp;prevdoc=902289896&amp;point=mark=000000000000000000000000000000000000000000000000008QM0M6">
        <w:r>
          <w:rPr>
            <w:rFonts w:ascii="Times New Roman" w:hAnsi="Times New Roman"/>
            <w:sz w:val="28"/>
            <w:szCs w:val="28"/>
          </w:rPr>
          <w:t>пункте 9.1 раздела 9 Положения</w:t>
        </w:r>
      </w:hyperlink>
      <w:r>
        <w:rPr>
          <w:rFonts w:ascii="Times New Roman" w:hAnsi="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 извещении о проведении запроса котировок в электронной форме.</w:t>
      </w:r>
      <w:bookmarkStart w:id="41" w:name="_Toc23517705"/>
      <w:bookmarkStart w:id="42" w:name="_Toc66789468"/>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43" w:name="__RefHeading___Toc23657_3574943174"/>
      <w:bookmarkStart w:id="44" w:name="_Toc181030610"/>
      <w:bookmarkEnd w:id="43"/>
      <w:r>
        <w:rPr>
          <w:rFonts w:ascii="Times New Roman" w:hAnsi="Times New Roman"/>
          <w:b w:val="0"/>
          <w:color w:val="auto"/>
          <w:sz w:val="28"/>
          <w:szCs w:val="28"/>
        </w:rPr>
        <w:t>10. Начальная (максимальная) цена договора, цена договора,</w:t>
      </w:r>
      <w:r>
        <w:rPr>
          <w:rFonts w:ascii="Times New Roman" w:hAnsi="Times New Roman"/>
          <w:b w:val="0"/>
          <w:color w:val="auto"/>
          <w:sz w:val="28"/>
          <w:szCs w:val="28"/>
        </w:rPr>
        <w:br/>
        <w:t>заключаемого с единственным поставщиком (подрядчиком, исполнителем), начальная цена единицы (сумма цен единиц) товара, работы, услуги</w:t>
      </w:r>
      <w:bookmarkEnd w:id="41"/>
      <w:bookmarkEnd w:id="42"/>
      <w:bookmarkEnd w:id="44"/>
    </w:p>
    <w:p w:rsidR="008C5CE8" w:rsidRDefault="008C5CE8">
      <w:pPr>
        <w:widowControl w:val="0"/>
        <w:spacing w:after="0" w:line="240" w:lineRule="auto"/>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10.1. Начальная (максимальная) цена договора,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с учетом особенностей, предусмотренных пунктом 63.3 раздела 63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метод сопоставимых рыночных цен (анализа рынка);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нормативный метод;</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тарифный метод;</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проектно-сметный метод;</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затратный метод;</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иной метод в соответствии с пунктом 10.3 настоящего раздела.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разделом 17 </w:t>
      </w:r>
      <w:r>
        <w:rPr>
          <w:rFonts w:ascii="Times New Roman" w:hAnsi="Times New Roman"/>
          <w:sz w:val="28"/>
          <w:szCs w:val="28"/>
        </w:rPr>
        <w:lastRenderedPageBreak/>
        <w:t>Положения, и определяет начальную цену единицы (начальную сумму цен единиц) товара, работы, услуги, максимальное значение цены договора, а также обосновывает в соответствии с настоящим разделом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10.2. Методы расчета начальной (максимальной) цены договора: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10.2.1.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Pr>
          <w:rStyle w:val="af2"/>
          <w:rFonts w:ascii="Times New Roman" w:hAnsi="Times New Roman"/>
          <w:sz w:val="28"/>
          <w:szCs w:val="28"/>
        </w:rPr>
        <w:footnoteReference w:id="3"/>
      </w:r>
      <w:r>
        <w:rPr>
          <w:rFonts w:ascii="Times New Roman" w:hAnsi="Times New Roman"/>
          <w:sz w:val="28"/>
          <w:szCs w:val="28"/>
          <w:vertAlign w:val="superscript"/>
        </w:rPr>
        <w:t>)</w:t>
      </w:r>
      <w:r>
        <w:rPr>
          <w:rFonts w:ascii="Times New Roman" w:hAnsi="Times New Roman"/>
          <w:sz w:val="28"/>
          <w:szCs w:val="28"/>
        </w:rPr>
        <w:t xml:space="preserve"> товаров, работ, услуг, планируемых к закупкам, или при их отсутствии однородных товаров</w:t>
      </w:r>
      <w:r>
        <w:rPr>
          <w:rStyle w:val="af2"/>
          <w:rFonts w:ascii="Times New Roman" w:hAnsi="Times New Roman"/>
          <w:sz w:val="28"/>
          <w:szCs w:val="28"/>
        </w:rPr>
        <w:footnoteReference w:id="4"/>
      </w:r>
      <w:r>
        <w:rPr>
          <w:rFonts w:ascii="Times New Roman" w:hAnsi="Times New Roman"/>
          <w:sz w:val="28"/>
          <w:szCs w:val="28"/>
          <w:vertAlign w:val="superscript"/>
        </w:rPr>
        <w:t>)</w:t>
      </w:r>
      <w:r>
        <w:rPr>
          <w:rFonts w:ascii="Times New Roman" w:hAnsi="Times New Roman"/>
          <w:sz w:val="28"/>
          <w:szCs w:val="28"/>
        </w:rPr>
        <w:t>, работ, услуг</w:t>
      </w:r>
      <w:r>
        <w:rPr>
          <w:rStyle w:val="af2"/>
          <w:rFonts w:ascii="Times New Roman" w:hAnsi="Times New Roman"/>
          <w:sz w:val="28"/>
          <w:szCs w:val="28"/>
        </w:rPr>
        <w:footnoteReference w:id="5"/>
      </w:r>
      <w:r>
        <w:rPr>
          <w:rFonts w:ascii="Times New Roman" w:hAnsi="Times New Roman"/>
          <w:sz w:val="28"/>
          <w:szCs w:val="28"/>
          <w:vertAlign w:val="superscript"/>
        </w:rPr>
        <w:t>)</w:t>
      </w:r>
      <w:r>
        <w:rPr>
          <w:rFonts w:ascii="Times New Roman" w:hAnsi="Times New Roman"/>
          <w:sz w:val="28"/>
          <w:szCs w:val="28"/>
        </w:rPr>
        <w:t>.</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В целях применения метода сопоставимых рыночных цен (анализа рынка) могут использоваться следующие источники ценовой информации: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общедоступная информация о рыночных ценах товаров, работ, услуг, к которой в том числе относятся: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информация o котировках на российских биржах и иностранных биржах; информация o котировках на электронных площадках;</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данные государственной статистической отчетности о ценах товаров </w:t>
      </w:r>
      <w:r>
        <w:rPr>
          <w:rFonts w:ascii="Times New Roman" w:hAnsi="Times New Roman"/>
          <w:sz w:val="28"/>
          <w:szCs w:val="28"/>
        </w:rPr>
        <w:lastRenderedPageBreak/>
        <w:t>(работ, услуг);</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информация информационно-ценовых агентств;</w:t>
      </w:r>
    </w:p>
    <w:p w:rsidR="008C5CE8" w:rsidRDefault="00E810A0">
      <w:pPr>
        <w:widowControl w:val="0"/>
        <w:tabs>
          <w:tab w:val="left" w:pos="1134"/>
        </w:tabs>
        <w:spacing w:after="0" w:line="240" w:lineRule="auto"/>
        <w:ind w:firstLine="708"/>
        <w:jc w:val="both"/>
        <w:rPr>
          <w:rFonts w:ascii="Times New Roman" w:hAnsi="Times New Roman"/>
          <w:sz w:val="28"/>
          <w:szCs w:val="28"/>
        </w:rPr>
      </w:pPr>
      <w:r>
        <w:rPr>
          <w:rFonts w:ascii="Times New Roman" w:hAnsi="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rsidR="008C5CE8" w:rsidRDefault="00E810A0">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3) цены на идентичные (однородные) товары (работы, услуги) по ранее заключенным заказчиком договорам;</w:t>
      </w:r>
    </w:p>
    <w:p w:rsidR="008C5CE8" w:rsidRDefault="00E810A0">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4) запросы заказчика поставщикам (подрядчикам, исполнителям) на предоставление ценовой информации;</w:t>
      </w:r>
    </w:p>
    <w:p w:rsidR="008C5CE8" w:rsidRDefault="00E810A0">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5) иные источники информации.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Начальная (максимальная) цена договора, методом сопоставимых рыночных цен (анализа рынка) определяется по формуле:</w:t>
      </w:r>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widowControl w:val="0"/>
        <w:spacing w:after="0" w:line="240" w:lineRule="auto"/>
        <w:ind w:firstLine="708"/>
        <w:jc w:val="center"/>
        <w:rPr>
          <w:rFonts w:ascii="Times New Roman" w:hAnsi="Times New Roman"/>
          <w:sz w:val="28"/>
          <w:szCs w:val="28"/>
        </w:rPr>
      </w:pPr>
      <m:oMathPara>
        <m:oMath>
          <m:r>
            <w:rPr>
              <w:rFonts w:ascii="Cambria Math" w:hAnsi="Cambria Math"/>
            </w:rPr>
            <m:t>НМЦД(НСЦЕ)=</m:t>
          </m:r>
          <m:f>
            <m:fPr>
              <m:ctrlPr>
                <w:rPr>
                  <w:rFonts w:ascii="Cambria Math" w:hAnsi="Cambria Math"/>
                </w:rPr>
              </m:ctrlPr>
            </m:fPr>
            <m:num>
              <m:r>
                <w:rPr>
                  <w:rFonts w:ascii="Cambria Math" w:hAnsi="Cambria Math"/>
                </w:rPr>
                <m:t>v</m:t>
              </m:r>
            </m:num>
            <m:den>
              <m:r>
                <w:rPr>
                  <w:rFonts w:ascii="Cambria Math" w:hAnsi="Cambria Math"/>
                </w:rPr>
                <m:t>n</m:t>
              </m:r>
            </m:den>
          </m:f>
          <m:r>
            <w:rPr>
              <w:rFonts w:ascii="Cambria Math" w:hAnsi="Cambria Math"/>
            </w:rPr>
            <m:t>*</m:t>
          </m:r>
          <m:nary>
            <m:naryPr>
              <m:chr m:val="∑"/>
              <m:ctrlPr>
                <w:rPr>
                  <w:rFonts w:ascii="Cambria Math" w:hAnsi="Cambria Math"/>
                </w:rPr>
              </m:ctrlPr>
            </m:naryPr>
            <m:sub>
              <m:r>
                <w:rPr>
                  <w:rFonts w:ascii="Cambria Math" w:hAnsi="Cambria Math"/>
                </w:rPr>
                <m:t>i=1</m:t>
              </m:r>
            </m:sub>
            <m:sup>
              <m:r>
                <w:rPr>
                  <w:rFonts w:ascii="Cambria Math" w:hAnsi="Cambria Math"/>
                </w:rPr>
                <m:t>n</m:t>
              </m:r>
            </m:sup>
            <m:e>
              <m:sSub>
                <m:sSubPr>
                  <m:ctrlPr>
                    <w:rPr>
                      <w:rFonts w:ascii="Cambria Math" w:hAnsi="Cambria Math"/>
                    </w:rPr>
                  </m:ctrlPr>
                </m:sSubPr>
                <m:e>
                  <m:r>
                    <w:rPr>
                      <w:rFonts w:ascii="Cambria Math" w:hAnsi="Cambria Math"/>
                    </w:rPr>
                    <m:t>Ц</m:t>
                  </m:r>
                </m:e>
                <m:sub>
                  <m:r>
                    <w:rPr>
                      <w:rFonts w:ascii="Cambria Math" w:hAnsi="Cambria Math"/>
                    </w:rPr>
                    <m:t>i</m:t>
                  </m:r>
                </m:sub>
              </m:sSub>
            </m:e>
          </m:nary>
          <m:r>
            <w:rPr>
              <w:rFonts w:ascii="Cambria Math" w:hAnsi="Cambria Math"/>
            </w:rPr>
            <m:t>,</m:t>
          </m:r>
          <m:r>
            <m:rPr>
              <m:sty m:val="p"/>
            </m:rPr>
            <w:br/>
          </m:r>
        </m:oMath>
      </m:oMathPara>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где,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v – количество (объем) закупаемого товара (работы, услуги), в случае расчета НСЦЕ </w:t>
      </w:r>
      <w:r>
        <w:rPr>
          <w:rFonts w:ascii="Times New Roman" w:hAnsi="Times New Roman"/>
          <w:sz w:val="28"/>
          <w:szCs w:val="28"/>
          <w:lang w:val="en-US"/>
        </w:rPr>
        <w:t>v</w:t>
      </w:r>
      <w:r>
        <w:rPr>
          <w:rFonts w:ascii="Times New Roman" w:hAnsi="Times New Roman"/>
          <w:sz w:val="28"/>
          <w:szCs w:val="28"/>
        </w:rPr>
        <w:t xml:space="preserve"> = 1;</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n – количество источников ценовой информации, используемых в расчете;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i – номер источника ценовой информации;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Ц</w:t>
      </w:r>
      <w:r>
        <w:rPr>
          <w:rFonts w:ascii="Times New Roman" w:hAnsi="Times New Roman"/>
          <w:sz w:val="28"/>
          <w:szCs w:val="28"/>
          <w:vertAlign w:val="subscript"/>
          <w:lang w:val="en-US"/>
        </w:rPr>
        <w:t>i</w:t>
      </w:r>
      <w:r>
        <w:rPr>
          <w:rFonts w:ascii="Times New Roman" w:hAnsi="Times New Roman"/>
          <w:sz w:val="28"/>
          <w:szCs w:val="28"/>
        </w:rP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При расчете начальной (максимальной) цены договора, цены договора, </w:t>
      </w:r>
      <w:r>
        <w:rPr>
          <w:rFonts w:ascii="Times New Roman" w:hAnsi="Times New Roman"/>
          <w:sz w:val="28"/>
          <w:szCs w:val="28"/>
        </w:rPr>
        <w:lastRenderedPageBreak/>
        <w:t>заключаемого с единственным поставщиком (подрядчиком, исполнителем),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Начальная (максимальная) цена договора, указываемая заказчиком в извещении об осуществлении закупки, документации о закупке, не должны превышать начальную (максимальную) цену договора, рассчитанную по указанной в настоящем пункте формуле.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раздела 63 Положения, должна соответствовать наименьшему ценовому предложению с учетом положений абзаца второго настоящего пункта и пункта 63.3 раздела 63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10.2.2.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10.2.3.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10.2.4.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10.2.5. Затратный метод применяется в случае невозможности применения иных методов, предусмотренных подпунктами 10.2.1-10.2.4 настоящего раздела,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w:t>
      </w:r>
      <w:r>
        <w:rPr>
          <w:rFonts w:ascii="Times New Roman" w:hAnsi="Times New Roman"/>
          <w:sz w:val="28"/>
          <w:szCs w:val="28"/>
        </w:rPr>
        <w:lastRenderedPageBreak/>
        <w:t>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10.3. В случае невозможности или нецелесообразности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w:t>
      </w:r>
      <w:r>
        <w:rPr>
          <w:rFonts w:ascii="Times New Roman" w:hAnsi="Times New Roman"/>
          <w:color w:val="FF0000"/>
          <w:sz w:val="28"/>
          <w:szCs w:val="28"/>
        </w:rPr>
        <w:t xml:space="preserve"> </w:t>
      </w:r>
      <w:r>
        <w:rPr>
          <w:rFonts w:ascii="Times New Roman" w:hAnsi="Times New Roman"/>
          <w:sz w:val="28"/>
          <w:szCs w:val="28"/>
        </w:rPr>
        <w:t>невозможности/нецелесообразности применения указанных методов, порядок осуществления расчета начальной (максимальной) цены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10.4.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10.5.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10.6. Формула цены устанавливается заказчиком в документации о закупке (извещении о проведении запроса котировок в электронной форме).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10.7.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8C5CE8" w:rsidRDefault="008C5CE8">
      <w:pPr>
        <w:widowControl w:val="0"/>
        <w:spacing w:after="0" w:line="240" w:lineRule="auto"/>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45" w:name="__RefHeading___Toc23659_3574943174"/>
      <w:bookmarkStart w:id="46" w:name="_Toc23517706"/>
      <w:bookmarkStart w:id="47" w:name="_Toc181030611"/>
      <w:bookmarkStart w:id="48" w:name="_Toc66789469"/>
      <w:bookmarkEnd w:id="45"/>
      <w:r>
        <w:rPr>
          <w:rFonts w:ascii="Times New Roman" w:hAnsi="Times New Roman"/>
          <w:b w:val="0"/>
          <w:color w:val="auto"/>
          <w:sz w:val="28"/>
          <w:szCs w:val="28"/>
        </w:rPr>
        <w:t>11. Правила описания предмета конкурентной закупки</w:t>
      </w:r>
      <w:bookmarkEnd w:id="46"/>
      <w:bookmarkEnd w:id="47"/>
      <w:bookmarkEnd w:id="48"/>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11.1. Описание предмета конкурентной закупки осуществляется с</w:t>
      </w:r>
      <w:r>
        <w:rPr>
          <w:rFonts w:ascii="Times New Roman" w:hAnsi="Times New Roman"/>
          <w:sz w:val="28"/>
          <w:szCs w:val="28"/>
          <w:lang w:val="en-US"/>
        </w:rPr>
        <w:t> </w:t>
      </w:r>
      <w:r>
        <w:rPr>
          <w:rFonts w:ascii="Times New Roman" w:hAnsi="Times New Roman"/>
          <w:sz w:val="28"/>
          <w:szCs w:val="28"/>
        </w:rPr>
        <w:t>соблюдением требований, предусмотренных частью 6.1 статьи 3 Закона № 223-ФЗ.</w:t>
      </w:r>
    </w:p>
    <w:p w:rsidR="008C5CE8" w:rsidRDefault="00E810A0">
      <w:pPr>
        <w:widowControl w:val="0"/>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11.2. Заказчик вправе установить иные требования, связанные с определением соответствия поставляемого товара, выполняемой работы, оказываемой услуги потребностям заказчика, в том числе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w:t>
      </w:r>
      <w:r>
        <w:rPr>
          <w:rFonts w:ascii="Times New Roman" w:hAnsi="Times New Roman"/>
          <w:spacing w:val="-4"/>
          <w:sz w:val="28"/>
          <w:szCs w:val="28"/>
        </w:rPr>
        <w:lastRenderedPageBreak/>
        <w:t xml:space="preserve">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товаром). </w:t>
      </w:r>
    </w:p>
    <w:p w:rsidR="008C5CE8" w:rsidRDefault="00E810A0">
      <w:pPr>
        <w:widowControl w:val="0"/>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hyperlink r:id="rId13" w:tgtFrame="garantF1://10064072.481">
        <w:r>
          <w:rPr>
            <w:rFonts w:ascii="Times New Roman" w:hAnsi="Times New Roman"/>
            <w:spacing w:val="-4"/>
            <w:sz w:val="28"/>
            <w:szCs w:val="28"/>
          </w:rPr>
          <w:t>Гражданского кодекса</w:t>
        </w:r>
      </w:hyperlink>
      <w:r>
        <w:rPr>
          <w:rFonts w:ascii="Times New Roman" w:hAnsi="Times New Roman"/>
          <w:spacing w:val="-4"/>
          <w:sz w:val="28"/>
          <w:szCs w:val="28"/>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8C5CE8" w:rsidRDefault="00E810A0">
      <w:pPr>
        <w:widowControl w:val="0"/>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11.4. Товары, приобретаемые заказчиком, должны быть новыми, не бывшими в употреблении, если документацией о закупке не предусмотрено иное.</w:t>
      </w:r>
    </w:p>
    <w:p w:rsidR="008C5CE8" w:rsidRDefault="008C5CE8">
      <w:pPr>
        <w:widowControl w:val="0"/>
        <w:spacing w:after="0" w:line="240" w:lineRule="auto"/>
        <w:ind w:firstLine="708"/>
        <w:jc w:val="both"/>
        <w:rPr>
          <w:rFonts w:ascii="Times New Roman" w:hAnsi="Times New Roman"/>
          <w:spacing w:val="-4"/>
          <w:sz w:val="28"/>
          <w:szCs w:val="28"/>
        </w:rPr>
      </w:pPr>
    </w:p>
    <w:p w:rsidR="008C5CE8" w:rsidRDefault="00E810A0">
      <w:pPr>
        <w:pStyle w:val="2"/>
        <w:widowControl w:val="0"/>
        <w:spacing w:before="0" w:line="240" w:lineRule="auto"/>
        <w:jc w:val="center"/>
        <w:rPr>
          <w:rFonts w:ascii="Times New Roman" w:hAnsi="Times New Roman"/>
          <w:b w:val="0"/>
          <w:color w:val="auto"/>
          <w:spacing w:val="-4"/>
          <w:sz w:val="28"/>
          <w:szCs w:val="28"/>
        </w:rPr>
      </w:pPr>
      <w:bookmarkStart w:id="49" w:name="__RefHeading___Toc23661_3574943174"/>
      <w:bookmarkStart w:id="50" w:name="_Toc181030612"/>
      <w:bookmarkStart w:id="51" w:name="_Toc66789470"/>
      <w:bookmarkStart w:id="52" w:name="_Toc23517707"/>
      <w:bookmarkEnd w:id="49"/>
      <w:r>
        <w:rPr>
          <w:rFonts w:ascii="Times New Roman" w:hAnsi="Times New Roman"/>
          <w:b w:val="0"/>
          <w:color w:val="auto"/>
          <w:spacing w:val="-4"/>
          <w:sz w:val="28"/>
          <w:szCs w:val="28"/>
        </w:rPr>
        <w:t>12. Требования к участникам закупки</w:t>
      </w:r>
      <w:bookmarkEnd w:id="50"/>
      <w:bookmarkEnd w:id="51"/>
      <w:bookmarkEnd w:id="52"/>
    </w:p>
    <w:p w:rsidR="008C5CE8" w:rsidRDefault="008C5CE8">
      <w:pPr>
        <w:widowControl w:val="0"/>
        <w:spacing w:after="0" w:line="240" w:lineRule="auto"/>
        <w:ind w:firstLine="708"/>
        <w:jc w:val="both"/>
        <w:rPr>
          <w:rFonts w:ascii="Times New Roman" w:hAnsi="Times New Roman"/>
          <w:b/>
          <w:spacing w:val="-4"/>
          <w:sz w:val="28"/>
          <w:szCs w:val="28"/>
        </w:rPr>
      </w:pPr>
    </w:p>
    <w:p w:rsidR="008C5CE8" w:rsidRDefault="00E810A0">
      <w:pPr>
        <w:widowControl w:val="0"/>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12.1. При проведении конкурентных закупок, запроса оферт в электронной форме, </w:t>
      </w:r>
      <w:r>
        <w:rPr>
          <w:rFonts w:ascii="Times New Roman" w:hAnsi="Times New Roman"/>
          <w:sz w:val="28"/>
          <w:szCs w:val="28"/>
        </w:rPr>
        <w:t xml:space="preserve">срочного ценового запроса в электронной форме </w:t>
      </w:r>
      <w:r>
        <w:rPr>
          <w:rFonts w:ascii="Times New Roman" w:hAnsi="Times New Roman"/>
          <w:spacing w:val="-4"/>
          <w:sz w:val="28"/>
          <w:szCs w:val="28"/>
        </w:rPr>
        <w:t xml:space="preserve">заказчик устанавливает следующие единые обязательные требования к участникам закупки: </w:t>
      </w:r>
    </w:p>
    <w:p w:rsidR="008C5CE8" w:rsidRDefault="00E810A0">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8C5CE8" w:rsidRDefault="00E810A0">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C5CE8" w:rsidRDefault="00E810A0">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C5CE8" w:rsidRDefault="00E810A0">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Pr>
          <w:rFonts w:ascii="Times New Roman" w:hAnsi="Times New Roman"/>
          <w:spacing w:val="-4"/>
          <w:sz w:val="28"/>
          <w:szCs w:val="28"/>
        </w:rPr>
        <w:lastRenderedPageBreak/>
        <w:t>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8C5CE8" w:rsidRDefault="00E810A0">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8C5CE8" w:rsidRDefault="00E810A0">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C5CE8" w:rsidRDefault="00E810A0">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8C5CE8" w:rsidRDefault="00E810A0">
      <w:pPr>
        <w:widowControl w:val="0"/>
        <w:numPr>
          <w:ilvl w:val="0"/>
          <w:numId w:val="3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физическим лицом (в том числе зарегистрированным в качестве индивидуального предпринимателя), являющимся участником закупки;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C5CE8" w:rsidRDefault="00E810A0">
      <w:pPr>
        <w:widowControl w:val="0"/>
        <w:tabs>
          <w:tab w:val="left" w:pos="993"/>
        </w:tabs>
        <w:spacing w:after="0" w:line="240" w:lineRule="auto"/>
        <w:jc w:val="both"/>
        <w:rPr>
          <w:rFonts w:ascii="Times New Roman" w:hAnsi="Times New Roman"/>
          <w:spacing w:val="-4"/>
          <w:sz w:val="28"/>
          <w:szCs w:val="28"/>
        </w:rPr>
      </w:pPr>
      <w:r>
        <w:rPr>
          <w:rFonts w:ascii="Times New Roman" w:hAnsi="Times New Roman"/>
          <w:sz w:val="28"/>
          <w:szCs w:val="28"/>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Pr>
          <w:rFonts w:ascii="Times New Roman" w:hAnsi="Times New Roman"/>
          <w:sz w:val="28"/>
          <w:szCs w:val="28"/>
        </w:rPr>
        <w:lastRenderedPageBreak/>
        <w:t>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spacing w:val="-4"/>
          <w:sz w:val="28"/>
          <w:szCs w:val="28"/>
        </w:rPr>
        <w:t xml:space="preserve">; </w:t>
      </w:r>
    </w:p>
    <w:p w:rsidR="008C5CE8" w:rsidRDefault="00E810A0">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коллективного участника (лидер коллективного участника);</w:t>
      </w:r>
    </w:p>
    <w:p w:rsidR="008C5CE8" w:rsidRDefault="00E810A0">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rsidR="008C5CE8" w:rsidRDefault="00E810A0">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Pr>
          <w:rFonts w:ascii="Times New Roman" w:hAnsi="Times New Roman"/>
          <w:sz w:val="28"/>
          <w:szCs w:val="28"/>
          <w:lang w:val="en-US"/>
        </w:rPr>
        <w:t> </w:t>
      </w:r>
      <w:r>
        <w:rPr>
          <w:rFonts w:ascii="Times New Roman" w:hAnsi="Times New Roman"/>
          <w:sz w:val="28"/>
          <w:szCs w:val="28"/>
        </w:rPr>
        <w:t>(или) в реестре недобросовестных поставщиков (подрядчиков, исполнителей), предусмотренном Законом № 44-ФЗ.</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12.3. Требования указываются в документации о закупке и распространяются в равной мере на всех участников закупки. Несоответствие участника закупки установленным требованиям является основанием для отказа в допуске к участию в закупке.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12.4. Запрещается установление к участникам закупки неизмеряемых требований, а также иных требований, не предусмотренных Положением.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Положением и документацией о закупке.</w:t>
      </w:r>
    </w:p>
    <w:p w:rsidR="008C5CE8" w:rsidRDefault="00E810A0">
      <w:pPr>
        <w:widowControl w:val="0"/>
        <w:spacing w:after="0" w:line="240" w:lineRule="auto"/>
        <w:ind w:firstLine="708"/>
        <w:jc w:val="both"/>
        <w:rPr>
          <w:rFonts w:ascii="Times New Roman" w:hAnsi="Times New Roman"/>
          <w:spacing w:val="-4"/>
          <w:sz w:val="28"/>
          <w:szCs w:val="28"/>
        </w:rPr>
      </w:pPr>
      <w:r>
        <w:rPr>
          <w:rFonts w:ascii="Times New Roman" w:hAnsi="Times New Roman"/>
          <w:sz w:val="28"/>
          <w:szCs w:val="28"/>
        </w:rPr>
        <w:t xml:space="preserve">12.6. </w:t>
      </w:r>
      <w:r>
        <w:rPr>
          <w:rFonts w:ascii="Times New Roman" w:hAnsi="Times New Roman"/>
          <w:spacing w:val="-4"/>
          <w:sz w:val="28"/>
          <w:szCs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Pr>
          <w:rFonts w:ascii="Times New Roman" w:hAnsi="Times New Roman"/>
          <w:sz w:val="28"/>
          <w:szCs w:val="28"/>
        </w:rPr>
        <w:t xml:space="preserve"> </w:t>
      </w:r>
      <w:r>
        <w:rPr>
          <w:rFonts w:ascii="Times New Roman" w:hAnsi="Times New Roman"/>
          <w:spacing w:val="-4"/>
          <w:sz w:val="28"/>
          <w:szCs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w:t>
      </w:r>
      <w:r>
        <w:rPr>
          <w:rFonts w:ascii="Times New Roman" w:hAnsi="Times New Roman"/>
          <w:sz w:val="28"/>
          <w:szCs w:val="28"/>
        </w:rPr>
        <w:lastRenderedPageBreak/>
        <w:t>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w:t>
      </w:r>
      <w:bookmarkStart w:id="53" w:name="_Toc66789471"/>
      <w:bookmarkStart w:id="54" w:name="_Toc23517708"/>
      <w:r>
        <w:rPr>
          <w:rFonts w:ascii="Times New Roman" w:hAnsi="Times New Roman"/>
          <w:sz w:val="28"/>
          <w:szCs w:val="28"/>
        </w:rPr>
        <w:t>акупки договорных обязательств.</w:t>
      </w:r>
      <w:bookmarkEnd w:id="53"/>
      <w:bookmarkEnd w:id="54"/>
    </w:p>
    <w:p w:rsidR="008C5CE8" w:rsidRDefault="008C5CE8">
      <w:pPr>
        <w:widowControl w:val="0"/>
        <w:spacing w:after="0" w:line="240" w:lineRule="auto"/>
        <w:jc w:val="both"/>
        <w:rPr>
          <w:rFonts w:ascii="Times New Roman" w:hAnsi="Times New Roman"/>
          <w:strike/>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55" w:name="__RefHeading___Toc23663_3574943174"/>
      <w:bookmarkStart w:id="56" w:name="_Toc181030613"/>
      <w:bookmarkEnd w:id="55"/>
      <w:r>
        <w:rPr>
          <w:rFonts w:ascii="Times New Roman" w:hAnsi="Times New Roman"/>
          <w:b w:val="0"/>
          <w:color w:val="auto"/>
          <w:sz w:val="28"/>
          <w:szCs w:val="28"/>
        </w:rPr>
        <w:t>13. Предоставление национального режима при осуществлении закупок</w:t>
      </w:r>
      <w:bookmarkEnd w:id="56"/>
    </w:p>
    <w:p w:rsidR="008C5CE8" w:rsidRDefault="008C5CE8">
      <w:pPr>
        <w:spacing w:after="0" w:line="240" w:lineRule="auto"/>
        <w:rPr>
          <w:rFonts w:ascii="Times New Roman" w:hAnsi="Times New Roman"/>
          <w:sz w:val="28"/>
          <w:szCs w:val="28"/>
        </w:rPr>
      </w:pPr>
    </w:p>
    <w:p w:rsidR="008C5CE8" w:rsidRDefault="00E810A0">
      <w:pPr>
        <w:pStyle w:val="afff9"/>
        <w:spacing w:beforeAutospacing="0" w:after="0" w:afterAutospacing="0" w:line="288" w:lineRule="atLeast"/>
        <w:ind w:firstLine="540"/>
        <w:jc w:val="both"/>
      </w:pPr>
      <w:r>
        <w:rPr>
          <w:sz w:val="28"/>
          <w:szCs w:val="28"/>
        </w:rPr>
        <w:t>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8C5CE8" w:rsidRDefault="00E810A0">
      <w:pPr>
        <w:spacing w:after="0" w:line="288" w:lineRule="atLeast"/>
        <w:ind w:firstLine="709"/>
        <w:jc w:val="both"/>
        <w:rPr>
          <w:rFonts w:ascii="Times New Roman" w:hAnsi="Times New Roman"/>
          <w:color w:val="auto"/>
          <w:sz w:val="28"/>
          <w:szCs w:val="28"/>
        </w:rPr>
      </w:pPr>
      <w:r>
        <w:rPr>
          <w:rFonts w:ascii="Times New Roman" w:hAnsi="Times New Roman"/>
          <w:color w:val="auto"/>
          <w:sz w:val="28"/>
          <w:szCs w:val="28"/>
        </w:rPr>
        <w:t>13.2. Порядок предоставление национального режима при осуществлении закупок регламентируется нормами статьи 3.1-4 Закона № 223-ФЗ.</w:t>
      </w:r>
    </w:p>
    <w:p w:rsidR="008C5CE8" w:rsidRDefault="00E810A0">
      <w:pPr>
        <w:widowControl w:val="0"/>
        <w:spacing w:after="0" w:line="240" w:lineRule="auto"/>
        <w:ind w:firstLine="709"/>
        <w:jc w:val="both"/>
        <w:rPr>
          <w:rFonts w:ascii="Times New Roman" w:hAnsi="Times New Roman"/>
          <w:color w:val="auto"/>
          <w:sz w:val="28"/>
          <w:szCs w:val="28"/>
        </w:rPr>
      </w:pPr>
      <w:r>
        <w:rPr>
          <w:rFonts w:ascii="Times New Roman" w:hAnsi="Times New Roman"/>
          <w:sz w:val="28"/>
          <w:szCs w:val="28"/>
        </w:rPr>
        <w:t xml:space="preserve">13.3. В случае применения мер, предусмотренных пунктом 1 части 2 статьи </w:t>
      </w:r>
      <w:r>
        <w:rPr>
          <w:rFonts w:ascii="Times New Roman" w:hAnsi="Times New Roman"/>
          <w:color w:val="auto"/>
          <w:sz w:val="28"/>
          <w:szCs w:val="28"/>
        </w:rPr>
        <w:t xml:space="preserve">3.1-4 Закона № 223-ФЗ: </w:t>
      </w:r>
    </w:p>
    <w:p w:rsidR="008C5CE8" w:rsidRDefault="00E810A0">
      <w:pPr>
        <w:spacing w:after="0" w:line="288" w:lineRule="atLeast"/>
        <w:ind w:firstLine="709"/>
        <w:jc w:val="both"/>
        <w:rPr>
          <w:rFonts w:ascii="Times New Roman" w:hAnsi="Times New Roman"/>
          <w:color w:val="auto"/>
          <w:sz w:val="28"/>
          <w:szCs w:val="28"/>
        </w:rPr>
      </w:pPr>
      <w:r w:rsidRPr="00637825">
        <w:rPr>
          <w:rFonts w:ascii="Times New Roman" w:hAnsi="Times New Roman"/>
          <w:sz w:val="28"/>
          <w:szCs w:val="28"/>
        </w:rPr>
        <w:t>1)</w:t>
      </w:r>
      <w:r>
        <w:rPr>
          <w:rFonts w:ascii="Times New Roman" w:hAnsi="Times New Roman"/>
          <w:color w:val="auto"/>
          <w:sz w:val="28"/>
          <w:szCs w:val="28"/>
        </w:rPr>
        <w:t xml:space="preserve"> комиссия по осуществлению закупок </w:t>
      </w:r>
      <w:r>
        <w:rPr>
          <w:rFonts w:ascii="Times New Roman" w:hAnsi="Times New Roman"/>
          <w:sz w:val="28"/>
          <w:szCs w:val="28"/>
        </w:rPr>
        <w:t xml:space="preserve">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3.1-4 Закона № 223-ФЗ, </w:t>
      </w:r>
      <w:r w:rsidRPr="00637825">
        <w:rPr>
          <w:rFonts w:ascii="Times New Roman" w:hAnsi="Times New Roman"/>
          <w:sz w:val="28"/>
          <w:szCs w:val="28"/>
        </w:rPr>
        <w:t>а именно:</w:t>
      </w:r>
    </w:p>
    <w:p w:rsidR="00637825" w:rsidRDefault="00E810A0" w:rsidP="00637825">
      <w:pPr>
        <w:spacing w:after="0" w:line="288" w:lineRule="atLeast"/>
        <w:ind w:firstLine="709"/>
        <w:jc w:val="both"/>
      </w:pPr>
      <w:r w:rsidRPr="00637825">
        <w:rPr>
          <w:rStyle w:val="afff1"/>
          <w:rFonts w:ascii="Times New Roman" w:hAnsi="Times New Roman"/>
          <w:sz w:val="28"/>
          <w:szCs w:val="28"/>
        </w:rPr>
        <w:t>а) при осуществлении закупки товара (в том числе поставляемого при</w:t>
      </w:r>
      <w:r>
        <w:rPr>
          <w:rStyle w:val="afff1"/>
          <w:rFonts w:ascii="Times New Roman" w:hAnsi="Times New Roman"/>
          <w:sz w:val="28"/>
          <w:szCs w:val="28"/>
          <w:shd w:val="clear" w:color="auto" w:fill="FFFF00"/>
        </w:rPr>
        <w:t xml:space="preserve"> </w:t>
      </w:r>
      <w:bookmarkStart w:id="57" w:name="sub_14433"/>
      <w:r w:rsidR="00637825">
        <w:rPr>
          <w:rStyle w:val="afff1"/>
          <w:rFonts w:ascii="Times New Roman" w:hAnsi="Times New Roman"/>
          <w:sz w:val="28"/>
          <w:szCs w:val="28"/>
        </w:rPr>
        <w:t>выполнении закупаемых работ, оказании закупаемых услуг):</w:t>
      </w:r>
    </w:p>
    <w:p w:rsidR="00637825" w:rsidRDefault="00637825" w:rsidP="00637825">
      <w:pPr>
        <w:spacing w:after="0" w:line="288" w:lineRule="atLeast"/>
        <w:ind w:firstLine="709"/>
        <w:jc w:val="both"/>
      </w:pPr>
      <w:bookmarkStart w:id="58" w:name="sub_1441"/>
      <w:r>
        <w:rPr>
          <w:rStyle w:val="afff1"/>
          <w:rFonts w:ascii="Times New Roman" w:hAnsi="Times New Roman"/>
          <w:sz w:val="28"/>
          <w:szCs w:val="28"/>
        </w:rPr>
        <w:t xml:space="preserve">если Правительством Российской Федерации установлен предусмотренный </w:t>
      </w:r>
      <w:r w:rsidRPr="00637825">
        <w:rPr>
          <w:rStyle w:val="afff2"/>
          <w:color w:val="auto"/>
          <w:sz w:val="28"/>
          <w:szCs w:val="28"/>
        </w:rPr>
        <w:t>подпунктом «а» пункта 1 части 2</w:t>
      </w:r>
      <w:r w:rsidRPr="00637825">
        <w:rPr>
          <w:rStyle w:val="afff1"/>
          <w:rFonts w:ascii="Times New Roman" w:hAnsi="Times New Roman"/>
          <w:color w:val="auto"/>
          <w:sz w:val="28"/>
          <w:szCs w:val="28"/>
        </w:rPr>
        <w:t xml:space="preserve">  </w:t>
      </w:r>
      <w:r>
        <w:rPr>
          <w:rStyle w:val="afff1"/>
          <w:rFonts w:ascii="Times New Roman" w:hAnsi="Times New Roman"/>
          <w:sz w:val="28"/>
          <w:szCs w:val="28"/>
        </w:rPr>
        <w:t>статьи 3.1-4 Закона № 223-ФЗ запрет закупок товара</w:t>
      </w:r>
      <w:bookmarkEnd w:id="58"/>
      <w:r>
        <w:rPr>
          <w:rStyle w:val="afff1"/>
          <w:rFonts w:ascii="Times New Roman" w:hAnsi="Times New Roman"/>
          <w:sz w:val="28"/>
          <w:szCs w:val="28"/>
        </w:rPr>
        <w:t xml:space="preserve">, </w:t>
      </w:r>
      <w:bookmarkStart w:id="59" w:name="sub_14411"/>
      <w:r>
        <w:rPr>
          <w:rStyle w:val="afff1"/>
          <w:rFonts w:ascii="Times New Roman" w:hAnsi="Times New Roman"/>
          <w:sz w:val="28"/>
          <w:szCs w:val="28"/>
        </w:rPr>
        <w:t>заявка на участие в закупке, содержащая предложение о поставке такого товара, происходящего из иностранного государства, подлежит отклонению;</w:t>
      </w:r>
      <w:bookmarkStart w:id="60" w:name="sub_14413"/>
      <w:bookmarkEnd w:id="59"/>
      <w:bookmarkEnd w:id="60"/>
    </w:p>
    <w:p w:rsidR="00637825" w:rsidRDefault="00637825" w:rsidP="00637825">
      <w:pPr>
        <w:spacing w:after="0" w:line="288" w:lineRule="atLeast"/>
        <w:ind w:firstLine="709"/>
        <w:jc w:val="both"/>
      </w:pPr>
      <w:bookmarkStart w:id="61" w:name="sub_1442"/>
      <w:r>
        <w:rPr>
          <w:rStyle w:val="afff1"/>
          <w:rFonts w:ascii="Times New Roman" w:hAnsi="Times New Roman"/>
          <w:sz w:val="28"/>
          <w:szCs w:val="28"/>
        </w:rPr>
        <w:lastRenderedPageBreak/>
        <w:t>если Правительством Российской Федерации установлено предусмотренное подпунктом «а» пункта 1 части 2  статьи 3.1-4 Закона № 223-ФЗ ограничение закупок товара</w:t>
      </w:r>
      <w:bookmarkEnd w:id="61"/>
      <w:r>
        <w:rPr>
          <w:rStyle w:val="afff1"/>
          <w:rFonts w:ascii="Times New Roman" w:hAnsi="Times New Roman"/>
          <w:sz w:val="28"/>
          <w:szCs w:val="28"/>
        </w:rPr>
        <w:t xml:space="preserve">, </w:t>
      </w:r>
      <w:bookmarkStart w:id="62" w:name="sub_14421"/>
      <w:r>
        <w:rPr>
          <w:rStyle w:val="afff1"/>
          <w:rFonts w:ascii="Times New Roman" w:hAnsi="Times New Roman"/>
          <w:sz w:val="28"/>
          <w:szCs w:val="28"/>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предусмотрена документация о закупке) заявка, содержащая предложение о поставке такого товара российского происхождения;</w:t>
      </w:r>
      <w:bookmarkStart w:id="63" w:name="sub_14422"/>
      <w:bookmarkEnd w:id="62"/>
      <w:bookmarkEnd w:id="63"/>
    </w:p>
    <w:p w:rsidR="00637825" w:rsidRDefault="00637825" w:rsidP="00637825">
      <w:pPr>
        <w:spacing w:after="0" w:line="288" w:lineRule="atLeast"/>
        <w:ind w:firstLine="709"/>
        <w:jc w:val="both"/>
      </w:pPr>
      <w:bookmarkStart w:id="64" w:name="sub_1443"/>
      <w:r>
        <w:rPr>
          <w:rStyle w:val="afff1"/>
          <w:rFonts w:ascii="Times New Roman" w:hAnsi="Times New Roman"/>
          <w:sz w:val="28"/>
          <w:szCs w:val="28"/>
        </w:rPr>
        <w:t>если Правительством Российской Федерации установлено предусмотренное подпунктом «а» пункта 1 части 2  статьи 3.1-4 Закона № 223-ФЗ преимущество в отношении товара российского происхождения,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bookmarkEnd w:id="64"/>
      <w:r>
        <w:rPr>
          <w:rStyle w:val="afff1"/>
          <w:rFonts w:ascii="Times New Roman" w:hAnsi="Times New Roman"/>
          <w:sz w:val="28"/>
          <w:szCs w:val="28"/>
        </w:rPr>
        <w:t>;</w:t>
      </w:r>
    </w:p>
    <w:bookmarkEnd w:id="57"/>
    <w:p w:rsidR="00637825" w:rsidRDefault="00637825" w:rsidP="00637825">
      <w:pPr>
        <w:spacing w:after="0" w:line="288" w:lineRule="atLeast"/>
        <w:ind w:firstLine="709"/>
        <w:jc w:val="both"/>
      </w:pPr>
      <w:r>
        <w:rPr>
          <w:rStyle w:val="afff1"/>
          <w:rFonts w:ascii="Times New Roman" w:hAnsi="Times New Roman"/>
          <w:sz w:val="28"/>
          <w:szCs w:val="28"/>
        </w:rPr>
        <w:t>б) п</w:t>
      </w:r>
      <w:bookmarkStart w:id="65" w:name="sub_145"/>
      <w:r>
        <w:rPr>
          <w:rStyle w:val="afff1"/>
          <w:rFonts w:ascii="Times New Roman" w:hAnsi="Times New Roman"/>
          <w:sz w:val="28"/>
          <w:szCs w:val="28"/>
        </w:rPr>
        <w:t>ри осуществлении закупки работы, услуги:</w:t>
      </w:r>
    </w:p>
    <w:p w:rsidR="00637825" w:rsidRDefault="00637825" w:rsidP="00637825">
      <w:pPr>
        <w:spacing w:after="0" w:line="288" w:lineRule="atLeast"/>
        <w:ind w:firstLine="709"/>
        <w:jc w:val="both"/>
      </w:pPr>
      <w:bookmarkStart w:id="66" w:name="sub_1451"/>
      <w:bookmarkEnd w:id="65"/>
      <w:r>
        <w:rPr>
          <w:rStyle w:val="afff1"/>
          <w:rFonts w:ascii="Times New Roman" w:hAnsi="Times New Roman"/>
          <w:sz w:val="28"/>
          <w:szCs w:val="28"/>
        </w:rPr>
        <w:t xml:space="preserve">если Правительством Российской Федерации установлен предусмотренный </w:t>
      </w:r>
      <w:hyperlink r:id="rId14">
        <w:r>
          <w:rPr>
            <w:rFonts w:ascii="Times New Roman" w:hAnsi="Times New Roman"/>
            <w:sz w:val="28"/>
            <w:szCs w:val="28"/>
          </w:rPr>
          <w:t>п</w:t>
        </w:r>
      </w:hyperlink>
      <w:r>
        <w:rPr>
          <w:rStyle w:val="afff1"/>
          <w:rFonts w:ascii="Times New Roman" w:hAnsi="Times New Roman"/>
          <w:sz w:val="28"/>
          <w:szCs w:val="28"/>
        </w:rPr>
        <w:t>одпунктом «а» пункта 1 части 2  статьи 3.1-4 Закона № 223-ФЗ запрет закупки работы, услуги, соответственно выполняемой, оказываемой иностранным лицом,</w:t>
      </w:r>
      <w:bookmarkEnd w:id="66"/>
      <w:r>
        <w:rPr>
          <w:rStyle w:val="afff1"/>
          <w:rFonts w:ascii="Times New Roman" w:hAnsi="Times New Roman"/>
          <w:sz w:val="28"/>
          <w:szCs w:val="28"/>
        </w:rPr>
        <w:t xml:space="preserve"> </w:t>
      </w:r>
      <w:bookmarkStart w:id="67" w:name="sub_14511"/>
      <w:r>
        <w:rPr>
          <w:rStyle w:val="afff1"/>
          <w:rFonts w:ascii="Times New Roman" w:hAnsi="Times New Roman"/>
          <w:sz w:val="28"/>
          <w:szCs w:val="28"/>
        </w:rPr>
        <w:t>заявка на участие в такой закупке, поданная иностранным лицом, подлежит отклонению;</w:t>
      </w:r>
      <w:bookmarkStart w:id="68" w:name="sub_14512"/>
      <w:bookmarkEnd w:id="67"/>
    </w:p>
    <w:p w:rsidR="00637825" w:rsidRDefault="00637825" w:rsidP="00637825">
      <w:pPr>
        <w:spacing w:after="0" w:line="288" w:lineRule="atLeast"/>
        <w:ind w:firstLine="709"/>
        <w:jc w:val="both"/>
      </w:pPr>
      <w:bookmarkStart w:id="69" w:name="sub_1452"/>
      <w:bookmarkEnd w:id="68"/>
      <w:bookmarkEnd w:id="69"/>
      <w:r>
        <w:rPr>
          <w:rStyle w:val="afff1"/>
          <w:rFonts w:ascii="Times New Roman" w:hAnsi="Times New Roman"/>
          <w:sz w:val="28"/>
          <w:szCs w:val="28"/>
        </w:rPr>
        <w:t>если Правительством Российской Федерации установлено предусмотренное подпунктом «а» пункта 1 части 2  статьи 3.1-4 Закона № 223-ФЗ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предусмотрена документация о закупке);</w:t>
      </w:r>
    </w:p>
    <w:p w:rsidR="00637825" w:rsidRDefault="00637825" w:rsidP="00637825">
      <w:pPr>
        <w:spacing w:after="0" w:line="288" w:lineRule="atLeast"/>
        <w:ind w:firstLine="709"/>
        <w:jc w:val="both"/>
      </w:pPr>
      <w:bookmarkStart w:id="70" w:name="sub_1452_Копия_1"/>
      <w:bookmarkStart w:id="71" w:name="sub_1453"/>
      <w:bookmarkEnd w:id="70"/>
      <w:r>
        <w:rPr>
          <w:rStyle w:val="afff1"/>
          <w:rFonts w:ascii="Times New Roman" w:hAnsi="Times New Roman"/>
          <w:sz w:val="28"/>
          <w:szCs w:val="28"/>
        </w:rPr>
        <w:t xml:space="preserve">если Правительством Российской Федерации установлено предусмотренное </w:t>
      </w:r>
      <w:hyperlink r:id="rId15">
        <w:r>
          <w:rPr>
            <w:rFonts w:ascii="Times New Roman" w:hAnsi="Times New Roman"/>
            <w:sz w:val="28"/>
            <w:szCs w:val="28"/>
          </w:rPr>
          <w:t>п</w:t>
        </w:r>
      </w:hyperlink>
      <w:r>
        <w:rPr>
          <w:rStyle w:val="afff1"/>
          <w:rFonts w:ascii="Times New Roman" w:hAnsi="Times New Roman"/>
          <w:sz w:val="28"/>
          <w:szCs w:val="28"/>
        </w:rPr>
        <w:t>одпунктом «а» пункта 1 части 2  статьи 3.1-4 Закона № 223-ФЗ преимущество в отношении работы, услуги, соответственно выполняемой, оказываемой российским лицом,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bookmarkEnd w:id="71"/>
      <w:r>
        <w:rPr>
          <w:rStyle w:val="afff1"/>
          <w:rFonts w:ascii="Times New Roman" w:hAnsi="Times New Roman"/>
          <w:sz w:val="28"/>
          <w:szCs w:val="28"/>
        </w:rPr>
        <w:t>;</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color w:val="auto"/>
          <w:sz w:val="28"/>
          <w:szCs w:val="28"/>
        </w:rPr>
        <w:t xml:space="preserve">2) заказчик заключает договор по результатам закупки и осуществляет его </w:t>
      </w:r>
      <w:r>
        <w:rPr>
          <w:rFonts w:ascii="Times New Roman" w:hAnsi="Times New Roman"/>
          <w:color w:val="auto"/>
          <w:sz w:val="28"/>
          <w:szCs w:val="28"/>
        </w:rPr>
        <w:lastRenderedPageBreak/>
        <w:t xml:space="preserve">исполнение </w:t>
      </w:r>
      <w:r>
        <w:rPr>
          <w:rFonts w:ascii="Times New Roman" w:hAnsi="Times New Roman"/>
          <w:sz w:val="28"/>
          <w:szCs w:val="28"/>
        </w:rPr>
        <w:t>с учетом положений частей 4 и 5 статьи 3.1-4 Закона № 223-ФЗ.</w:t>
      </w:r>
    </w:p>
    <w:p w:rsidR="008C5CE8" w:rsidRDefault="008C5CE8">
      <w:pPr>
        <w:spacing w:after="0" w:line="288" w:lineRule="atLeast"/>
        <w:ind w:firstLine="709"/>
        <w:jc w:val="both"/>
        <w:rPr>
          <w:rFonts w:ascii="Times New Roman" w:hAnsi="Times New Roman"/>
          <w:color w:val="auto"/>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72" w:name="__RefHeading___Toc23665_3574943174"/>
      <w:bookmarkStart w:id="73" w:name="_Toc181030614"/>
      <w:bookmarkStart w:id="74" w:name="_Toc23517709"/>
      <w:bookmarkStart w:id="75" w:name="_Toc66789472"/>
      <w:bookmarkEnd w:id="72"/>
      <w:r>
        <w:rPr>
          <w:rFonts w:ascii="Times New Roman" w:hAnsi="Times New Roman"/>
          <w:b w:val="0"/>
          <w:color w:val="auto"/>
          <w:sz w:val="28"/>
          <w:szCs w:val="28"/>
        </w:rPr>
        <w:t>14. Особенности проведения совместных закупок</w:t>
      </w:r>
      <w:bookmarkEnd w:id="73"/>
      <w:bookmarkEnd w:id="74"/>
      <w:bookmarkEnd w:id="75"/>
    </w:p>
    <w:p w:rsidR="008C5CE8" w:rsidRDefault="008C5CE8">
      <w:pPr>
        <w:widowControl w:val="0"/>
        <w:spacing w:after="0" w:line="240" w:lineRule="auto"/>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6" w:tgtFrame="kodeks://link/d?nd=9027690&amp;prevdoc=499011838&amp;point=mark=0000000000000000000000000000000000000000000000000064U0IK">
        <w:r>
          <w:rPr>
            <w:rFonts w:ascii="Times New Roman" w:hAnsi="Times New Roman"/>
            <w:sz w:val="28"/>
            <w:szCs w:val="28"/>
          </w:rPr>
          <w:t xml:space="preserve">Гражданским кодексом Российской Федерации </w:t>
        </w:r>
      </w:hyperlink>
      <w:r>
        <w:rPr>
          <w:rFonts w:ascii="Times New Roman" w:hAnsi="Times New Roman"/>
          <w:sz w:val="28"/>
          <w:szCs w:val="28"/>
        </w:rPr>
        <w:t xml:space="preserve">и положениями о закупке заказчиков, участвующих в совместных закупках.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совместной закупки.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14.3. Соглашение о проведении совместной закупки должно содержать:</w:t>
      </w:r>
    </w:p>
    <w:p w:rsidR="008C5CE8" w:rsidRDefault="00E810A0">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о сторонах соглашения;</w:t>
      </w:r>
    </w:p>
    <w:p w:rsidR="008C5CE8" w:rsidRDefault="00E810A0">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8C5CE8" w:rsidRDefault="00E810A0">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начальные (максимальные) цены договоров, начальные (максимальные) цены единиц товаров (работ, услуг) каждого заказчика, в случае осуществления закупок в соответствии с разделом 17 Положения – максимальное значение цены договора, начальные цены единиц (начальные суммы цен единиц) товара (работы, услуги) каждого заказчика;</w:t>
      </w:r>
    </w:p>
    <w:p w:rsidR="008C5CE8" w:rsidRDefault="00E810A0">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об организаторе закупки, в том числе положения о</w:t>
      </w:r>
      <w:r>
        <w:rPr>
          <w:rFonts w:ascii="Times New Roman" w:hAnsi="Times New Roman"/>
          <w:sz w:val="28"/>
          <w:szCs w:val="28"/>
          <w:lang w:val="en-US"/>
        </w:rPr>
        <w:t> </w:t>
      </w:r>
      <w:r>
        <w:rPr>
          <w:rFonts w:ascii="Times New Roman" w:hAnsi="Times New Roman"/>
          <w:sz w:val="28"/>
          <w:szCs w:val="28"/>
        </w:rPr>
        <w:t>разграничении полномочий заказчиков и организатора закупки;</w:t>
      </w:r>
    </w:p>
    <w:p w:rsidR="008C5CE8" w:rsidRDefault="00E810A0">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права, обязанности и ответственность сторон соглашения, порядок рассмотрения споров;</w:t>
      </w:r>
    </w:p>
    <w:p w:rsidR="008C5CE8" w:rsidRDefault="00E810A0">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 формирования комиссии по осуществлению закупок, регламент работы такой комиссии;</w:t>
      </w:r>
    </w:p>
    <w:p w:rsidR="008C5CE8" w:rsidRDefault="00E810A0">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сроки подготовки извещения о закупке, документации о</w:t>
      </w:r>
      <w:r>
        <w:rPr>
          <w:rFonts w:ascii="Times New Roman" w:hAnsi="Times New Roman"/>
          <w:sz w:val="28"/>
          <w:szCs w:val="28"/>
          <w:lang w:val="en-US"/>
        </w:rPr>
        <w:t> </w:t>
      </w:r>
      <w:r>
        <w:rPr>
          <w:rFonts w:ascii="Times New Roman" w:hAnsi="Times New Roman"/>
          <w:sz w:val="28"/>
          <w:szCs w:val="28"/>
        </w:rPr>
        <w:t>закупке, проекта договора;</w:t>
      </w:r>
    </w:p>
    <w:p w:rsidR="008C5CE8" w:rsidRDefault="00E810A0">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примерные сроки проведения закупки;</w:t>
      </w:r>
    </w:p>
    <w:p w:rsidR="008C5CE8" w:rsidRDefault="00E810A0">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срок действия соглашения;</w:t>
      </w:r>
    </w:p>
    <w:p w:rsidR="008C5CE8" w:rsidRDefault="00E810A0">
      <w:pPr>
        <w:widowControl w:val="0"/>
        <w:numPr>
          <w:ilvl w:val="0"/>
          <w:numId w:val="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иную информацию, определяющую взаимоотношения сторон соглашения при проведении совместных закупок.</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w:t>
      </w:r>
      <w:r>
        <w:rPr>
          <w:rFonts w:ascii="Times New Roman" w:hAnsi="Times New Roman"/>
          <w:sz w:val="28"/>
          <w:szCs w:val="28"/>
        </w:rPr>
        <w:lastRenderedPageBreak/>
        <w:t>особенностями, предусмотренными разделом 17 Положения, договор заключается по максимальному значению цены договора.</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76" w:name="__RefHeading___Toc23667_3574943174"/>
      <w:bookmarkStart w:id="77" w:name="_Toc66789473"/>
      <w:bookmarkStart w:id="78" w:name="_Toc23517710"/>
      <w:bookmarkStart w:id="79" w:name="_Toc181030615"/>
      <w:bookmarkEnd w:id="76"/>
      <w:r>
        <w:rPr>
          <w:rFonts w:ascii="Times New Roman" w:hAnsi="Times New Roman"/>
          <w:b w:val="0"/>
          <w:color w:val="auto"/>
          <w:sz w:val="28"/>
          <w:szCs w:val="28"/>
        </w:rPr>
        <w:t xml:space="preserve">15. Особенности участия субъектов малого и среднего </w:t>
      </w:r>
      <w:r>
        <w:rPr>
          <w:rFonts w:ascii="Times New Roman" w:hAnsi="Times New Roman"/>
          <w:b w:val="0"/>
          <w:color w:val="auto"/>
          <w:sz w:val="28"/>
          <w:szCs w:val="28"/>
        </w:rPr>
        <w:br/>
        <w:t>предпринимательства в закуп</w:t>
      </w:r>
      <w:bookmarkEnd w:id="77"/>
      <w:bookmarkEnd w:id="78"/>
      <w:r>
        <w:rPr>
          <w:rFonts w:ascii="Times New Roman" w:hAnsi="Times New Roman"/>
          <w:b w:val="0"/>
          <w:color w:val="auto"/>
          <w:sz w:val="28"/>
          <w:szCs w:val="28"/>
        </w:rPr>
        <w:t>ках</w:t>
      </w:r>
      <w:bookmarkEnd w:id="79"/>
    </w:p>
    <w:p w:rsidR="008C5CE8" w:rsidRDefault="008C5CE8">
      <w:pPr>
        <w:spacing w:after="0" w:line="240" w:lineRule="auto"/>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15.1. Особенности осуществления закупок у субъектов малого и среднего предпринимательства определяются статьей 3.4 Закона № 223-ФЗ,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Положением.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конкурса в электронной форме;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аукциона в электронной форме;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запроса котировок в электронной форме;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запроса предложений в электронной форме.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Pr>
          <w:rFonts w:ascii="Times New Roman" w:hAnsi="Times New Roman"/>
          <w:sz w:val="28"/>
          <w:szCs w:val="28"/>
        </w:rPr>
        <w:br/>
        <w:t>о проведении закупки в сроки, предусмотренные статьей 3.4 Закона № 223-ФЗ.</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15.5. Заказчик осуществляет закупки у единственного поставщика (подрядчика, исполнителя) с участием субъектов малого и среднего предпринимательства с учетом положений раздела 63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15.6.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разделом 16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15.7. Срок оплаты поставленных товаров (выполненных работ, оказанных </w:t>
      </w:r>
      <w:r>
        <w:rPr>
          <w:rFonts w:ascii="Times New Roman" w:hAnsi="Times New Roman"/>
          <w:sz w:val="28"/>
          <w:szCs w:val="28"/>
        </w:rPr>
        <w:lastRenderedPageBreak/>
        <w:t>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15.8.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15.9.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8C5CE8" w:rsidRDefault="00E810A0">
      <w:pPr>
        <w:widowControl w:val="0"/>
        <w:spacing w:after="0" w:line="240" w:lineRule="auto"/>
        <w:ind w:firstLine="708"/>
        <w:jc w:val="both"/>
        <w:rPr>
          <w:rFonts w:ascii="Times New Roman" w:hAnsi="Times New Roman"/>
          <w:spacing w:val="6"/>
          <w:sz w:val="28"/>
          <w:szCs w:val="28"/>
        </w:rPr>
      </w:pPr>
      <w:r>
        <w:rPr>
          <w:rFonts w:ascii="Times New Roman" w:hAnsi="Times New Roman"/>
          <w:spacing w:val="6"/>
          <w:sz w:val="28"/>
          <w:szCs w:val="28"/>
        </w:rPr>
        <w:t xml:space="preserve">15.10.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Pr>
          <w:rFonts w:ascii="Times New Roman" w:hAnsi="Times New Roman"/>
          <w:sz w:val="28"/>
          <w:szCs w:val="28"/>
        </w:rPr>
        <w:t>Заказчик размещает перечень в ЕИС, а также на сайте заказчика в информационно-телекоммуникационной сети «Интернет».</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80" w:name="__RefHeading___Toc23669_3574943174"/>
      <w:bookmarkStart w:id="81" w:name="_Toc23517711"/>
      <w:bookmarkStart w:id="82" w:name="_Toc181030616"/>
      <w:bookmarkStart w:id="83" w:name="_Toc66789474"/>
      <w:bookmarkEnd w:id="80"/>
      <w:r>
        <w:rPr>
          <w:rFonts w:ascii="Times New Roman" w:hAnsi="Times New Roman"/>
          <w:b w:val="0"/>
          <w:color w:val="auto"/>
          <w:sz w:val="28"/>
          <w:szCs w:val="28"/>
        </w:rPr>
        <w:t>16. Особенности проведения закупок с переторжкой</w:t>
      </w:r>
      <w:bookmarkEnd w:id="81"/>
      <w:bookmarkEnd w:id="82"/>
      <w:bookmarkEnd w:id="83"/>
    </w:p>
    <w:p w:rsidR="008C5CE8" w:rsidRDefault="008C5CE8">
      <w:pPr>
        <w:widowControl w:val="0"/>
        <w:spacing w:after="0" w:line="240" w:lineRule="auto"/>
        <w:ind w:left="708"/>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разделом 17 Положения – о цене единицы (сумме цен единиц) товара, работы, услуги. При этом уменьшение такой цены не должно изменять иные условия заявки.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16.2. При проведении закупок, указанных в пункте 16.1 раздела 16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16.3. Комиссия по осуществлению закупок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16.4. Решение о проведении переторжки, принимаемое комиссией на основании пункта 16.3 раздела 16 Положения, фиксируется в протоколе рассмотрения заявок.</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16.5. 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16.8. 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8C5CE8" w:rsidRDefault="00E810A0">
      <w:pPr>
        <w:widowControl w:val="0"/>
        <w:numPr>
          <w:ilvl w:val="0"/>
          <w:numId w:val="1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предложение направлено на увеличение первоначальной цены заявки;</w:t>
      </w:r>
    </w:p>
    <w:p w:rsidR="008C5CE8" w:rsidRDefault="00E810A0">
      <w:pPr>
        <w:widowControl w:val="0"/>
        <w:numPr>
          <w:ilvl w:val="0"/>
          <w:numId w:val="1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при проведении открытого конкурса предложено несколько вариантов изменения первоначальной цены заявки.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16.10. При проведении переторжки заказчик вскрывает конверты, указанные в пункте 16.9 раздела 16 Положения, и объявляет предложения об окончательной цене заявки каждого участника.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8C5CE8" w:rsidRDefault="00E810A0">
      <w:pPr>
        <w:widowControl w:val="0"/>
        <w:spacing w:after="0" w:line="240" w:lineRule="auto"/>
        <w:ind w:firstLine="708"/>
        <w:jc w:val="both"/>
        <w:rPr>
          <w:rFonts w:ascii="Times New Roman" w:hAnsi="Times New Roman"/>
          <w:strike/>
          <w:sz w:val="28"/>
          <w:szCs w:val="28"/>
        </w:rPr>
      </w:pPr>
      <w:r>
        <w:rPr>
          <w:rFonts w:ascii="Times New Roman" w:hAnsi="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раздела 16 Положения, и если участник закупки не принимал участие в переторжке.</w:t>
      </w:r>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84" w:name="__RefHeading___Toc23671_3574943174"/>
      <w:bookmarkStart w:id="85" w:name="_Toc66789475"/>
      <w:bookmarkStart w:id="86" w:name="_Toc181030617"/>
      <w:bookmarkStart w:id="87" w:name="_Toc23517712"/>
      <w:bookmarkEnd w:id="84"/>
      <w:r>
        <w:rPr>
          <w:rFonts w:ascii="Times New Roman" w:hAnsi="Times New Roman"/>
          <w:b w:val="0"/>
          <w:color w:val="auto"/>
          <w:sz w:val="28"/>
          <w:szCs w:val="28"/>
        </w:rPr>
        <w:t>17. Особенности проведения закупок с неопределенным объемом</w:t>
      </w:r>
      <w:bookmarkStart w:id="88" w:name="_Toc66789476"/>
      <w:bookmarkEnd w:id="85"/>
      <w:r>
        <w:rPr>
          <w:rFonts w:ascii="Times New Roman" w:hAnsi="Times New Roman"/>
          <w:b w:val="0"/>
          <w:color w:val="auto"/>
          <w:sz w:val="28"/>
          <w:szCs w:val="28"/>
        </w:rPr>
        <w:t xml:space="preserve"> </w:t>
      </w:r>
      <w:r>
        <w:rPr>
          <w:rFonts w:ascii="Times New Roman" w:hAnsi="Times New Roman"/>
          <w:b w:val="0"/>
          <w:color w:val="auto"/>
          <w:sz w:val="28"/>
          <w:szCs w:val="28"/>
        </w:rPr>
        <w:br/>
        <w:t>товаров, работ, услуг</w:t>
      </w:r>
      <w:bookmarkEnd w:id="86"/>
      <w:bookmarkEnd w:id="87"/>
      <w:bookmarkEnd w:id="88"/>
    </w:p>
    <w:p w:rsidR="008C5CE8" w:rsidRDefault="008C5CE8">
      <w:pPr>
        <w:widowControl w:val="0"/>
        <w:spacing w:after="0" w:line="240" w:lineRule="auto"/>
        <w:ind w:left="426" w:hanging="426"/>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17.1. Настоящим разделом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17.2. Условия осуществления закупки с неопределенным объемом аналогичны случаям, указанным в разделах 30 – 63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17.3. При проведении конкурентной закупки, запроса оферт в электронной форме, срочного ценового запроса в электронной форме, закупки у единственного поставщика (подрядчика, исполнителя)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17.4. 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раздела 17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все максимальное значение цены договора. Поставка товаров, выполнение работ, оказание услуг осуществляется на сумму, не превышающую максимальное значение цены договора.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17.7. 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w:t>
      </w:r>
      <w:r>
        <w:rPr>
          <w:rFonts w:ascii="Times New Roman" w:hAnsi="Times New Roman"/>
          <w:sz w:val="28"/>
          <w:szCs w:val="28"/>
        </w:rPr>
        <w:lastRenderedPageBreak/>
        <w:t>начальной суммы цен единиц товаров, работ, услуг, предложенному участником закупки, с которым заключается контракт.</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разделом 10, пунктом 63.3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17.8. Максимальное значение цены договора, заключаемого с единственным поставщиком (подрядчиком, исполнителем) в соответствии с подпунктом 2 пункта 63.1 Положения, должно быть равно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предложение о 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Максимальное значение цены такого договора, должно быть равно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(начальную сумму цен единиц) товара, работы, услуги, указанную в извещении, документации о закупке.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17.9. 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 в разделах 26, 28 Положения, с учетом особенностей, предусмотренных настоящим разделом.</w:t>
      </w:r>
    </w:p>
    <w:p w:rsidR="008C5CE8" w:rsidRDefault="008C5CE8">
      <w:pPr>
        <w:widowControl w:val="0"/>
        <w:spacing w:after="0" w:line="240" w:lineRule="auto"/>
        <w:ind w:firstLine="540"/>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89" w:name="__RefHeading___Toc23673_3574943174"/>
      <w:bookmarkStart w:id="90" w:name="_Toc181030618"/>
      <w:bookmarkStart w:id="91" w:name="_Toc66789477"/>
      <w:bookmarkStart w:id="92" w:name="_Toc23517713"/>
      <w:bookmarkEnd w:id="89"/>
      <w:r>
        <w:rPr>
          <w:rFonts w:ascii="Times New Roman" w:hAnsi="Times New Roman"/>
          <w:b w:val="0"/>
          <w:color w:val="auto"/>
          <w:sz w:val="28"/>
          <w:szCs w:val="28"/>
        </w:rPr>
        <w:t>18. Особенности проведения зонтичных закупок</w:t>
      </w:r>
      <w:bookmarkEnd w:id="90"/>
      <w:bookmarkEnd w:id="91"/>
      <w:bookmarkEnd w:id="92"/>
    </w:p>
    <w:p w:rsidR="008C5CE8" w:rsidRDefault="008C5CE8">
      <w:pPr>
        <w:widowControl w:val="0"/>
        <w:spacing w:after="0" w:line="240" w:lineRule="auto"/>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18.1. Заказчик вправе проводить конкурентную закупку, запрос оферт в электронной форме, срочный ценовой запрос в электронной форме, предусматривающие выбор нескольких победителей по одной такой закупке (далее – зонтичная закупка).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18.4. В рамках одной процедуры зонтичной закупки в документации о такой закупке, </w:t>
      </w:r>
      <w:r w:rsidRPr="00637825">
        <w:rPr>
          <w:rFonts w:ascii="Times New Roman" w:hAnsi="Times New Roman"/>
          <w:sz w:val="28"/>
          <w:szCs w:val="28"/>
        </w:rPr>
        <w:t>извещении о проведении запроса котировок в электронной форме</w:t>
      </w:r>
      <w:r>
        <w:rPr>
          <w:rFonts w:ascii="Times New Roman" w:hAnsi="Times New Roman"/>
          <w:sz w:val="28"/>
          <w:szCs w:val="28"/>
          <w:shd w:val="clear" w:color="auto" w:fill="FFFF00"/>
        </w:rPr>
        <w:t xml:space="preserve"> </w:t>
      </w:r>
      <w:r>
        <w:rPr>
          <w:rFonts w:ascii="Times New Roman" w:hAnsi="Times New Roman"/>
          <w:sz w:val="28"/>
          <w:szCs w:val="28"/>
        </w:rPr>
        <w:t>может быть предусмотрена возможность выбора нескольких победителей по одной закупке (лоту) путем применения одного из следующих механизмов:</w:t>
      </w:r>
    </w:p>
    <w:p w:rsidR="008C5CE8" w:rsidRDefault="00E810A0">
      <w:pPr>
        <w:widowControl w:val="0"/>
        <w:numPr>
          <w:ilvl w:val="0"/>
          <w:numId w:val="1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выбор нескольких победителей с целью распределения общего объема потребности заказчика между ними;</w:t>
      </w:r>
    </w:p>
    <w:p w:rsidR="008C5CE8" w:rsidRDefault="00E810A0">
      <w:pPr>
        <w:widowControl w:val="0"/>
        <w:numPr>
          <w:ilvl w:val="0"/>
          <w:numId w:val="1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выбор нескольких победителей с целью заключения договора с каждым </w:t>
      </w:r>
      <w:r>
        <w:rPr>
          <w:rFonts w:ascii="Times New Roman" w:hAnsi="Times New Roman"/>
          <w:sz w:val="28"/>
          <w:szCs w:val="28"/>
        </w:rPr>
        <w:lastRenderedPageBreak/>
        <w:t>из победителей в объеме, установленном заказчиком.</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w:t>
      </w:r>
      <w:r w:rsidRPr="00C97821">
        <w:rPr>
          <w:rFonts w:ascii="Times New Roman" w:hAnsi="Times New Roman"/>
          <w:sz w:val="28"/>
          <w:szCs w:val="28"/>
        </w:rPr>
        <w:t>извещении о проведении запроса котировок в электронной форме</w:t>
      </w:r>
      <w:r>
        <w:rPr>
          <w:rFonts w:ascii="Times New Roman" w:hAnsi="Times New Roman"/>
          <w:sz w:val="28"/>
          <w:szCs w:val="28"/>
        </w:rPr>
        <w:t xml:space="preserve"> должны быть установлены:</w:t>
      </w:r>
    </w:p>
    <w:p w:rsidR="008C5CE8" w:rsidRDefault="00E810A0">
      <w:pPr>
        <w:widowControl w:val="0"/>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определения победителей;</w:t>
      </w:r>
    </w:p>
    <w:p w:rsidR="008C5CE8" w:rsidRDefault="00E810A0">
      <w:pPr>
        <w:widowControl w:val="0"/>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8C5CE8" w:rsidRDefault="00E810A0">
      <w:pPr>
        <w:widowControl w:val="0"/>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отсутствие обязанности у заказчика произвести полную выборку продукции, указанную в договоре, заключаемом с каждым победителем;</w:t>
      </w:r>
    </w:p>
    <w:p w:rsidR="008C5CE8" w:rsidRDefault="00E810A0">
      <w:pPr>
        <w:widowControl w:val="0"/>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8C5CE8" w:rsidRDefault="00E810A0">
      <w:pPr>
        <w:widowControl w:val="0"/>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особенности исполнения договора, заключенного по результатам зонтичной закупки.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18.6. 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w:t>
      </w:r>
      <w:r w:rsidRPr="00C97821">
        <w:rPr>
          <w:rFonts w:ascii="Times New Roman" w:hAnsi="Times New Roman"/>
          <w:sz w:val="28"/>
          <w:szCs w:val="28"/>
        </w:rPr>
        <w:t xml:space="preserve">извещении о проведении запроса котировок в электронной форме </w:t>
      </w:r>
      <w:r>
        <w:rPr>
          <w:rFonts w:ascii="Times New Roman" w:hAnsi="Times New Roman"/>
          <w:sz w:val="28"/>
          <w:szCs w:val="28"/>
        </w:rPr>
        <w:t>должны быть установлены:</w:t>
      </w:r>
    </w:p>
    <w:p w:rsidR="008C5CE8" w:rsidRDefault="00E810A0">
      <w:pPr>
        <w:widowControl w:val="0"/>
        <w:numPr>
          <w:ilvl w:val="0"/>
          <w:numId w:val="13"/>
        </w:numPr>
        <w:tabs>
          <w:tab w:val="left" w:pos="993"/>
        </w:tabs>
        <w:spacing w:after="0" w:line="240" w:lineRule="auto"/>
        <w:ind w:left="142" w:firstLine="567"/>
        <w:jc w:val="both"/>
        <w:rPr>
          <w:rFonts w:ascii="Times New Roman" w:hAnsi="Times New Roman"/>
          <w:sz w:val="28"/>
          <w:szCs w:val="28"/>
        </w:rPr>
      </w:pPr>
      <w:r>
        <w:rPr>
          <w:rFonts w:ascii="Times New Roman" w:hAnsi="Times New Roman"/>
          <w:sz w:val="28"/>
          <w:szCs w:val="28"/>
        </w:rPr>
        <w:t>порядок определения победителей;</w:t>
      </w:r>
    </w:p>
    <w:p w:rsidR="008C5CE8" w:rsidRDefault="00E810A0">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8C5CE8" w:rsidRDefault="00E810A0">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отсутствие обязанности у заказчика произвести полную выборку продукции, указанную в договоре, заключаемом с каждым победителем;</w:t>
      </w:r>
    </w:p>
    <w:p w:rsidR="008C5CE8" w:rsidRDefault="00E810A0">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8C5CE8" w:rsidRDefault="00E810A0">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особенности исполнения договоров, заключенных по результатам зонтичной закупки.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18.8. Обеспечение исполнения договоров, заключенных по результатам проведения зонтичной закупки, устанавливается в соответствии с разделом 22 Положения. Размер такого обеспечения определяется пропорционально 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93" w:name="__RefHeading___Toc23675_3574943174"/>
      <w:bookmarkStart w:id="94" w:name="_Toc181030619"/>
      <w:bookmarkStart w:id="95" w:name="_Toc66789478"/>
      <w:bookmarkStart w:id="96" w:name="_Toc23517714"/>
      <w:bookmarkEnd w:id="93"/>
      <w:r>
        <w:rPr>
          <w:rFonts w:ascii="Times New Roman" w:hAnsi="Times New Roman"/>
          <w:b w:val="0"/>
          <w:color w:val="auto"/>
          <w:sz w:val="28"/>
          <w:szCs w:val="28"/>
        </w:rPr>
        <w:t>19. Особенности участия в закупках коллективных участников</w:t>
      </w:r>
      <w:bookmarkEnd w:id="94"/>
      <w:bookmarkEnd w:id="95"/>
      <w:bookmarkEnd w:id="96"/>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раздела 19, и осуществления закупок, участниками которых могут быть только субъекты малого и среднего предпринимательства</w:t>
      </w:r>
      <w:r>
        <w:rPr>
          <w:rStyle w:val="af2"/>
          <w:rFonts w:ascii="Times New Roman" w:hAnsi="Times New Roman"/>
          <w:sz w:val="28"/>
          <w:szCs w:val="28"/>
        </w:rPr>
        <w:footnoteReference w:id="6"/>
      </w:r>
      <w:r>
        <w:rPr>
          <w:rFonts w:ascii="Times New Roman" w:hAnsi="Times New Roman"/>
          <w:sz w:val="28"/>
          <w:szCs w:val="28"/>
        </w:rPr>
        <w:t xml:space="preserve">.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19.5. При установлении обстоятельств, предусмотренных пунктами    19.2-19.4 раздела 19,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C97821"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2–6, 8, 9 пункта 12.1, пунктом 12.2, 12.6 раздела 12 Положения (в случае их установления).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 </w:t>
      </w:r>
    </w:p>
    <w:p w:rsidR="008C5CE8" w:rsidRDefault="00E810A0">
      <w:pPr>
        <w:spacing w:after="0" w:line="240" w:lineRule="auto"/>
        <w:ind w:firstLine="709"/>
        <w:jc w:val="both"/>
        <w:rPr>
          <w:rFonts w:ascii="Times New Roman" w:hAnsi="Times New Roman"/>
          <w:sz w:val="28"/>
          <w:szCs w:val="28"/>
        </w:rPr>
      </w:pPr>
      <w:r>
        <w:rPr>
          <w:rFonts w:ascii="Times New Roman" w:hAnsi="Times New Roman"/>
          <w:sz w:val="28"/>
          <w:szCs w:val="28"/>
        </w:rPr>
        <w:t>19.11. В случае принятия мер, предусмотренных пунктом 1 части 2 статьи  3.1-4 Закона №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97" w:name="__RefHeading___Toc23677_3574943174"/>
      <w:bookmarkStart w:id="98" w:name="_Toc23517715"/>
      <w:bookmarkStart w:id="99" w:name="_Toc181030620"/>
      <w:bookmarkStart w:id="100" w:name="_Toc66789479"/>
      <w:bookmarkEnd w:id="97"/>
      <w:r>
        <w:rPr>
          <w:rFonts w:ascii="Times New Roman" w:hAnsi="Times New Roman"/>
          <w:b w:val="0"/>
          <w:color w:val="auto"/>
          <w:sz w:val="28"/>
          <w:szCs w:val="28"/>
        </w:rPr>
        <w:t>20. Обеспечение заявки на участие в закупке</w:t>
      </w:r>
      <w:bookmarkEnd w:id="98"/>
      <w:bookmarkEnd w:id="99"/>
      <w:bookmarkEnd w:id="100"/>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8C5CE8" w:rsidRDefault="00E810A0">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Обеспечение заявки на участие в закупке за исключением закупок с участием субъектов малого и среднего предпринимательства,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раздела 21 Положения. Выбор способа обеспечения  осуществляется участником закупки с учетом правил, установленных пунктом 20.6 раздела 20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8C5CE8" w:rsidRDefault="00E810A0">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w:t>
      </w:r>
    </w:p>
    <w:p w:rsidR="008C5CE8" w:rsidRDefault="00E810A0">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8C5CE8" w:rsidRDefault="00E810A0">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извещении о проведении запроса котировок в электронной форме с учетом требований Закона № 223-ФЗ и Положения.</w:t>
      </w:r>
    </w:p>
    <w:p w:rsidR="008C5CE8" w:rsidRDefault="00E810A0">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w:t>
      </w:r>
      <w:r>
        <w:rPr>
          <w:rFonts w:ascii="Times New Roman" w:hAnsi="Times New Roman"/>
          <w:sz w:val="28"/>
          <w:szCs w:val="28"/>
        </w:rPr>
        <w:lastRenderedPageBreak/>
        <w:t>электронной площадки.</w:t>
      </w:r>
    </w:p>
    <w:p w:rsidR="008C5CE8" w:rsidRDefault="00E810A0">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rsidR="008C5CE8" w:rsidRDefault="00E810A0">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8C5CE8" w:rsidRDefault="00E810A0">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1)  уклонение или отказ участника закупки от заключения договора; </w:t>
      </w:r>
    </w:p>
    <w:p w:rsidR="008C5CE8" w:rsidRDefault="00E810A0">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2) непредоставление или предоставление с нарушением условий, установленных Законом № 223-ФЗ,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извещении о проведении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20.9.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3.4 Закона № 223-ФЗ и пунктами 20.1, 20.4, 20.5 раздела 20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20.10.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20.11.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извещении о проведении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Pr>
          <w:rFonts w:ascii="Times New Roman" w:hAnsi="Times New Roman"/>
          <w:sz w:val="28"/>
          <w:szCs w:val="28"/>
        </w:rPr>
        <w:noBreakHyphen/>
        <w:t xml:space="preserve">ФЗ или предоставления независимой гарантии.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20.12.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20.13.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rsidR="008C5CE8" w:rsidRDefault="00E810A0">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20.14.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уклонение или отказ участника закупки от заключения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101" w:name="__RefHeading___Toc23679_3574943174"/>
      <w:bookmarkStart w:id="102" w:name="_Toc181030621"/>
      <w:bookmarkStart w:id="103" w:name="_Toc66789480"/>
      <w:bookmarkStart w:id="104" w:name="_Toc23517716"/>
      <w:bookmarkEnd w:id="101"/>
      <w:r>
        <w:rPr>
          <w:rFonts w:ascii="Times New Roman" w:hAnsi="Times New Roman"/>
          <w:b w:val="0"/>
          <w:color w:val="auto"/>
          <w:sz w:val="28"/>
          <w:szCs w:val="28"/>
        </w:rPr>
        <w:t>21. Требования к банковской гарантии</w:t>
      </w:r>
      <w:bookmarkEnd w:id="102"/>
      <w:bookmarkEnd w:id="103"/>
      <w:bookmarkEnd w:id="104"/>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В случае если в извещении и документации о закупке, извещении о проведении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раздела 21.</w:t>
      </w:r>
    </w:p>
    <w:p w:rsidR="008C5CE8" w:rsidRDefault="00E810A0">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Банковская гарантия должна быть безотзывной и должна содержать:</w:t>
      </w:r>
    </w:p>
    <w:p w:rsidR="008C5CE8" w:rsidRDefault="00E810A0">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сумму банковской гарантии, подлежащую уплате гарантом заказчику в случаях, указанных в пункте 20.8 раздела 20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раздела 22 Положения;</w:t>
      </w:r>
    </w:p>
    <w:p w:rsidR="008C5CE8" w:rsidRDefault="00E810A0">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обязательства принципала, надлежащее исполнение которых обеспечивается банковской гарантией;</w:t>
      </w:r>
    </w:p>
    <w:p w:rsidR="008C5CE8" w:rsidRDefault="00E810A0">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обязанность гаранта уплатить заказчику неустойку в размере 0,1 процента денежной суммы, подлежащей уплате, за каждый день просрочки;</w:t>
      </w:r>
    </w:p>
    <w:p w:rsidR="008C5CE8" w:rsidRDefault="00E810A0">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условие,</w:t>
      </w:r>
      <w:r>
        <w:rPr>
          <w:rFonts w:ascii="Times New Roman" w:hAnsi="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w:t>
      </w:r>
      <w:r>
        <w:rPr>
          <w:rFonts w:ascii="Times New Roman" w:hAnsi="Times New Roman"/>
          <w:sz w:val="28"/>
          <w:szCs w:val="28"/>
        </w:rPr>
        <w:t>в извещении и документации о закупке, извещении о проведении запроса котировок в электронной форме</w:t>
      </w:r>
      <w:r>
        <w:rPr>
          <w:rFonts w:ascii="Times New Roman" w:hAnsi="Times New Roman"/>
          <w:spacing w:val="2"/>
          <w:sz w:val="28"/>
          <w:szCs w:val="28"/>
        </w:rPr>
        <w:t>;</w:t>
      </w:r>
    </w:p>
    <w:p w:rsidR="008C5CE8" w:rsidRDefault="00E810A0">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срок действия банковской гарантии с учетом требований разделов 20 и 22 Положения;</w:t>
      </w:r>
    </w:p>
    <w:p w:rsidR="008C5CE8" w:rsidRDefault="00E810A0">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отлагательное условие, предусматривающее заключение соглашения о предоставлении банковской гарантии по обязательствам принципала, </w:t>
      </w:r>
      <w:r>
        <w:rPr>
          <w:rFonts w:ascii="Times New Roman" w:hAnsi="Times New Roman"/>
          <w:sz w:val="28"/>
          <w:szCs w:val="28"/>
        </w:rPr>
        <w:lastRenderedPageBreak/>
        <w:t>возникшим из договора при его заключении, в случае предоставления банковской гарантии в качестве обеспечения исполнения договора;</w:t>
      </w:r>
    </w:p>
    <w:p w:rsidR="008C5CE8" w:rsidRDefault="00E810A0">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право заказчика в случае ненадлежащего выполнения или невыполнения поставщиком (подрядчиком, исполнителем) обязательств, определенных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8C5CE8" w:rsidRDefault="00E810A0">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Положением;</w:t>
      </w:r>
    </w:p>
    <w:p w:rsidR="008C5CE8" w:rsidRDefault="00E810A0">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pacing w:val="2"/>
          <w:sz w:val="28"/>
          <w:szCs w:val="28"/>
        </w:rPr>
        <w:t>право заказчика в случаях, предусмотренных</w:t>
      </w:r>
      <w:r>
        <w:rPr>
          <w:rFonts w:ascii="Times New Roman" w:hAnsi="Times New Roman"/>
          <w:sz w:val="28"/>
          <w:szCs w:val="28"/>
        </w:rPr>
        <w:t xml:space="preserve"> пунктом 20.8 Положения</w:t>
      </w:r>
      <w:r>
        <w:rPr>
          <w:rFonts w:ascii="Times New Roman" w:hAnsi="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w:t>
      </w:r>
      <w:r>
        <w:rPr>
          <w:rFonts w:ascii="Times New Roman" w:hAnsi="Times New Roman"/>
          <w:sz w:val="28"/>
          <w:szCs w:val="28"/>
        </w:rPr>
        <w:t>в извещении и документации о закупке, извещении о проведении запроса котировок в электронной форме</w:t>
      </w:r>
      <w:r>
        <w:rPr>
          <w:rFonts w:ascii="Times New Roman" w:hAnsi="Times New Roman"/>
          <w:spacing w:val="2"/>
          <w:sz w:val="28"/>
          <w:szCs w:val="28"/>
        </w:rPr>
        <w:t>;</w:t>
      </w:r>
    </w:p>
    <w:p w:rsidR="008C5CE8" w:rsidRDefault="00E810A0">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C5CE8" w:rsidRDefault="00E810A0">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условие о том, что расходы, возникающие в связи с перечислением денежных средств гарантом по банковской гарантии, несет гарант;</w:t>
      </w:r>
    </w:p>
    <w:p w:rsidR="008C5CE8" w:rsidRDefault="00E810A0">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перечень документов, предоставляемых заказчиком гаранту одновременно с требованием об осуществлении уплаты денежной суммы по банковской гарантии.</w:t>
      </w:r>
    </w:p>
    <w:p w:rsidR="008C5CE8" w:rsidRDefault="00E810A0">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8C5CE8" w:rsidRDefault="00E810A0">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случае, предусмотренном извещением о проведении запроса котировок в электронной форме, 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w:t>
      </w:r>
      <w:r>
        <w:rPr>
          <w:rFonts w:ascii="Times New Roman" w:hAnsi="Times New Roman"/>
          <w:sz w:val="28"/>
          <w:szCs w:val="28"/>
        </w:rPr>
        <w:lastRenderedPageBreak/>
        <w:t>гарантии.</w:t>
      </w:r>
    </w:p>
    <w:p w:rsidR="008C5CE8" w:rsidRDefault="00E810A0">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Заказчик рассматривает поступившую банковскую гарантию в течение срока рассмотрения заявок на участие в закупке.</w:t>
      </w:r>
    </w:p>
    <w:p w:rsidR="008C5CE8" w:rsidRDefault="00E810A0">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Основанием для отказа в принятии банковской гарантии заказчиком является:</w:t>
      </w:r>
    </w:p>
    <w:p w:rsidR="008C5CE8" w:rsidRDefault="00E810A0">
      <w:pPr>
        <w:widowControl w:val="0"/>
        <w:numPr>
          <w:ilvl w:val="0"/>
          <w:numId w:val="1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несоответствие банковской гарантии условиям, указанным в пунктах 21.2 – 21.4 раздела 21 Положения;</w:t>
      </w:r>
    </w:p>
    <w:p w:rsidR="008C5CE8" w:rsidRDefault="00E810A0">
      <w:pPr>
        <w:widowControl w:val="0"/>
        <w:numPr>
          <w:ilvl w:val="0"/>
          <w:numId w:val="1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8C5CE8" w:rsidRDefault="00E810A0">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В случае отказа в принятии банковской гарантии заказчик в срок, установленный пунктом 21.5 раздела 21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8C5CE8" w:rsidRDefault="00E810A0">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раздела 21, не осуществляется, взыскание по ней не производится.</w:t>
      </w:r>
    </w:p>
    <w:p w:rsidR="008C5CE8" w:rsidRDefault="00E810A0">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8C5CE8" w:rsidRDefault="008C5CE8">
      <w:pPr>
        <w:widowControl w:val="0"/>
        <w:spacing w:after="0" w:line="240" w:lineRule="auto"/>
        <w:ind w:left="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105" w:name="__RefHeading___Toc23681_3574943174"/>
      <w:bookmarkStart w:id="106" w:name="_Toc181030622"/>
      <w:bookmarkStart w:id="107" w:name="_Toc23517717"/>
      <w:bookmarkStart w:id="108" w:name="_Toc66789481"/>
      <w:bookmarkEnd w:id="105"/>
      <w:r>
        <w:rPr>
          <w:rFonts w:ascii="Times New Roman" w:hAnsi="Times New Roman"/>
          <w:b w:val="0"/>
          <w:color w:val="auto"/>
          <w:sz w:val="28"/>
          <w:szCs w:val="28"/>
        </w:rPr>
        <w:t>22. Обеспечение исполнения договора и гарантийных обязательств</w:t>
      </w:r>
      <w:bookmarkEnd w:id="106"/>
      <w:bookmarkEnd w:id="107"/>
      <w:bookmarkEnd w:id="108"/>
    </w:p>
    <w:p w:rsidR="008C5CE8" w:rsidRDefault="008C5CE8">
      <w:pPr>
        <w:spacing w:after="0" w:line="240" w:lineRule="auto"/>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 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извещении о проведении запроса котировок в электронной форме.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22.2. 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раздела 21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22.3. В случае если исполнение договора обеспечивается предоставлением </w:t>
      </w:r>
      <w:r>
        <w:rPr>
          <w:rFonts w:ascii="Times New Roman" w:hAnsi="Times New Roman"/>
          <w:sz w:val="28"/>
          <w:szCs w:val="28"/>
        </w:rPr>
        <w:lastRenderedPageBreak/>
        <w:t>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случае увеличения (продления) сроков исполнения договора в соответствии с пунктом 28.2 раздела 28 Положением, срок действия банковской гарантии должен быть продлен на аналогичный срок.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22.4. 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22.5. 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извещении о проведении запроса котировок в электронной форме с учетом требований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w:t>
      </w:r>
      <w:r>
        <w:rPr>
          <w:rFonts w:ascii="Times New Roman" w:hAnsi="Times New Roman"/>
          <w:sz w:val="28"/>
          <w:szCs w:val="28"/>
        </w:rPr>
        <w:lastRenderedPageBreak/>
        <w:t>по согласованию с заказчиком пропорционально стоимости исполненных обязательств по договору.</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22.11. При внесении изменений в договор в соответствии с пунктом 28.2 раздела 28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извещении о проведении запроса котировок в электронной форме. При этом: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 (независимой гарантии);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если при увеличении в соответствии с пунктом 28.2 раздела 28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22.12. В случае уменьшения в соответствии с пунктом 28.2 раздела 28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раздела 21 Положения. Выбор способа обеспечения гарантийных обязательств осуществляется поставщиком (подрядчиком, исполнителем).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один месяц.</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указанным в пунктах 22.22 – 22.24 настоящего раздела с учетом требований, предусмотренных пунктами 22.1, 22.5 – 22.12 настоящего раздела.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22.22.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22.23. Обеспечение исполнения договора, заключаемого по результатам конкурентной закупки, участниками которой могут быть только субъекты </w:t>
      </w:r>
      <w:r>
        <w:rPr>
          <w:rFonts w:ascii="Times New Roman" w:hAnsi="Times New Roman"/>
          <w:sz w:val="28"/>
          <w:szCs w:val="28"/>
        </w:rPr>
        <w:lastRenderedPageBreak/>
        <w:t>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пунктов 22.21 – 22.24 настоящего раздела. Выбор способа обеспечения исполнения договора осуществляется участником закупки самостоятельно.</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22.24.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109" w:name="__RefHeading___Toc23683_3574943174"/>
      <w:bookmarkStart w:id="110" w:name="_Toc181030623"/>
      <w:bookmarkStart w:id="111" w:name="_Toc76395338"/>
      <w:bookmarkEnd w:id="109"/>
      <w:r>
        <w:rPr>
          <w:rFonts w:ascii="Times New Roman" w:hAnsi="Times New Roman"/>
          <w:b w:val="0"/>
          <w:color w:val="auto"/>
          <w:sz w:val="28"/>
          <w:szCs w:val="28"/>
        </w:rPr>
        <w:t>23. Антидемпинговые меры</w:t>
      </w:r>
      <w:bookmarkEnd w:id="110"/>
      <w:bookmarkEnd w:id="111"/>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pStyle w:val="aff4"/>
        <w:widowControl w:val="0"/>
        <w:numPr>
          <w:ilvl w:val="1"/>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разделом 17 Положения – начальная цена единицы (начальная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извещении о проведении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извещении о проведении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23.2. Указание на применение антидемпинговых мер устанавливается заказчиком в извещении и документации о закупке, извещении о проведении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23.3. При проведении конкурса, запроса предложений в электронной форме в целях заключения договоров на выполнение научно-исследовательских, </w:t>
      </w:r>
      <w:r>
        <w:rPr>
          <w:rFonts w:ascii="Times New Roman" w:hAnsi="Times New Roman"/>
          <w:sz w:val="28"/>
          <w:szCs w:val="28"/>
        </w:rPr>
        <w:lastRenderedPageBreak/>
        <w:t>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до двадцати пяти процентов ниже начальной (максимальной) цены договора;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на двадцать пять и более процентов ниже начальной (максимальной) цены договора.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предусмотренном подпунктом 2 пункта 23.3 раздела 23,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раздела 23.</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112" w:name="__RefHeading___Toc23685_3574943174"/>
      <w:bookmarkStart w:id="113" w:name="_Toc181030624"/>
      <w:bookmarkStart w:id="114" w:name="_Toc76395339"/>
      <w:bookmarkEnd w:id="112"/>
      <w:r>
        <w:rPr>
          <w:rFonts w:ascii="Times New Roman" w:hAnsi="Times New Roman"/>
          <w:b w:val="0"/>
          <w:color w:val="auto"/>
          <w:sz w:val="28"/>
          <w:szCs w:val="28"/>
        </w:rPr>
        <w:t>24. Комиссия по осуществлению закупок</w:t>
      </w:r>
      <w:bookmarkEnd w:id="113"/>
      <w:bookmarkEnd w:id="114"/>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24.1. Комиссия по осуществлению закупок (далее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комиссии по осуществлению конкретных закупок.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24.2. Конкретные задачи и функции комиссии, права, обязанности и 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24.3. Число членов комиссии должно быть не менее чем три человека.</w:t>
      </w:r>
    </w:p>
    <w:p w:rsidR="008C5CE8" w:rsidRDefault="00E810A0">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8C5CE8" w:rsidRDefault="00E810A0">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24.5. Решение о включении конкретного лица в состав комиссии по осуществлению закупок принимается заказчиком.</w:t>
      </w:r>
    </w:p>
    <w:p w:rsidR="008C5CE8" w:rsidRDefault="00E810A0">
      <w:pPr>
        <w:widowControl w:val="0"/>
        <w:spacing w:after="0" w:line="24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 xml:space="preserve">24.6. Замена члена комиссии </w:t>
      </w:r>
      <w:r>
        <w:rPr>
          <w:rFonts w:ascii="Times New Roman" w:hAnsi="Times New Roman"/>
          <w:sz w:val="28"/>
          <w:szCs w:val="28"/>
        </w:rPr>
        <w:t>по осуществлению закупок</w:t>
      </w:r>
      <w:r>
        <w:rPr>
          <w:rFonts w:ascii="Times New Roman" w:eastAsia="Calibri" w:hAnsi="Times New Roman"/>
          <w:sz w:val="28"/>
          <w:szCs w:val="28"/>
        </w:rPr>
        <w:t xml:space="preserve"> допускается только по решению заказчика.</w:t>
      </w:r>
    </w:p>
    <w:p w:rsidR="008C5CE8" w:rsidRDefault="00E810A0">
      <w:pPr>
        <w:widowControl w:val="0"/>
        <w:spacing w:after="0" w:line="24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24.7. Комиссия правомочна осуществлять свои функции, если</w:t>
      </w:r>
      <w:r>
        <w:rPr>
          <w:rFonts w:ascii="Times New Roman" w:eastAsia="Calibri" w:hAnsi="Times New Roman"/>
          <w:sz w:val="28"/>
          <w:szCs w:val="28"/>
          <w:lang w:val="en-US"/>
        </w:rPr>
        <w:t> </w:t>
      </w:r>
      <w:r>
        <w:rPr>
          <w:rFonts w:ascii="Times New Roman" w:eastAsia="Calibri" w:hAnsi="Times New Roman"/>
          <w:sz w:val="28"/>
          <w:szCs w:val="28"/>
        </w:rPr>
        <w:t>на</w:t>
      </w:r>
      <w:r>
        <w:rPr>
          <w:rFonts w:ascii="Times New Roman" w:eastAsia="Calibri" w:hAnsi="Times New Roman"/>
          <w:sz w:val="28"/>
          <w:szCs w:val="28"/>
          <w:lang w:val="en-US"/>
        </w:rPr>
        <w:t> </w:t>
      </w:r>
      <w:r>
        <w:rPr>
          <w:rFonts w:ascii="Times New Roman" w:eastAsia="Calibri" w:hAnsi="Times New Roman"/>
          <w:sz w:val="28"/>
          <w:szCs w:val="28"/>
        </w:rPr>
        <w:t xml:space="preserve">заседании присутствует не менее чем пятьдесят процентов общего числа ее членов, но не менее чем три человека. Члены комиссии должны быть </w:t>
      </w:r>
      <w:r>
        <w:rPr>
          <w:rFonts w:ascii="Times New Roman" w:eastAsia="Calibri" w:hAnsi="Times New Roman"/>
          <w:sz w:val="28"/>
          <w:szCs w:val="28"/>
        </w:rPr>
        <w:lastRenderedPageBreak/>
        <w:t>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8C5CE8" w:rsidRDefault="00E810A0">
      <w:pPr>
        <w:widowControl w:val="0"/>
        <w:spacing w:after="0" w:line="240" w:lineRule="auto"/>
        <w:ind w:firstLine="708"/>
        <w:contextualSpacing/>
        <w:jc w:val="both"/>
        <w:rPr>
          <w:rFonts w:ascii="Times New Roman" w:hAnsi="Times New Roman"/>
          <w:sz w:val="28"/>
          <w:szCs w:val="28"/>
        </w:rPr>
      </w:pPr>
      <w:r>
        <w:rPr>
          <w:rFonts w:ascii="Times New Roman" w:eastAsia="Calibr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24.8. Членами комиссии по осуществлению закупок не могут быть:</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 № 273-ФЗ «О противодействии коррупции»;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8C5CE8" w:rsidRDefault="00E810A0">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w:t>
      </w:r>
    </w:p>
    <w:p w:rsidR="008C5CE8" w:rsidRDefault="00E810A0">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24.9. Основными функциями комиссии являются:</w:t>
      </w:r>
    </w:p>
    <w:p w:rsidR="008C5CE8" w:rsidRDefault="00E810A0">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открытие заявок на электронных площадках, вскрытие конвертов с заявками на участие в закупке;</w:t>
      </w:r>
    </w:p>
    <w:p w:rsidR="008C5CE8" w:rsidRDefault="00E810A0">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рассмотрение заявок участников закупки;</w:t>
      </w:r>
    </w:p>
    <w:p w:rsidR="008C5CE8" w:rsidRDefault="00E810A0">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принятие решений о допуске участника закупки или отказа в допуске (отклонения заявки) участника закупки к участию в закупке;</w:t>
      </w:r>
    </w:p>
    <w:p w:rsidR="008C5CE8" w:rsidRDefault="00E810A0">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фиксирование факта о признании процедуры закупки несостоявшейся (при необходимости);</w:t>
      </w:r>
    </w:p>
    <w:p w:rsidR="008C5CE8" w:rsidRDefault="00E810A0">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проведение оценки заявок (при необходимости);</w:t>
      </w:r>
    </w:p>
    <w:p w:rsidR="008C5CE8" w:rsidRDefault="00E810A0">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определение победителя закупки в соответствии с условиями извещения об осуществлении закупки и закупочной документации;</w:t>
      </w:r>
    </w:p>
    <w:p w:rsidR="008C5CE8" w:rsidRDefault="00E810A0">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реализация предписаний и решений антимонопольного органа.</w:t>
      </w:r>
    </w:p>
    <w:p w:rsidR="008C5CE8" w:rsidRDefault="00E810A0">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0273ED" w:rsidRDefault="000273ED">
      <w:pPr>
        <w:widowControl w:val="0"/>
        <w:spacing w:after="0" w:line="240" w:lineRule="auto"/>
        <w:ind w:firstLine="708"/>
        <w:contextualSpacing/>
        <w:jc w:val="both"/>
        <w:rPr>
          <w:rFonts w:ascii="Times New Roman" w:hAnsi="Times New Roman"/>
          <w:sz w:val="28"/>
          <w:szCs w:val="28"/>
        </w:rPr>
      </w:pPr>
      <w:r w:rsidRPr="000273ED">
        <w:rPr>
          <w:rFonts w:ascii="Times New Roman" w:hAnsi="Times New Roman"/>
          <w:sz w:val="28"/>
          <w:szCs w:val="28"/>
        </w:rPr>
        <w:t>24.11. Организатор торгов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комиссии по осуществлению конкретных закупок с соблюдением требований раздела 24 Положения.</w:t>
      </w:r>
    </w:p>
    <w:p w:rsidR="008C5CE8" w:rsidRDefault="008C5CE8">
      <w:pPr>
        <w:widowControl w:val="0"/>
        <w:spacing w:after="0" w:line="240" w:lineRule="auto"/>
        <w:ind w:firstLine="708"/>
        <w:contextualSpacing/>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115" w:name="__RefHeading___Toc23687_3574943174"/>
      <w:bookmarkStart w:id="116" w:name="_Toc76395340"/>
      <w:bookmarkStart w:id="117" w:name="_Toc181030625"/>
      <w:bookmarkEnd w:id="115"/>
      <w:r>
        <w:rPr>
          <w:rFonts w:ascii="Times New Roman" w:hAnsi="Times New Roman"/>
          <w:b w:val="0"/>
          <w:color w:val="auto"/>
          <w:sz w:val="28"/>
          <w:szCs w:val="28"/>
        </w:rPr>
        <w:t>25. Отмена закупки</w:t>
      </w:r>
      <w:bookmarkEnd w:id="116"/>
      <w:bookmarkEnd w:id="117"/>
    </w:p>
    <w:p w:rsidR="008C5CE8" w:rsidRDefault="008C5CE8">
      <w:pPr>
        <w:widowControl w:val="0"/>
        <w:spacing w:after="0" w:line="240" w:lineRule="auto"/>
        <w:ind w:firstLine="709"/>
        <w:jc w:val="both"/>
        <w:rPr>
          <w:rFonts w:ascii="Times New Roman" w:hAnsi="Times New Roman"/>
          <w:b/>
          <w:sz w:val="28"/>
          <w:szCs w:val="28"/>
        </w:rPr>
      </w:pP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раздела 63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 день принятия такого решения; закупка считается отмененной с момента размещения решения о ее отмене в ЕИС.</w:t>
      </w:r>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118" w:name="__RefHeading___Toc23689_3574943174"/>
      <w:bookmarkStart w:id="119" w:name="_Toc181030626"/>
      <w:bookmarkStart w:id="120" w:name="_Toc66789485"/>
      <w:bookmarkStart w:id="121" w:name="_Toc23517721"/>
      <w:bookmarkEnd w:id="118"/>
      <w:r>
        <w:rPr>
          <w:rFonts w:ascii="Times New Roman" w:hAnsi="Times New Roman"/>
          <w:b w:val="0"/>
          <w:color w:val="auto"/>
          <w:sz w:val="28"/>
          <w:szCs w:val="28"/>
        </w:rPr>
        <w:t>26. Заключение договора по результатам закупки</w:t>
      </w:r>
      <w:bookmarkEnd w:id="119"/>
      <w:bookmarkEnd w:id="120"/>
      <w:bookmarkEnd w:id="121"/>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shd w:val="clear" w:color="auto" w:fill="FFFF00"/>
        </w:rPr>
      </w:pPr>
      <w:r>
        <w:rPr>
          <w:rFonts w:ascii="Times New Roman" w:hAnsi="Times New Roman"/>
          <w:sz w:val="28"/>
          <w:szCs w:val="28"/>
        </w:rPr>
        <w:t xml:space="preserve">26.1. Договор заключается на условиях, предусмотренных извещением об 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 соответствии с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w:t>
      </w:r>
      <w:r>
        <w:rPr>
          <w:rFonts w:ascii="Times New Roman" w:hAnsi="Times New Roman"/>
          <w:sz w:val="28"/>
          <w:szCs w:val="28"/>
        </w:rPr>
        <w:lastRenderedPageBreak/>
        <w:t>цена не может превышать начальную (максимальную) цену договора, а в случае, предусмотренном пунктом 8.6 раздела 8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26.3. 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в соответствии с подпунктом 2 пункта 63.1 раздела 63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26.4. Победитель закупки, единственный участник закупки в соответствии с подпунктом 2 пункта 63.1 раздела 63 Положения считается уклонившимися от заключения договора при наступлении любого из следующих событий:</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предоставление участником закупки письменного отказа от заключения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непредоставление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 неисполнение требований, установленных в рамках применения антидемпинговых мер в соответствии с разделом 23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26.5. Если участник конкурентной закупки, признанный победителем, единственный участник закупки в соответствии с подпунктом 2 пункта 63.1 раздела 63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случаях, указанных в пункте 26.4 раздела 26,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w:t>
      </w:r>
      <w:r>
        <w:rPr>
          <w:rFonts w:ascii="Times New Roman" w:hAnsi="Times New Roman"/>
          <w:sz w:val="28"/>
          <w:szCs w:val="28"/>
        </w:rPr>
        <w:lastRenderedPageBreak/>
        <w:t>уклонившимся от заключения договора.</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26.6. Принятие заказчиком решения о заключении договора со вторым участником закупки накладывает на такого участника закупки обязанность заключения договора. Отказ второго участника закупки влечет за собой признание его уклонившимся от заключения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раздела 26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26.7. В случаях, указанных в пункте 26.4 раздела 26 Положения,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раздела 26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26.8. Заказчик и участник закупки, с которым заключаются договор (далее – стороны), могут проводить преддоговорные переговоры, в том числе путем направления протоколов разногласий. </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Положением.</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(далее – отказ от заключения договора), в случае, если было выявлено:</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w:t>
      </w:r>
      <w:r>
        <w:rPr>
          <w:rFonts w:ascii="Times New Roman" w:hAnsi="Times New Roman"/>
          <w:sz w:val="28"/>
          <w:szCs w:val="28"/>
        </w:rPr>
        <w:lastRenderedPageBreak/>
        <w:t>извещением и (или) документацией о такой закупке;</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по следующим основаниям:</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раздела 26 Положения.</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8C5CE8" w:rsidRDefault="00E810A0">
      <w:pPr>
        <w:pStyle w:val="aff4"/>
        <w:widowControl w:val="0"/>
        <w:numPr>
          <w:ilvl w:val="0"/>
          <w:numId w:val="1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дата подписания документа;</w:t>
      </w:r>
    </w:p>
    <w:p w:rsidR="008C5CE8" w:rsidRDefault="00E810A0">
      <w:pPr>
        <w:pStyle w:val="aff4"/>
        <w:widowControl w:val="0"/>
        <w:numPr>
          <w:ilvl w:val="0"/>
          <w:numId w:val="1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лицо, с которым заказчик отказывается заключить договор;</w:t>
      </w:r>
    </w:p>
    <w:p w:rsidR="008C5CE8" w:rsidRDefault="00E810A0">
      <w:pPr>
        <w:widowControl w:val="0"/>
        <w:numPr>
          <w:ilvl w:val="0"/>
          <w:numId w:val="1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указание на отказ от заключения договора, а также указание пункта Положения, на основании которого было принято решение о таком отказе;</w:t>
      </w:r>
    </w:p>
    <w:p w:rsidR="008C5CE8" w:rsidRDefault="00E810A0">
      <w:pPr>
        <w:pStyle w:val="aff4"/>
        <w:widowControl w:val="0"/>
        <w:numPr>
          <w:ilvl w:val="0"/>
          <w:numId w:val="1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факт, являющийся основанием для такого отказа, а также реквизиты документов, подтверждающих этот факт;</w:t>
      </w:r>
    </w:p>
    <w:p w:rsidR="008C5CE8" w:rsidRDefault="00E810A0">
      <w:pPr>
        <w:pStyle w:val="aff4"/>
        <w:widowControl w:val="0"/>
        <w:numPr>
          <w:ilvl w:val="0"/>
          <w:numId w:val="1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иная информация, размещаемая в решении об отказе от заключения договора по решению заказчика.</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26.16. При заключении договора заказчик по согласованию с участником </w:t>
      </w:r>
      <w:r>
        <w:rPr>
          <w:rFonts w:ascii="Times New Roman" w:hAnsi="Times New Roman"/>
          <w:sz w:val="28"/>
          <w:szCs w:val="28"/>
        </w:rPr>
        <w:lastRenderedPageBreak/>
        <w:t xml:space="preserve">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rsidR="008C5CE8" w:rsidRDefault="008C5CE8">
      <w:pPr>
        <w:pStyle w:val="aff4"/>
        <w:widowControl w:val="0"/>
        <w:spacing w:after="0" w:line="240" w:lineRule="auto"/>
        <w:ind w:left="0" w:firstLine="708"/>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122" w:name="__RefHeading___Toc23691_3574943174"/>
      <w:bookmarkStart w:id="123" w:name="_Toc23517722"/>
      <w:bookmarkStart w:id="124" w:name="_Toc66789486"/>
      <w:bookmarkStart w:id="125" w:name="_Toc181030627"/>
      <w:bookmarkEnd w:id="122"/>
      <w:r>
        <w:rPr>
          <w:rFonts w:ascii="Times New Roman" w:hAnsi="Times New Roman"/>
          <w:b w:val="0"/>
          <w:color w:val="auto"/>
          <w:sz w:val="28"/>
          <w:szCs w:val="28"/>
        </w:rPr>
        <w:t>27. Исполнение договора</w:t>
      </w:r>
      <w:bookmarkEnd w:id="123"/>
      <w:bookmarkEnd w:id="124"/>
      <w:bookmarkEnd w:id="125"/>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pStyle w:val="aff4"/>
        <w:widowControl w:val="0"/>
        <w:tabs>
          <w:tab w:val="left" w:pos="1701"/>
        </w:tabs>
        <w:spacing w:after="0" w:line="240" w:lineRule="auto"/>
        <w:ind w:left="0" w:right="-1" w:firstLine="720"/>
        <w:contextualSpacing w:val="0"/>
        <w:jc w:val="both"/>
        <w:rPr>
          <w:rFonts w:ascii="Times New Roman" w:hAnsi="Times New Roman"/>
          <w:sz w:val="28"/>
          <w:szCs w:val="28"/>
        </w:rPr>
      </w:pPr>
      <w:r>
        <w:rPr>
          <w:rFonts w:ascii="Times New Roman" w:hAnsi="Times New Roman"/>
          <w:sz w:val="28"/>
          <w:szCs w:val="28"/>
        </w:rPr>
        <w:t>27.1.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Положением, в том числе:</w:t>
      </w:r>
    </w:p>
    <w:p w:rsidR="008C5CE8" w:rsidRDefault="00E810A0">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r>
        <w:rPr>
          <w:rFonts w:ascii="Times New Roman" w:hAnsi="Times New Roman"/>
          <w:sz w:val="28"/>
          <w:szCs w:val="28"/>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8C5CE8" w:rsidRDefault="00E810A0">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bookmarkStart w:id="126" w:name="dst101293"/>
      <w:bookmarkEnd w:id="126"/>
      <w:r>
        <w:rPr>
          <w:rFonts w:ascii="Times New Roman" w:hAnsi="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p>
    <w:p w:rsidR="008C5CE8" w:rsidRDefault="00E810A0">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bookmarkStart w:id="127" w:name="dst101294"/>
      <w:bookmarkEnd w:id="127"/>
      <w:r>
        <w:rPr>
          <w:rFonts w:ascii="Times New Roman" w:hAnsi="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8C5CE8" w:rsidRDefault="00E810A0">
      <w:pPr>
        <w:widowControl w:val="0"/>
        <w:tabs>
          <w:tab w:val="left" w:pos="1134"/>
        </w:tabs>
        <w:spacing w:after="0" w:line="240" w:lineRule="auto"/>
        <w:ind w:firstLine="720"/>
        <w:contextualSpacing/>
        <w:jc w:val="both"/>
        <w:rPr>
          <w:rFonts w:ascii="Times New Roman" w:hAnsi="Times New Roman"/>
          <w:sz w:val="28"/>
          <w:szCs w:val="28"/>
        </w:rPr>
      </w:pPr>
      <w:r>
        <w:rPr>
          <w:rFonts w:ascii="Times New Roman" w:hAnsi="Times New Roman"/>
          <w:sz w:val="28"/>
          <w:szCs w:val="28"/>
        </w:rPr>
        <w:t>27.2.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8C5CE8" w:rsidRDefault="00E810A0">
      <w:pPr>
        <w:widowControl w:val="0"/>
        <w:tabs>
          <w:tab w:val="left" w:pos="1701"/>
        </w:tabs>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8C5CE8" w:rsidRDefault="00E810A0">
      <w:pPr>
        <w:widowControl w:val="0"/>
        <w:tabs>
          <w:tab w:val="left" w:pos="1701"/>
        </w:tabs>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27.4. Заказчик вправе не отказывать в приемке результатов исполнения договора, отдельного этапа исполнения договора в случае выявления </w:t>
      </w:r>
      <w:r>
        <w:rPr>
          <w:rFonts w:ascii="Times New Roman" w:hAnsi="Times New Roman"/>
          <w:sz w:val="28"/>
          <w:szCs w:val="28"/>
        </w:rPr>
        <w:lastRenderedPageBreak/>
        <w:t>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8C5CE8" w:rsidRDefault="008C5CE8">
      <w:pPr>
        <w:widowControl w:val="0"/>
        <w:tabs>
          <w:tab w:val="left" w:pos="1701"/>
        </w:tabs>
        <w:spacing w:after="0" w:line="240" w:lineRule="auto"/>
        <w:ind w:right="-1" w:firstLine="720"/>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128" w:name="__RefHeading___Toc23693_3574943174"/>
      <w:bookmarkStart w:id="129" w:name="_Toc181030628"/>
      <w:bookmarkStart w:id="130" w:name="_Toc23517723"/>
      <w:bookmarkEnd w:id="128"/>
      <w:r>
        <w:rPr>
          <w:rFonts w:ascii="Times New Roman" w:hAnsi="Times New Roman"/>
          <w:b w:val="0"/>
          <w:color w:val="auto"/>
          <w:sz w:val="28"/>
          <w:szCs w:val="28"/>
        </w:rPr>
        <w:t xml:space="preserve">28. </w:t>
      </w:r>
      <w:bookmarkStart w:id="131" w:name="_Toc66789487"/>
      <w:r>
        <w:rPr>
          <w:rFonts w:ascii="Times New Roman" w:hAnsi="Times New Roman"/>
          <w:b w:val="0"/>
          <w:color w:val="auto"/>
          <w:sz w:val="28"/>
          <w:szCs w:val="28"/>
        </w:rPr>
        <w:t>Изменение, расторжение договора</w:t>
      </w:r>
      <w:bookmarkEnd w:id="129"/>
      <w:bookmarkEnd w:id="130"/>
      <w:bookmarkEnd w:id="131"/>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 предусмотренных Положением: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при обязательном сохранении неизменной цены единицы товара (работы, услуги). </w:t>
      </w:r>
      <w:r w:rsidRPr="00C97821">
        <w:rPr>
          <w:rFonts w:ascii="Times New Roman" w:hAnsi="Times New Roman"/>
          <w:sz w:val="28"/>
          <w:szCs w:val="28"/>
        </w:rPr>
        <w:t>Заказчик вправе вносить изменения в договор неоднократно, при этом общее изменение цены договора не должно превышать тридцати процентов от первоначальной цены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первоначальной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 снижения максимального значения цены договора и (или) цены единицы товара, работы, услуги, в случае осуществления закупки в соответствии с особенностями раздела 17 Положения, без изменения, предусмотренного таким договором качества поставляемого товара, выполняемой работы, оказываемой услуги и иных условий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снижение цены единицы товара, работы, услуги 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6) возникновения необходимости изменения условий договора, </w:t>
      </w:r>
      <w:r>
        <w:rPr>
          <w:rFonts w:ascii="Times New Roman" w:hAnsi="Times New Roman"/>
          <w:sz w:val="28"/>
          <w:szCs w:val="28"/>
        </w:rPr>
        <w:lastRenderedPageBreak/>
        <w:t>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 изменения условий договора при возникновении обстоятельств непреодолимой силы;</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 изменения в ходе исполнения договора регулируемых государством цен и (или) тарифов на товары (работы, услуги), поставляемые (выполняемые) в ходе исполнения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 увеличения (продления) срока исполнения договора (сроков исполнения обязательств) без изменения максимального значения цены договора, цены единицы товара, работы, услуги, в случае осуществления закупки в соответствии с особенностями раздела 17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11) однократного увеличения по инициативе заказчика максимального значения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раздела 17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раздела 28 Положения.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w:t>
      </w:r>
      <w:r>
        <w:rPr>
          <w:rFonts w:ascii="Times New Roman" w:hAnsi="Times New Roman"/>
          <w:sz w:val="28"/>
          <w:szCs w:val="28"/>
        </w:rPr>
        <w:lastRenderedPageBreak/>
        <w:t>культурного наследия»;</w:t>
      </w:r>
    </w:p>
    <w:p w:rsidR="00C97821" w:rsidRDefault="00C97821" w:rsidP="00C9782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14) в случае заключения договора с единственным поставщиком (подрядчиком, исполнителем) в соответствии с подпунктами 5, 6, 7, 9, 10 пункта 63.1 раздела 63 Положения;</w:t>
      </w:r>
    </w:p>
    <w:p w:rsidR="00C97821" w:rsidRDefault="00C97821" w:rsidP="00C9782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28.7. При изменении условий договора, а также в случае расторжения договора в соответствии с настоящим разделом информация о таких изменении и расторжении размещается в ЕИС в срок, установленный Правительством Российской Федерации.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Pr>
          <w:rFonts w:ascii="Times New Roman" w:hAnsi="Times New Roman"/>
          <w:sz w:val="28"/>
          <w:szCs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раздела 26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w:t>
      </w:r>
      <w:r>
        <w:rPr>
          <w:rFonts w:ascii="Times New Roman" w:hAnsi="Times New Roman"/>
          <w:sz w:val="28"/>
          <w:szCs w:val="28"/>
        </w:rPr>
        <w:lastRenderedPageBreak/>
        <w:t>поставленного товара, объему выполненной работы или оказанной услуги.</w:t>
      </w:r>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132" w:name="__RefHeading___Toc23695_3574943174"/>
      <w:bookmarkStart w:id="133" w:name="_Toc66789488"/>
      <w:bookmarkStart w:id="134" w:name="_Toc181030629"/>
      <w:bookmarkStart w:id="135" w:name="_Toc23517724"/>
      <w:bookmarkEnd w:id="132"/>
      <w:r>
        <w:rPr>
          <w:rFonts w:ascii="Times New Roman" w:hAnsi="Times New Roman"/>
          <w:b w:val="0"/>
          <w:color w:val="auto"/>
          <w:sz w:val="28"/>
          <w:szCs w:val="28"/>
        </w:rPr>
        <w:t>29. Отчетность в сфере закупок</w:t>
      </w:r>
      <w:bookmarkEnd w:id="133"/>
      <w:bookmarkEnd w:id="134"/>
      <w:bookmarkEnd w:id="135"/>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29.1. Заказчик не позднее десятого числа месяца, следующего за отчетным месяцем, размещает в ЕИС информацию, предусмотренную частью 19 статьи 4 Закона № 223-ФЗ.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настоящего раздела.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29.5.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 3.1-4 Закона № 223-ФЗ.</w:t>
      </w:r>
    </w:p>
    <w:p w:rsidR="008C5CE8" w:rsidRDefault="008C5CE8">
      <w:pPr>
        <w:pStyle w:val="2"/>
        <w:widowControl w:val="0"/>
        <w:spacing w:before="0" w:line="240" w:lineRule="auto"/>
        <w:jc w:val="center"/>
        <w:rPr>
          <w:rFonts w:ascii="Times New Roman" w:hAnsi="Times New Roman"/>
          <w:b w:val="0"/>
          <w:color w:val="auto"/>
          <w:sz w:val="28"/>
          <w:szCs w:val="28"/>
        </w:rPr>
      </w:pPr>
    </w:p>
    <w:p w:rsidR="008C5CE8" w:rsidRDefault="00E810A0">
      <w:pPr>
        <w:pStyle w:val="1"/>
        <w:numPr>
          <w:ilvl w:val="0"/>
          <w:numId w:val="0"/>
        </w:numPr>
        <w:spacing w:before="0" w:after="0" w:line="240" w:lineRule="auto"/>
        <w:ind w:left="720"/>
        <w:rPr>
          <w:b w:val="0"/>
          <w:sz w:val="28"/>
          <w:szCs w:val="28"/>
        </w:rPr>
      </w:pPr>
      <w:bookmarkStart w:id="136" w:name="__RefHeading___Toc23697_3574943174"/>
      <w:bookmarkStart w:id="137" w:name="_Toc181030630"/>
      <w:bookmarkEnd w:id="136"/>
      <w:r>
        <w:rPr>
          <w:b w:val="0"/>
          <w:sz w:val="28"/>
          <w:szCs w:val="28"/>
        </w:rPr>
        <w:t>30. Условия применения и порядок проведения конкурса</w:t>
      </w:r>
      <w:bookmarkStart w:id="138" w:name="_Toc66789489"/>
      <w:bookmarkEnd w:id="137"/>
      <w:bookmarkEnd w:id="138"/>
    </w:p>
    <w:p w:rsidR="008C5CE8" w:rsidRDefault="008C5CE8">
      <w:pPr>
        <w:spacing w:after="0" w:line="240" w:lineRule="auto"/>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Pr>
          <w:rFonts w:ascii="Times New Roman" w:hAnsi="Times New Roman"/>
          <w:sz w:val="28"/>
          <w:szCs w:val="28"/>
          <w:lang w:val="en-US"/>
        </w:rPr>
        <w:t> </w:t>
      </w:r>
      <w:r>
        <w:rPr>
          <w:rFonts w:ascii="Times New Roman" w:hAnsi="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30.2. Положением предусмотрено осуществление закупок путем проведения следующих видов конкурсов: </w:t>
      </w:r>
    </w:p>
    <w:p w:rsidR="008C5CE8" w:rsidRDefault="00E810A0">
      <w:pPr>
        <w:widowControl w:val="0"/>
        <w:numPr>
          <w:ilvl w:val="0"/>
          <w:numId w:val="2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 участникам закупки предъявляются единые требования;</w:t>
      </w:r>
    </w:p>
    <w:p w:rsidR="008C5CE8" w:rsidRDefault="00E810A0">
      <w:pPr>
        <w:widowControl w:val="0"/>
        <w:numPr>
          <w:ilvl w:val="0"/>
          <w:numId w:val="2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настоящем разделе под конкурсом понимаются конкурс в электронной форме и открытый конкурс.</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30.3. Заказчик вправе осуществить закупку путем проведения конкурса в электронной форме в случае, если для эффективного проведения закупки </w:t>
      </w:r>
      <w:r>
        <w:rPr>
          <w:rFonts w:ascii="Times New Roman" w:hAnsi="Times New Roman"/>
          <w:sz w:val="28"/>
          <w:szCs w:val="28"/>
        </w:rPr>
        <w:lastRenderedPageBreak/>
        <w:t>необходимо произвести оценку предложений участников на основании более чем одного критерия.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невозможность проведения конкурса в электронной форме;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начальная (максимальная) цена договора не превышает пять миллионов рублей;</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 соблюдение требования, указанного в пункте 7.7 раздела 7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отсутствие предмета закупки в перечне товаров, работ и услуг, указанном в пункте 7.6 раздела 7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30.5. Ограничение по начальной (максимальной) цене договора для электронного конкурса не установлено.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30.6. Конкурс в электронной форме включает следующие этапы: рассмотрение заявок, оценка заявок.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Открытый конкурс включает следующие этапы: вскрытие конвертов с заявками на участие в открытом конкурсе, рассмотрение заявок, оценка заявок.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раздела 35, 36.8 раздела 36, 37.6 раздела 37 Положения, итоговым является протокол признания закупки несостоявшейся.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30.8. По усмотрению заказчика рассмотрение заявок и оценка заявок на участие в конкурсе могут быть объединены в один этап, за исключением случая, предусмотренного разделом 16 Положения.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8C5CE8" w:rsidRDefault="00E810A0">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30.9. Заказчик вправе принять решение об отмене указанных в настоящем разделе видов конкурса в соответствии с разделом 25 Положения.</w:t>
      </w:r>
      <w:bookmarkStart w:id="139" w:name="_Toc23517727"/>
    </w:p>
    <w:p w:rsidR="008C5CE8" w:rsidRDefault="008C5CE8">
      <w:pPr>
        <w:widowControl w:val="0"/>
        <w:spacing w:after="0" w:line="240" w:lineRule="auto"/>
        <w:ind w:firstLine="709"/>
        <w:jc w:val="both"/>
        <w:rPr>
          <w:rFonts w:ascii="Times New Roman" w:hAnsi="Times New Roman"/>
          <w:spacing w:val="-4"/>
          <w:sz w:val="28"/>
          <w:szCs w:val="28"/>
        </w:rPr>
      </w:pPr>
    </w:p>
    <w:p w:rsidR="008C5CE8" w:rsidRDefault="00E810A0">
      <w:pPr>
        <w:pStyle w:val="2"/>
        <w:widowControl w:val="0"/>
        <w:spacing w:before="0" w:line="240" w:lineRule="auto"/>
        <w:jc w:val="center"/>
        <w:rPr>
          <w:rFonts w:ascii="Times New Roman" w:hAnsi="Times New Roman"/>
          <w:b w:val="0"/>
          <w:bCs/>
          <w:color w:val="auto"/>
          <w:sz w:val="28"/>
          <w:szCs w:val="28"/>
        </w:rPr>
      </w:pPr>
      <w:bookmarkStart w:id="140" w:name="__RefHeading___Toc23699_3574943174"/>
      <w:bookmarkStart w:id="141" w:name="_Toc181030631"/>
      <w:bookmarkEnd w:id="140"/>
      <w:r>
        <w:rPr>
          <w:rFonts w:ascii="Times New Roman" w:hAnsi="Times New Roman"/>
          <w:b w:val="0"/>
          <w:bCs/>
          <w:color w:val="auto"/>
          <w:sz w:val="28"/>
          <w:szCs w:val="28"/>
        </w:rPr>
        <w:t xml:space="preserve">31. </w:t>
      </w:r>
      <w:bookmarkStart w:id="142" w:name="_Toc66789490"/>
      <w:r>
        <w:rPr>
          <w:rFonts w:ascii="Times New Roman" w:hAnsi="Times New Roman"/>
          <w:b w:val="0"/>
          <w:bCs/>
          <w:color w:val="auto"/>
          <w:sz w:val="28"/>
          <w:szCs w:val="28"/>
        </w:rPr>
        <w:t>Извещение о проведении конкурса, конкурсная документация</w:t>
      </w:r>
      <w:bookmarkEnd w:id="139"/>
      <w:bookmarkEnd w:id="141"/>
      <w:bookmarkEnd w:id="142"/>
    </w:p>
    <w:p w:rsidR="008C5CE8" w:rsidRDefault="008C5CE8">
      <w:pPr>
        <w:pStyle w:val="aff4"/>
        <w:widowControl w:val="0"/>
        <w:spacing w:after="0" w:line="240" w:lineRule="auto"/>
        <w:ind w:left="600"/>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31.1. Заказчик размещает в ЕИС извещение о проведении конкурса и конкурсную документацию не менее чем за пятнадцать дней до даты окончания срока подачи заявок на участие конкурсе.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раздела размещением.</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31.3. Извещение о проведении конкурса и конкурсная документация, вносимые в них изменения должны быть разработаны и размещены в соответствии с требованиями настоящего раздела и раздела 8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31.4. В извещении о проведении конкурса указывается информация, содержащаяся в пункте 8.3 раздела 8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31.5. В конкурсную документацию включаются информация и документы, указанные в пунктах 8.4 и 8.5 раздела 8 Положения, а также место подачи заявок на участие в конкурсе.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раздела 9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раздела 9 Положения.</w:t>
      </w:r>
    </w:p>
    <w:p w:rsidR="008C5CE8" w:rsidRDefault="008C5CE8">
      <w:pPr>
        <w:widowControl w:val="0"/>
        <w:spacing w:after="0" w:line="240" w:lineRule="auto"/>
        <w:ind w:firstLine="480"/>
        <w:jc w:val="both"/>
        <w:rPr>
          <w:rFonts w:ascii="Times New Roman" w:eastAsia="Calibri" w:hAnsi="Times New Roman"/>
          <w:sz w:val="28"/>
          <w:szCs w:val="28"/>
          <w:lang w:eastAsia="en-US"/>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143" w:name="__RefHeading___Toc23701_3574943174"/>
      <w:bookmarkStart w:id="144" w:name="_Toc181030632"/>
      <w:bookmarkStart w:id="145" w:name="_Toc23517728"/>
      <w:bookmarkStart w:id="146" w:name="_Toc66789491"/>
      <w:bookmarkEnd w:id="143"/>
      <w:r>
        <w:rPr>
          <w:rFonts w:ascii="Times New Roman" w:hAnsi="Times New Roman"/>
          <w:b w:val="0"/>
          <w:color w:val="auto"/>
          <w:sz w:val="28"/>
          <w:szCs w:val="28"/>
        </w:rPr>
        <w:t>32. Порядок предоставления конкурсной документации</w:t>
      </w:r>
      <w:bookmarkEnd w:id="144"/>
      <w:bookmarkEnd w:id="145"/>
      <w:bookmarkEnd w:id="146"/>
    </w:p>
    <w:p w:rsidR="008C5CE8" w:rsidRDefault="008C5CE8">
      <w:pPr>
        <w:widowControl w:val="0"/>
        <w:spacing w:after="0" w:line="240" w:lineRule="auto"/>
        <w:jc w:val="both"/>
        <w:rPr>
          <w:rFonts w:ascii="Times New Roman" w:hAnsi="Times New Roman"/>
          <w:b/>
          <w:sz w:val="28"/>
          <w:szCs w:val="28"/>
        </w:rPr>
      </w:pPr>
    </w:p>
    <w:p w:rsidR="008C5CE8" w:rsidRDefault="00E810A0">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32.1. После даты размещения извещения о проведении открытого конкурса и </w:t>
      </w:r>
      <w:r>
        <w:rPr>
          <w:rFonts w:ascii="Times New Roman" w:hAnsi="Times New Roman"/>
          <w:sz w:val="28"/>
          <w:szCs w:val="28"/>
        </w:rPr>
        <w:t xml:space="preserve">конкурсной документации </w:t>
      </w:r>
      <w:r>
        <w:rPr>
          <w:rFonts w:ascii="Times New Roman" w:eastAsia="Calibri" w:hAnsi="Times New Roman"/>
          <w:sz w:val="28"/>
          <w:szCs w:val="28"/>
          <w:lang w:eastAsia="en-US"/>
        </w:rPr>
        <w:t xml:space="preserve">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w:t>
      </w:r>
    </w:p>
    <w:p w:rsidR="008C5CE8" w:rsidRDefault="00E810A0">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32.2. 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147" w:name="P07A0"/>
      <w:bookmarkEnd w:id="147"/>
      <w:r>
        <w:rPr>
          <w:rFonts w:ascii="Times New Roman" w:hAnsi="Times New Roman"/>
          <w:sz w:val="28"/>
          <w:szCs w:val="28"/>
        </w:rPr>
        <w:t>.</w:t>
      </w:r>
    </w:p>
    <w:p w:rsidR="008C5CE8" w:rsidRDefault="00E810A0">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32.3. Конкурсная документация должна быть доступна для ознакомления в </w:t>
      </w:r>
      <w:r>
        <w:rPr>
          <w:rFonts w:ascii="Times New Roman" w:eastAsia="Calibri" w:hAnsi="Times New Roman"/>
          <w:sz w:val="28"/>
          <w:szCs w:val="28"/>
          <w:lang w:eastAsia="en-US"/>
        </w:rPr>
        <w:lastRenderedPageBreak/>
        <w:t>ЕИС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bookmarkStart w:id="148" w:name="P079C"/>
      <w:bookmarkStart w:id="149" w:name="_Toc23517729"/>
      <w:bookmarkEnd w:id="148"/>
    </w:p>
    <w:p w:rsidR="008C5CE8" w:rsidRDefault="008C5CE8">
      <w:pPr>
        <w:widowControl w:val="0"/>
        <w:spacing w:after="0" w:line="240" w:lineRule="auto"/>
        <w:ind w:firstLine="708"/>
        <w:jc w:val="both"/>
        <w:rPr>
          <w:rFonts w:ascii="Times New Roman" w:eastAsia="Calibri" w:hAnsi="Times New Roman"/>
          <w:sz w:val="28"/>
          <w:szCs w:val="28"/>
          <w:lang w:eastAsia="en-US"/>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150" w:name="__RefHeading___Toc23703_3574943174"/>
      <w:bookmarkStart w:id="151" w:name="_Toc66789492"/>
      <w:bookmarkStart w:id="152" w:name="_Toc181030633"/>
      <w:bookmarkEnd w:id="150"/>
      <w:r>
        <w:rPr>
          <w:rFonts w:ascii="Times New Roman" w:hAnsi="Times New Roman"/>
          <w:b w:val="0"/>
          <w:bCs/>
          <w:iCs/>
          <w:color w:val="auto"/>
          <w:sz w:val="28"/>
          <w:szCs w:val="28"/>
        </w:rPr>
        <w:t>33. Критерии оценки заявок на участие в конкурсе</w:t>
      </w:r>
      <w:bookmarkEnd w:id="149"/>
      <w:bookmarkEnd w:id="151"/>
      <w:bookmarkEnd w:id="152"/>
    </w:p>
    <w:p w:rsidR="008C5CE8" w:rsidRDefault="008C5CE8">
      <w:pPr>
        <w:widowControl w:val="0"/>
        <w:spacing w:after="0" w:line="240" w:lineRule="auto"/>
        <w:ind w:firstLine="708"/>
        <w:contextualSpacing/>
        <w:jc w:val="both"/>
        <w:rPr>
          <w:rFonts w:ascii="Times New Roman" w:hAnsi="Times New Roman"/>
          <w:sz w:val="28"/>
          <w:szCs w:val="28"/>
        </w:rPr>
      </w:pPr>
    </w:p>
    <w:p w:rsidR="008C5CE8" w:rsidRDefault="00E810A0">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33.1. Для оценки заявок, поданных участниками закупки на участие в</w:t>
      </w:r>
      <w:r>
        <w:rPr>
          <w:rFonts w:ascii="Times New Roman" w:hAnsi="Times New Roman"/>
          <w:sz w:val="28"/>
          <w:szCs w:val="28"/>
          <w:lang w:val="en-US"/>
        </w:rPr>
        <w:t> </w:t>
      </w:r>
      <w:r>
        <w:rPr>
          <w:rFonts w:ascii="Times New Roman" w:hAnsi="Times New Roman"/>
          <w:sz w:val="28"/>
          <w:szCs w:val="28"/>
        </w:rPr>
        <w:t>конкурсе, заказчик устанавливает в конкурсной документации критерии оценки заявок и порядок оценки заявок.</w:t>
      </w:r>
    </w:p>
    <w:p w:rsidR="008C5CE8" w:rsidRDefault="00E810A0">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33.2. Критериями оценки заявок могут быть:</w:t>
      </w:r>
    </w:p>
    <w:p w:rsidR="008C5CE8" w:rsidRDefault="00E810A0">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цена договора, в случае осуществления закупки в соответствии с разделом 17 Положения – цена единицы (сумма цен единиц) товара, работы, услуги);</w:t>
      </w:r>
    </w:p>
    <w:p w:rsidR="008C5CE8" w:rsidRDefault="00E810A0">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качественные, функциональные и экологические характеристики предмета закупки;</w:t>
      </w:r>
    </w:p>
    <w:p w:rsidR="008C5CE8" w:rsidRDefault="00E810A0">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расходы на эксплуатацию и ремонт товаров, использование результатов работ;</w:t>
      </w:r>
    </w:p>
    <w:p w:rsidR="008C5CE8" w:rsidRDefault="00E810A0">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8C5CE8" w:rsidRDefault="00E810A0">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аналогичный опыт поставки товаров, выполнения работ, оказания услуг с пояснением заказчиком случаев признания такого опыта аналогичным;</w:t>
      </w:r>
    </w:p>
    <w:p w:rsidR="008C5CE8" w:rsidRDefault="00E810A0">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8C5CE8" w:rsidRDefault="00E810A0">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срок поставки товара, выполнения работы, оказания услуги;</w:t>
      </w:r>
    </w:p>
    <w:p w:rsidR="008C5CE8" w:rsidRDefault="00E810A0">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срок гарантийного обслуживания на товары, результаты работ.</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при условии, что не имеется иного способа оценки заявок, позволяющего выявить лучшие условия по названному критерию.</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153" w:name="__RefHeading___Toc23705_3574943174"/>
      <w:bookmarkStart w:id="154" w:name="_Toc66789493"/>
      <w:bookmarkStart w:id="155" w:name="_Toc181030634"/>
      <w:bookmarkStart w:id="156" w:name="_Toc23517730"/>
      <w:bookmarkEnd w:id="153"/>
      <w:r>
        <w:rPr>
          <w:rFonts w:ascii="Times New Roman" w:hAnsi="Times New Roman"/>
          <w:b w:val="0"/>
          <w:bCs/>
          <w:iCs/>
          <w:color w:val="auto"/>
          <w:sz w:val="28"/>
          <w:szCs w:val="28"/>
        </w:rPr>
        <w:t>34. Содержание и порядок подачи заявок на участие в конкурсе</w:t>
      </w:r>
      <w:bookmarkEnd w:id="154"/>
      <w:bookmarkEnd w:id="155"/>
      <w:bookmarkEnd w:id="156"/>
    </w:p>
    <w:p w:rsidR="008C5CE8" w:rsidRDefault="008C5CE8">
      <w:pPr>
        <w:pStyle w:val="aff4"/>
        <w:widowControl w:val="0"/>
        <w:spacing w:after="0" w:line="240" w:lineRule="auto"/>
        <w:ind w:left="600"/>
        <w:jc w:val="both"/>
        <w:rPr>
          <w:rFonts w:ascii="Times New Roman" w:hAnsi="Times New Roman"/>
          <w:sz w:val="28"/>
          <w:szCs w:val="28"/>
        </w:rPr>
      </w:pPr>
    </w:p>
    <w:p w:rsidR="008C5CE8" w:rsidRDefault="00E810A0">
      <w:pPr>
        <w:widowControl w:val="0"/>
        <w:spacing w:after="0" w:line="240" w:lineRule="auto"/>
        <w:ind w:firstLine="708"/>
        <w:jc w:val="both"/>
        <w:rPr>
          <w:rFonts w:ascii="Times New Roman" w:hAnsi="Times New Roman"/>
          <w:sz w:val="28"/>
          <w:szCs w:val="28"/>
        </w:rPr>
      </w:pPr>
      <w:bookmarkStart w:id="157" w:name="P07B3"/>
      <w:bookmarkEnd w:id="157"/>
      <w:r>
        <w:rPr>
          <w:rFonts w:ascii="Times New Roman" w:hAnsi="Times New Roman"/>
          <w:sz w:val="28"/>
          <w:szCs w:val="28"/>
        </w:rPr>
        <w:t xml:space="preserve">34.1. Заявки на участие в конкурсе представляются в соответствии с требованиями и в порядке, установленными Законом № 223-ФЗ, конкурсной </w:t>
      </w:r>
      <w:r>
        <w:rPr>
          <w:rFonts w:ascii="Times New Roman" w:hAnsi="Times New Roman"/>
          <w:sz w:val="28"/>
          <w:szCs w:val="28"/>
        </w:rPr>
        <w:lastRenderedPageBreak/>
        <w:t>документацией и Положением.</w:t>
      </w:r>
      <w:bookmarkStart w:id="158" w:name="P07B5"/>
      <w:bookmarkEnd w:id="158"/>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w:t>
      </w:r>
      <w:r>
        <w:rPr>
          <w:rFonts w:ascii="Times New Roman" w:hAnsi="Times New Roman"/>
          <w:sz w:val="28"/>
          <w:szCs w:val="28"/>
          <w:lang w:val="en-US"/>
        </w:rPr>
        <w:t> </w:t>
      </w:r>
      <w:r>
        <w:rPr>
          <w:rFonts w:ascii="Times New Roman" w:hAnsi="Times New Roman"/>
          <w:sz w:val="28"/>
          <w:szCs w:val="28"/>
        </w:rPr>
        <w:t xml:space="preserve">проведении открытого конкурса.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34.3. Участник конкурса вправе подать только одну заявку на участие в</w:t>
      </w:r>
      <w:r>
        <w:rPr>
          <w:rFonts w:ascii="Times New Roman" w:hAnsi="Times New Roman"/>
          <w:sz w:val="28"/>
          <w:szCs w:val="28"/>
          <w:lang w:val="en-US"/>
        </w:rPr>
        <w:t> </w:t>
      </w:r>
      <w:r>
        <w:rPr>
          <w:rFonts w:ascii="Times New Roman" w:hAnsi="Times New Roman"/>
          <w:sz w:val="28"/>
          <w:szCs w:val="28"/>
        </w:rPr>
        <w:t xml:space="preserve">конкурсе в отношении каждого предмета закупки (лота).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Pr>
          <w:rFonts w:ascii="Times New Roman" w:hAnsi="Times New Roman"/>
          <w:sz w:val="28"/>
          <w:szCs w:val="28"/>
          <w:lang w:val="en-US"/>
        </w:rPr>
        <w:t> </w:t>
      </w:r>
      <w:r>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Pr>
          <w:rFonts w:ascii="Times New Roman" w:hAnsi="Times New Roman"/>
          <w:sz w:val="28"/>
          <w:szCs w:val="28"/>
          <w:lang w:val="en-US"/>
        </w:rPr>
        <w:t> </w:t>
      </w:r>
      <w:r>
        <w:rPr>
          <w:rFonts w:ascii="Times New Roman" w:hAnsi="Times New Roman"/>
          <w:sz w:val="28"/>
          <w:szCs w:val="28"/>
        </w:rPr>
        <w:t>возвращаются участнику.</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34.5. Участник конкурса вправе изменить или отозвать свою заявку до</w:t>
      </w:r>
      <w:r>
        <w:rPr>
          <w:rFonts w:ascii="Times New Roman" w:hAnsi="Times New Roman"/>
          <w:sz w:val="28"/>
          <w:szCs w:val="28"/>
          <w:lang w:val="en-US"/>
        </w:rPr>
        <w:t> </w:t>
      </w:r>
      <w:r>
        <w:rPr>
          <w:rFonts w:ascii="Times New Roman" w:hAnsi="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Pr>
          <w:rFonts w:ascii="Times New Roman" w:hAnsi="Times New Roman"/>
          <w:sz w:val="28"/>
          <w:szCs w:val="28"/>
          <w:lang w:val="en-US"/>
        </w:rPr>
        <w:t> </w:t>
      </w:r>
      <w:r>
        <w:rPr>
          <w:rFonts w:ascii="Times New Roman" w:hAnsi="Times New Roman"/>
          <w:sz w:val="28"/>
          <w:szCs w:val="28"/>
        </w:rPr>
        <w:t>отзыве заявки получено до истечения срока подачи заявок на участие в</w:t>
      </w:r>
      <w:r>
        <w:rPr>
          <w:rFonts w:ascii="Times New Roman" w:hAnsi="Times New Roman"/>
          <w:sz w:val="28"/>
          <w:szCs w:val="28"/>
          <w:lang w:val="en-US"/>
        </w:rPr>
        <w:t> </w:t>
      </w:r>
      <w:r>
        <w:rPr>
          <w:rFonts w:ascii="Times New Roman" w:hAnsi="Times New Roman"/>
          <w:sz w:val="28"/>
          <w:szCs w:val="28"/>
        </w:rPr>
        <w:t>таком конкурсе. Изменение или отзыв заявки после окончания срока подачи заявок не допускается.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34.6. Заявка на участие в конкурсе должна содержать следующие документы и информацию: </w:t>
      </w:r>
    </w:p>
    <w:p w:rsidR="008C5CE8" w:rsidRDefault="00E810A0">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bookmarkStart w:id="159" w:name="P07B9"/>
      <w:bookmarkEnd w:id="159"/>
      <w:r>
        <w:rPr>
          <w:rFonts w:ascii="Times New Roman" w:hAnsi="Times New Roman"/>
          <w:sz w:val="28"/>
          <w:szCs w:val="28"/>
        </w:rPr>
        <w:t>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Pr>
          <w:rFonts w:ascii="Times New Roman" w:hAnsi="Times New Roman"/>
          <w:sz w:val="28"/>
          <w:szCs w:val="28"/>
        </w:rPr>
        <w:noBreakHyphen/>
        <w:t>аппаратных средств электронной площадки, в случае, если это предусмотрено функционалом электронной площадки)</w:t>
      </w:r>
      <w:r w:rsidR="00C97821">
        <w:rPr>
          <w:rFonts w:ascii="Times New Roman" w:hAnsi="Times New Roman"/>
          <w:sz w:val="28"/>
          <w:szCs w:val="28"/>
        </w:rPr>
        <w:t>;</w:t>
      </w:r>
    </w:p>
    <w:p w:rsidR="008C5CE8" w:rsidRDefault="00E810A0">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w:t>
      </w:r>
      <w:r>
        <w:rPr>
          <w:rFonts w:ascii="Times New Roman" w:hAnsi="Times New Roman"/>
          <w:sz w:val="28"/>
          <w:szCs w:val="28"/>
          <w:lang w:val="en-US"/>
        </w:rPr>
        <w:t> </w:t>
      </w:r>
      <w:r>
        <w:rPr>
          <w:rFonts w:ascii="Times New Roman" w:hAnsi="Times New Roman"/>
          <w:sz w:val="28"/>
          <w:szCs w:val="28"/>
        </w:rPr>
        <w:t>осуществлении закупки товара или закупки работы, услуги, для</w:t>
      </w:r>
      <w:r>
        <w:rPr>
          <w:rFonts w:ascii="Times New Roman" w:hAnsi="Times New Roman"/>
          <w:sz w:val="28"/>
          <w:szCs w:val="28"/>
          <w:lang w:val="en-US"/>
        </w:rPr>
        <w:t> </w:t>
      </w:r>
      <w:r>
        <w:rPr>
          <w:rFonts w:ascii="Times New Roman" w:hAnsi="Times New Roman"/>
          <w:sz w:val="28"/>
          <w:szCs w:val="28"/>
        </w:rPr>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w:t>
      </w:r>
      <w:r w:rsidR="00C97821">
        <w:rPr>
          <w:rFonts w:ascii="Times New Roman" w:hAnsi="Times New Roman"/>
          <w:sz w:val="28"/>
          <w:szCs w:val="28"/>
        </w:rPr>
        <w:t>)</w:t>
      </w:r>
      <w:r>
        <w:rPr>
          <w:rFonts w:ascii="Times New Roman" w:hAnsi="Times New Roman"/>
          <w:sz w:val="28"/>
          <w:szCs w:val="28"/>
        </w:rPr>
        <w:t>;</w:t>
      </w:r>
    </w:p>
    <w:p w:rsidR="008C5CE8" w:rsidRDefault="00E810A0">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8C5CE8" w:rsidRDefault="00E810A0">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Pr>
          <w:rFonts w:ascii="Times New Roman" w:hAnsi="Times New Roman"/>
          <w:sz w:val="28"/>
          <w:szCs w:val="28"/>
          <w:lang w:val="en-US"/>
        </w:rPr>
        <w:t> </w:t>
      </w:r>
      <w:r>
        <w:rPr>
          <w:rFonts w:ascii="Times New Roman" w:hAnsi="Times New Roman"/>
          <w:sz w:val="28"/>
          <w:szCs w:val="28"/>
        </w:rPr>
        <w:t>случае проведения открытого конкурса (для юридического лица), полученную не ранее чем за сто восемьдесят дней до дня размещения в ЕИС извещения о</w:t>
      </w:r>
      <w:r>
        <w:rPr>
          <w:rFonts w:ascii="Times New Roman" w:hAnsi="Times New Roman"/>
          <w:sz w:val="28"/>
          <w:szCs w:val="28"/>
          <w:lang w:val="en-US"/>
        </w:rPr>
        <w:t> </w:t>
      </w:r>
      <w:r>
        <w:rPr>
          <w:rFonts w:ascii="Times New Roman" w:hAnsi="Times New Roman"/>
          <w:sz w:val="28"/>
          <w:szCs w:val="28"/>
        </w:rPr>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rFonts w:ascii="Times New Roman" w:hAnsi="Times New Roman"/>
          <w:sz w:val="28"/>
          <w:szCs w:val="28"/>
          <w:lang w:val="en-US"/>
        </w:rPr>
        <w:t> </w:t>
      </w:r>
      <w:r>
        <w:rPr>
          <w:rFonts w:ascii="Times New Roman" w:hAnsi="Times New Roman"/>
          <w:sz w:val="28"/>
          <w:szCs w:val="28"/>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8C5CE8" w:rsidRDefault="00E810A0">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8C5CE8" w:rsidRDefault="00E810A0">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копии учредительных документов участника конкурса (для юридического лица);</w:t>
      </w:r>
      <w:bookmarkStart w:id="160" w:name="P07C3"/>
      <w:bookmarkEnd w:id="160"/>
    </w:p>
    <w:p w:rsidR="008C5CE8" w:rsidRDefault="00E810A0">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w:t>
      </w:r>
      <w:r>
        <w:rPr>
          <w:rFonts w:ascii="Times New Roman" w:hAnsi="Times New Roman"/>
          <w:sz w:val="28"/>
          <w:szCs w:val="28"/>
        </w:rPr>
        <w:lastRenderedPageBreak/>
        <w:t>предоставление обеспечения заявки на участие в конкурсе в электронной форме</w:t>
      </w:r>
      <w:r>
        <w:rPr>
          <w:rStyle w:val="af2"/>
          <w:rFonts w:ascii="Times New Roman" w:hAnsi="Times New Roman"/>
          <w:sz w:val="28"/>
          <w:szCs w:val="28"/>
        </w:rPr>
        <w:footnoteReference w:id="7"/>
      </w:r>
      <w:r>
        <w:rPr>
          <w:rFonts w:ascii="Times New Roman" w:hAnsi="Times New Roman"/>
          <w:sz w:val="28"/>
          <w:szCs w:val="28"/>
          <w:vertAlign w:val="superscript"/>
        </w:rPr>
        <w:t>)</w:t>
      </w:r>
      <w:r>
        <w:rPr>
          <w:rFonts w:ascii="Times New Roman" w:hAnsi="Times New Roman"/>
          <w:sz w:val="28"/>
          <w:szCs w:val="28"/>
        </w:rPr>
        <w:t>, обеспечения исполнения договора</w:t>
      </w:r>
      <w:r>
        <w:rPr>
          <w:rStyle w:val="af2"/>
          <w:rFonts w:ascii="Times New Roman" w:hAnsi="Times New Roman"/>
          <w:sz w:val="28"/>
          <w:szCs w:val="28"/>
        </w:rPr>
        <w:footnoteReference w:id="8"/>
      </w:r>
      <w:r>
        <w:rPr>
          <w:rFonts w:ascii="Times New Roman" w:hAnsi="Times New Roman"/>
          <w:sz w:val="28"/>
          <w:szCs w:val="28"/>
          <w:vertAlign w:val="superscript"/>
        </w:rPr>
        <w:t>)</w:t>
      </w:r>
      <w:r>
        <w:rPr>
          <w:rFonts w:ascii="Times New Roman" w:hAnsi="Times New Roman"/>
          <w:sz w:val="28"/>
          <w:szCs w:val="28"/>
        </w:rPr>
        <w:t>, обеспечения гарантийных обязательств</w:t>
      </w:r>
      <w:r>
        <w:rPr>
          <w:rStyle w:val="af2"/>
          <w:rFonts w:ascii="Times New Roman" w:hAnsi="Times New Roman"/>
          <w:sz w:val="28"/>
          <w:szCs w:val="28"/>
        </w:rPr>
        <w:footnoteReference w:id="9"/>
      </w:r>
      <w:r>
        <w:rPr>
          <w:rFonts w:ascii="Times New Roman" w:hAnsi="Times New Roman"/>
          <w:sz w:val="28"/>
          <w:szCs w:val="28"/>
          <w:vertAlign w:val="superscript"/>
        </w:rPr>
        <w:t>)</w:t>
      </w:r>
      <w:r>
        <w:rPr>
          <w:rFonts w:ascii="Times New Roman" w:hAnsi="Times New Roman"/>
          <w:sz w:val="28"/>
          <w:szCs w:val="28"/>
        </w:rPr>
        <w:t xml:space="preserve"> является крупной сделкой;</w:t>
      </w:r>
    </w:p>
    <w:p w:rsidR="008C5CE8" w:rsidRDefault="00E810A0">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раздела 12 Положения, или копии таких документов, а также декларация о соответствии участника конкурса требованиям, установленным в соответствии с</w:t>
      </w:r>
      <w:r>
        <w:rPr>
          <w:rFonts w:ascii="Times New Roman" w:hAnsi="Times New Roman"/>
          <w:sz w:val="28"/>
          <w:szCs w:val="28"/>
          <w:lang w:val="en-US"/>
        </w:rPr>
        <w:t> </w:t>
      </w:r>
      <w:r>
        <w:rPr>
          <w:rFonts w:ascii="Times New Roman" w:hAnsi="Times New Roman"/>
          <w:sz w:val="28"/>
          <w:szCs w:val="28"/>
        </w:rPr>
        <w:t>подпунктами 2 – 11 пункта 12.1 раздела 12 Положения;</w:t>
      </w:r>
    </w:p>
    <w:p w:rsidR="008C5CE8" w:rsidRDefault="00E810A0">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rFonts w:ascii="Times New Roman" w:hAnsi="Times New Roman"/>
          <w:sz w:val="28"/>
          <w:szCs w:val="28"/>
          <w:lang w:val="en-US"/>
        </w:rPr>
        <w:t> </w:t>
      </w:r>
      <w:r>
        <w:rPr>
          <w:rFonts w:ascii="Times New Roman" w:hAnsi="Times New Roman"/>
          <w:sz w:val="28"/>
          <w:szCs w:val="28"/>
        </w:rPr>
        <w:t>этом не допускается требовать представление таких документов, если</w:t>
      </w:r>
      <w:r>
        <w:rPr>
          <w:rFonts w:ascii="Times New Roman" w:hAnsi="Times New Roman"/>
          <w:sz w:val="28"/>
          <w:szCs w:val="28"/>
          <w:lang w:val="en-US"/>
        </w:rPr>
        <w:t> </w:t>
      </w:r>
      <w:r>
        <w:rPr>
          <w:rFonts w:ascii="Times New Roman" w:hAnsi="Times New Roman"/>
          <w:sz w:val="28"/>
          <w:szCs w:val="28"/>
        </w:rPr>
        <w:t>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 такие документы передаются вместе с товаром;</w:t>
      </w:r>
    </w:p>
    <w:p w:rsidR="008C5CE8" w:rsidRDefault="00E810A0">
      <w:pPr>
        <w:widowControl w:val="0"/>
        <w:numPr>
          <w:ilvl w:val="0"/>
          <w:numId w:val="22"/>
        </w:numPr>
        <w:tabs>
          <w:tab w:val="left" w:pos="426"/>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предложение о цене договора, в случае осуществления закупки в соответствии с разделом 17 Положения – цене единицы (сумме цен единиц) товара, работы, услуги, а</w:t>
      </w:r>
      <w:r>
        <w:rPr>
          <w:rFonts w:ascii="Times New Roman" w:hAnsi="Times New Roman"/>
          <w:sz w:val="28"/>
          <w:szCs w:val="28"/>
          <w:lang w:val="en-US"/>
        </w:rPr>
        <w:t> </w:t>
      </w:r>
      <w:r>
        <w:rPr>
          <w:rFonts w:ascii="Times New Roman" w:hAnsi="Times New Roman"/>
          <w:sz w:val="28"/>
          <w:szCs w:val="28"/>
        </w:rPr>
        <w:t>также предложение об иных условиях исполнения договора, если</w:t>
      </w:r>
      <w:r>
        <w:rPr>
          <w:rFonts w:ascii="Times New Roman" w:hAnsi="Times New Roman"/>
          <w:sz w:val="28"/>
          <w:szCs w:val="28"/>
          <w:lang w:val="en-US"/>
        </w:rPr>
        <w:t> </w:t>
      </w:r>
      <w:r>
        <w:rPr>
          <w:rFonts w:ascii="Times New Roman" w:hAnsi="Times New Roman"/>
          <w:sz w:val="28"/>
          <w:szCs w:val="28"/>
        </w:rPr>
        <w:t>предоставление такого предложения предусмотрено конкурсной документацией;</w:t>
      </w:r>
    </w:p>
    <w:p w:rsidR="008C5CE8" w:rsidRDefault="00E810A0">
      <w:pPr>
        <w:widowControl w:val="0"/>
        <w:numPr>
          <w:ilvl w:val="0"/>
          <w:numId w:val="22"/>
        </w:numPr>
        <w:tabs>
          <w:tab w:val="left" w:pos="426"/>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8C5CE8" w:rsidRDefault="00E810A0">
      <w:pPr>
        <w:widowControl w:val="0"/>
        <w:numPr>
          <w:ilvl w:val="0"/>
          <w:numId w:val="22"/>
        </w:numPr>
        <w:tabs>
          <w:tab w:val="left" w:pos="426"/>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8C5CE8" w:rsidRDefault="00E810A0">
      <w:pPr>
        <w:widowControl w:val="0"/>
        <w:numPr>
          <w:ilvl w:val="0"/>
          <w:numId w:val="22"/>
        </w:numPr>
        <w:tabs>
          <w:tab w:val="left" w:pos="426"/>
          <w:tab w:val="left" w:pos="1134"/>
        </w:tabs>
        <w:spacing w:after="0" w:line="240" w:lineRule="auto"/>
        <w:ind w:left="0" w:firstLine="709"/>
        <w:jc w:val="both"/>
        <w:rPr>
          <w:rFonts w:ascii="Times New Roman" w:hAnsi="Times New Roman"/>
          <w:sz w:val="28"/>
          <w:szCs w:val="28"/>
        </w:rPr>
      </w:pPr>
      <w:bookmarkStart w:id="161" w:name="P07D3"/>
      <w:bookmarkEnd w:id="161"/>
      <w:r>
        <w:rPr>
          <w:rFonts w:ascii="Times New Roman" w:hAnsi="Times New Roman"/>
          <w:sz w:val="28"/>
          <w:szCs w:val="28"/>
        </w:rPr>
        <w:t>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rsidR="008C5CE8" w:rsidRDefault="00E810A0">
      <w:pPr>
        <w:widowControl w:val="0"/>
        <w:numPr>
          <w:ilvl w:val="0"/>
          <w:numId w:val="22"/>
        </w:numPr>
        <w:tabs>
          <w:tab w:val="left" w:pos="426"/>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иные документы и сведения, предоставление которых предусмотрено конкурсной документацией и (или) извещением о проведении конкурса.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34.6.</w:t>
      </w:r>
      <w:bookmarkStart w:id="162" w:name="_Ref526247208"/>
      <w:r>
        <w:rPr>
          <w:rFonts w:ascii="Times New Roman" w:hAnsi="Times New Roman"/>
          <w:sz w:val="28"/>
          <w:szCs w:val="28"/>
        </w:rPr>
        <w:t>1.</w:t>
      </w:r>
      <w:bookmarkEnd w:id="162"/>
      <w:r>
        <w:rPr>
          <w:rFonts w:ascii="Times New Roman" w:hAnsi="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Pr>
          <w:rFonts w:ascii="Times New Roman" w:hAnsi="Times New Roman"/>
          <w:sz w:val="28"/>
          <w:szCs w:val="28"/>
          <w:lang w:val="en-US"/>
        </w:rPr>
        <w:t> </w:t>
      </w:r>
      <w:r>
        <w:rPr>
          <w:rFonts w:ascii="Times New Roman" w:hAnsi="Times New Roman"/>
          <w:sz w:val="28"/>
          <w:szCs w:val="28"/>
        </w:rPr>
        <w:t>предложения участника такого конкурса о цене договора (цене лота), в случае осуществления закупки в соответствии с разделом 17 Положения – цене единицы (сумме цен единиц) товара, работы, услуги.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34.7.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163" w:name="P07D7"/>
      <w:bookmarkEnd w:id="163"/>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Pr>
          <w:rFonts w:ascii="Times New Roman" w:hAnsi="Times New Roman"/>
          <w:sz w:val="28"/>
          <w:szCs w:val="28"/>
          <w:lang w:val="en-US"/>
        </w:rPr>
        <w:t> </w:t>
      </w:r>
      <w:r>
        <w:rPr>
          <w:rFonts w:ascii="Times New Roman" w:hAnsi="Times New Roman"/>
          <w:sz w:val="28"/>
          <w:szCs w:val="28"/>
        </w:rPr>
        <w:t>содержание таких документов и сведений не нарушает требований действующего законодательства Российской Федерации.</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34.9. Наличие противоречий в отношении одних и тех же сведений в</w:t>
      </w:r>
      <w:r>
        <w:rPr>
          <w:rFonts w:ascii="Times New Roman" w:hAnsi="Times New Roman"/>
          <w:sz w:val="28"/>
          <w:szCs w:val="28"/>
          <w:lang w:val="en-US"/>
        </w:rPr>
        <w:t> </w:t>
      </w:r>
      <w:r>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34.11. Все листы поданной в письменной форме заявки на участие в</w:t>
      </w:r>
      <w:r>
        <w:rPr>
          <w:rFonts w:ascii="Times New Roman" w:hAnsi="Times New Roman"/>
          <w:sz w:val="28"/>
          <w:szCs w:val="28"/>
          <w:lang w:val="en-US"/>
        </w:rPr>
        <w:t> </w:t>
      </w:r>
      <w:r>
        <w:rPr>
          <w:rFonts w:ascii="Times New Roman" w:hAnsi="Times New Roman"/>
          <w:sz w:val="28"/>
          <w:szCs w:val="28"/>
        </w:rPr>
        <w:t>открытом конкурсе, все листы тома такой заявки должны быть прошиты и</w:t>
      </w:r>
      <w:r>
        <w:rPr>
          <w:rFonts w:ascii="Times New Roman" w:hAnsi="Times New Roman"/>
          <w:sz w:val="28"/>
          <w:szCs w:val="28"/>
          <w:lang w:val="en-US"/>
        </w:rPr>
        <w:t> </w:t>
      </w:r>
      <w:r>
        <w:rPr>
          <w:rFonts w:ascii="Times New Roman" w:hAnsi="Times New Roman"/>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8C5CE8" w:rsidRDefault="00E810A0">
      <w:pPr>
        <w:widowControl w:val="0"/>
        <w:spacing w:after="0" w:line="240" w:lineRule="auto"/>
        <w:ind w:firstLine="708"/>
        <w:jc w:val="both"/>
        <w:rPr>
          <w:rFonts w:ascii="Times New Roman" w:hAnsi="Times New Roman"/>
          <w:sz w:val="28"/>
          <w:szCs w:val="28"/>
        </w:rPr>
      </w:pPr>
      <w:bookmarkStart w:id="164" w:name="P07DB"/>
      <w:bookmarkEnd w:id="164"/>
      <w:r>
        <w:rPr>
          <w:rFonts w:ascii="Times New Roman" w:hAnsi="Times New Roman"/>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Регистрация заявок на участие в электронном конкурсе осуществляется посредством функционала электронной площадки.</w:t>
      </w:r>
    </w:p>
    <w:p w:rsidR="008C5CE8" w:rsidRDefault="00E810A0">
      <w:pPr>
        <w:widowControl w:val="0"/>
        <w:spacing w:after="0" w:line="240" w:lineRule="auto"/>
        <w:ind w:firstLine="708"/>
        <w:jc w:val="both"/>
        <w:rPr>
          <w:rFonts w:ascii="Times New Roman" w:hAnsi="Times New Roman"/>
          <w:sz w:val="28"/>
          <w:szCs w:val="28"/>
        </w:rPr>
      </w:pPr>
      <w:bookmarkStart w:id="165" w:name="P07E1"/>
      <w:bookmarkEnd w:id="165"/>
      <w:r>
        <w:rPr>
          <w:rFonts w:ascii="Times New Roman" w:hAnsi="Times New Roman"/>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Положением.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8C5CE8" w:rsidRDefault="008C5CE8">
      <w:pPr>
        <w:widowControl w:val="0"/>
        <w:spacing w:after="0" w:line="240" w:lineRule="auto"/>
        <w:ind w:firstLine="480"/>
        <w:jc w:val="both"/>
        <w:rPr>
          <w:rFonts w:ascii="Times New Roman" w:hAnsi="Times New Roman"/>
          <w:strike/>
          <w:sz w:val="28"/>
          <w:szCs w:val="28"/>
        </w:rPr>
      </w:pPr>
      <w:bookmarkStart w:id="166" w:name="P07E9"/>
      <w:bookmarkEnd w:id="166"/>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167" w:name="__RefHeading___Toc23707_3574943174"/>
      <w:bookmarkStart w:id="168" w:name="_Toc181030635"/>
      <w:bookmarkStart w:id="169" w:name="_Toc66789494"/>
      <w:bookmarkStart w:id="170" w:name="_Toc23517731"/>
      <w:bookmarkEnd w:id="167"/>
      <w:r>
        <w:rPr>
          <w:rFonts w:ascii="Times New Roman" w:hAnsi="Times New Roman"/>
          <w:b w:val="0"/>
          <w:bCs/>
          <w:iCs/>
          <w:color w:val="auto"/>
          <w:sz w:val="28"/>
          <w:szCs w:val="28"/>
        </w:rPr>
        <w:t>35. Порядок вскрытия конвертов с заявками на участие в открытом конкурсе</w:t>
      </w:r>
      <w:bookmarkEnd w:id="168"/>
      <w:bookmarkEnd w:id="169"/>
      <w:bookmarkEnd w:id="170"/>
    </w:p>
    <w:p w:rsidR="008C5CE8" w:rsidRDefault="008C5CE8">
      <w:pPr>
        <w:pStyle w:val="aff4"/>
        <w:widowControl w:val="0"/>
        <w:spacing w:after="0" w:line="240" w:lineRule="auto"/>
        <w:ind w:left="0" w:firstLine="709"/>
        <w:jc w:val="both"/>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35.1. Комиссия по осуществлению закупок вскрывает конверты с заявками </w:t>
      </w:r>
      <w:r>
        <w:rPr>
          <w:rFonts w:ascii="Times New Roman" w:hAnsi="Times New Roman"/>
          <w:sz w:val="28"/>
          <w:szCs w:val="28"/>
        </w:rPr>
        <w:lastRenderedPageBreak/>
        <w:t xml:space="preserve">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 открытом конкурсе осуществляется в одно время. </w:t>
      </w:r>
    </w:p>
    <w:p w:rsidR="008C5CE8" w:rsidRDefault="00E810A0">
      <w:pPr>
        <w:widowControl w:val="0"/>
        <w:spacing w:after="0" w:line="240" w:lineRule="auto"/>
        <w:ind w:firstLine="709"/>
        <w:jc w:val="both"/>
        <w:rPr>
          <w:rFonts w:ascii="Times New Roman" w:hAnsi="Times New Roman"/>
          <w:sz w:val="28"/>
          <w:szCs w:val="28"/>
        </w:rPr>
      </w:pPr>
      <w:bookmarkStart w:id="171" w:name="P07F2"/>
      <w:bookmarkEnd w:id="171"/>
      <w:r>
        <w:rPr>
          <w:rFonts w:ascii="Times New Roman" w:hAnsi="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Pr>
          <w:rFonts w:ascii="Times New Roman" w:hAnsi="Times New Roman"/>
          <w:sz w:val="28"/>
          <w:szCs w:val="28"/>
          <w:lang w:val="en-US"/>
        </w:rPr>
        <w:t> </w:t>
      </w:r>
      <w:r>
        <w:rPr>
          <w:rFonts w:ascii="Times New Roman" w:hAnsi="Times New Roman"/>
          <w:sz w:val="28"/>
          <w:szCs w:val="28"/>
        </w:rPr>
        <w:t>открытом конкурсе указывается в конкурсной документации.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Pr>
          <w:rFonts w:ascii="Times New Roman" w:hAnsi="Times New Roman"/>
          <w:sz w:val="28"/>
          <w:szCs w:val="28"/>
          <w:lang w:val="en-US"/>
        </w:rPr>
        <w:t> </w:t>
      </w:r>
      <w:r>
        <w:rPr>
          <w:rFonts w:ascii="Times New Roman" w:hAnsi="Times New Roman"/>
          <w:sz w:val="28"/>
          <w:szCs w:val="28"/>
        </w:rPr>
        <w:t xml:space="preserve">нескольким лотам перед вскрытием таких конвертов в отношении каждого лота заявкам на участие в открытом конкурсе комиссия по осуществлению закупок объявляет участникам открытого конкурса, присутствующим при вскрытии таких конвертов, о возможности отзыва поданных заявок на участие в открытом конкурсе до вскрытия таких конвертов. </w:t>
      </w:r>
    </w:p>
    <w:p w:rsidR="008C5CE8" w:rsidRDefault="00E810A0">
      <w:pPr>
        <w:widowControl w:val="0"/>
        <w:spacing w:after="0" w:line="240" w:lineRule="auto"/>
        <w:ind w:firstLine="709"/>
        <w:jc w:val="both"/>
        <w:rPr>
          <w:rFonts w:ascii="Times New Roman" w:hAnsi="Times New Roman"/>
          <w:sz w:val="28"/>
          <w:szCs w:val="28"/>
        </w:rPr>
      </w:pPr>
      <w:bookmarkStart w:id="172" w:name="P07F6"/>
      <w:bookmarkEnd w:id="172"/>
      <w:r>
        <w:rPr>
          <w:rFonts w:ascii="Times New Roman" w:hAnsi="Times New Roman"/>
          <w:sz w:val="28"/>
          <w:szCs w:val="28"/>
        </w:rPr>
        <w:t>35.4.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в отношении одного и того же лота, при</w:t>
      </w:r>
      <w:r>
        <w:rPr>
          <w:rFonts w:ascii="Times New Roman" w:hAnsi="Times New Roman"/>
          <w:sz w:val="28"/>
          <w:szCs w:val="28"/>
          <w:lang w:val="en-US"/>
        </w:rPr>
        <w:t> </w:t>
      </w:r>
      <w:r>
        <w:rPr>
          <w:rFonts w:ascii="Times New Roman" w:hAnsi="Times New Roman"/>
          <w:sz w:val="28"/>
          <w:szCs w:val="28"/>
        </w:rPr>
        <w:t>условии, что поданные ранее этим участником заявки на участие в</w:t>
      </w:r>
      <w:r>
        <w:rPr>
          <w:rFonts w:ascii="Times New Roman" w:hAnsi="Times New Roman"/>
          <w:sz w:val="28"/>
          <w:szCs w:val="28"/>
          <w:lang w:val="en-US"/>
        </w:rPr>
        <w:t> </w:t>
      </w:r>
      <w:r>
        <w:rPr>
          <w:rFonts w:ascii="Times New Roman" w:hAnsi="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Pr>
          <w:rFonts w:ascii="Times New Roman" w:hAnsi="Times New Roman"/>
          <w:sz w:val="28"/>
          <w:szCs w:val="28"/>
          <w:lang w:val="en-US"/>
        </w:rPr>
        <w:t> </w:t>
      </w:r>
      <w:r>
        <w:rPr>
          <w:rFonts w:ascii="Times New Roman" w:hAnsi="Times New Roman"/>
          <w:sz w:val="28"/>
          <w:szCs w:val="28"/>
        </w:rPr>
        <w:t xml:space="preserve">рассматриваются и возвращаются этому участнику.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35.5. Предмет закупки, количество поданных на участие в</w:t>
      </w:r>
      <w:r>
        <w:rPr>
          <w:rFonts w:ascii="Times New Roman" w:hAnsi="Times New Roman"/>
          <w:sz w:val="28"/>
          <w:szCs w:val="28"/>
          <w:lang w:val="en-US"/>
        </w:rPr>
        <w:t> </w:t>
      </w:r>
      <w:r>
        <w:rPr>
          <w:rFonts w:ascii="Times New Roman" w:hAnsi="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35.7. В случае если по окончании срока подачи заявок на участие в</w:t>
      </w:r>
      <w:r>
        <w:rPr>
          <w:rFonts w:ascii="Times New Roman" w:hAnsi="Times New Roman"/>
          <w:sz w:val="28"/>
          <w:szCs w:val="28"/>
          <w:lang w:val="en-US"/>
        </w:rPr>
        <w:t> </w:t>
      </w:r>
      <w:r>
        <w:rPr>
          <w:rFonts w:ascii="Times New Roman" w:hAnsi="Times New Roman"/>
          <w:sz w:val="28"/>
          <w:szCs w:val="28"/>
        </w:rPr>
        <w:t>конкурсе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 пункте 35.6 настоящего раздела, вносится информация о признании открытого конкурса </w:t>
      </w:r>
      <w:r>
        <w:rPr>
          <w:rFonts w:ascii="Times New Roman" w:hAnsi="Times New Roman"/>
          <w:sz w:val="28"/>
          <w:szCs w:val="28"/>
        </w:rPr>
        <w:lastRenderedPageBreak/>
        <w:t>несостоявшимся.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35.9 настоящего раздела Положения, заказчик вправе осуществить одно из следующих действий:</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rsidR="008C5CE8" w:rsidRDefault="008C5CE8">
      <w:pPr>
        <w:widowControl w:val="0"/>
        <w:spacing w:after="0" w:line="240" w:lineRule="auto"/>
        <w:ind w:firstLine="482"/>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173" w:name="__RefHeading___Toc23709_3574943174"/>
      <w:bookmarkStart w:id="174" w:name="_Toc23517732"/>
      <w:bookmarkStart w:id="175" w:name="_Toc181030636"/>
      <w:bookmarkStart w:id="176" w:name="_Toc66789495"/>
      <w:bookmarkEnd w:id="173"/>
      <w:r>
        <w:rPr>
          <w:rFonts w:ascii="Times New Roman" w:hAnsi="Times New Roman"/>
          <w:b w:val="0"/>
          <w:bCs/>
          <w:iCs/>
          <w:color w:val="auto"/>
          <w:sz w:val="28"/>
          <w:szCs w:val="28"/>
        </w:rPr>
        <w:t>36. Порядок рассмотрения и оценки заявок на участие в конкурсе</w:t>
      </w:r>
      <w:bookmarkEnd w:id="174"/>
      <w:bookmarkEnd w:id="175"/>
      <w:bookmarkEnd w:id="176"/>
    </w:p>
    <w:p w:rsidR="008C5CE8" w:rsidRDefault="008C5CE8"/>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36.1. Рассмотрение и оценка заявок, поданных на участие в конкурсе (далее – рассмотрение заявок, оценка заявок), осуществляется комиссией по осуществлению закупок.</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36.3. Комиссией по осуществлению закупок в рамках рассмотрения заявок выполняются следующие действия: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проверка состава заявок на соблюдение требований извещения и документации;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Pr>
          <w:rFonts w:ascii="Times New Roman" w:hAnsi="Times New Roman"/>
          <w:sz w:val="28"/>
          <w:szCs w:val="28"/>
          <w:lang w:val="en-US"/>
        </w:rPr>
        <w:t> </w:t>
      </w:r>
      <w:r>
        <w:rPr>
          <w:rFonts w:ascii="Times New Roman" w:hAnsi="Times New Roman"/>
          <w:sz w:val="28"/>
          <w:szCs w:val="28"/>
        </w:rPr>
        <w:t>абзацами 14, 16 пункта 8.4 раздела 8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принятие решений о допуске, отказе в допуске (отклонении заявки) к</w:t>
      </w:r>
      <w:r>
        <w:rPr>
          <w:rFonts w:ascii="Times New Roman" w:hAnsi="Times New Roman"/>
          <w:sz w:val="28"/>
          <w:szCs w:val="28"/>
          <w:lang w:val="en-US"/>
        </w:rPr>
        <w:t> </w:t>
      </w:r>
      <w:r>
        <w:rPr>
          <w:rFonts w:ascii="Times New Roman" w:hAnsi="Times New Roman"/>
          <w:sz w:val="28"/>
          <w:szCs w:val="28"/>
        </w:rPr>
        <w:t>оценке по соответствующим основаниям;</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проверка наличия информации об участнике, являющемся физическим </w:t>
      </w:r>
      <w:r>
        <w:rPr>
          <w:rFonts w:ascii="Times New Roman" w:hAnsi="Times New Roman"/>
          <w:sz w:val="28"/>
          <w:szCs w:val="28"/>
        </w:rPr>
        <w:lastRenderedPageBreak/>
        <w:t>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Pr>
          <w:rFonts w:ascii="Times New Roman" w:hAnsi="Times New Roman"/>
          <w:sz w:val="28"/>
          <w:szCs w:val="28"/>
          <w:lang w:val="en-US"/>
        </w:rPr>
        <w:t> </w:t>
      </w:r>
      <w:r>
        <w:rPr>
          <w:rFonts w:ascii="Times New Roman" w:hAnsi="Times New Roman"/>
          <w:sz w:val="28"/>
          <w:szCs w:val="28"/>
        </w:rPr>
        <w:t>надзору в области налогов и сборов.</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Положении, при условии, что такие действия не</w:t>
      </w:r>
      <w:r>
        <w:rPr>
          <w:rFonts w:ascii="Times New Roman" w:hAnsi="Times New Roman"/>
          <w:sz w:val="28"/>
          <w:szCs w:val="28"/>
          <w:lang w:val="en-US"/>
        </w:rPr>
        <w:t> </w:t>
      </w:r>
      <w:r>
        <w:rPr>
          <w:rFonts w:ascii="Times New Roman" w:hAnsi="Times New Roman"/>
          <w:sz w:val="28"/>
          <w:szCs w:val="28"/>
        </w:rPr>
        <w:t>нарушают норм действующего законодательства, а также законных прав и</w:t>
      </w:r>
      <w:r>
        <w:rPr>
          <w:rFonts w:ascii="Times New Roman" w:hAnsi="Times New Roman"/>
          <w:sz w:val="28"/>
          <w:szCs w:val="28"/>
          <w:lang w:val="en-US"/>
        </w:rPr>
        <w:t> </w:t>
      </w:r>
      <w:r>
        <w:rPr>
          <w:rFonts w:ascii="Times New Roman" w:hAnsi="Times New Roman"/>
          <w:sz w:val="28"/>
          <w:szCs w:val="28"/>
        </w:rPr>
        <w:t>интересов участников закупки.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непредставления информации и документов, которые предусмотрены подпунктом 34.6.2 и (или) подпунктом 34.6.3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177" w:name="_Ref527713951"/>
      <w:r>
        <w:rPr>
          <w:rFonts w:ascii="Times New Roman" w:hAnsi="Times New Roman"/>
          <w:sz w:val="28"/>
          <w:szCs w:val="28"/>
        </w:rPr>
        <w:t xml:space="preserve"> или</w:t>
      </w:r>
      <w:bookmarkEnd w:id="177"/>
      <w:r>
        <w:rPr>
          <w:rFonts w:ascii="Times New Roman" w:hAnsi="Times New Roman"/>
          <w:sz w:val="28"/>
          <w:szCs w:val="28"/>
        </w:rPr>
        <w:t xml:space="preserve"> непредставления информации и документов, которые предусмотрены пунктом 34.6 Положения, несоответствия указанной информации и документов требованиям, установленным документацией и (или) извещением о</w:t>
      </w:r>
      <w:r>
        <w:rPr>
          <w:rFonts w:ascii="Times New Roman" w:hAnsi="Times New Roman"/>
          <w:sz w:val="28"/>
          <w:szCs w:val="28"/>
          <w:lang w:val="en-US"/>
        </w:rPr>
        <w:t> </w:t>
      </w:r>
      <w:r>
        <w:rPr>
          <w:rFonts w:ascii="Times New Roman" w:hAnsi="Times New Roman"/>
          <w:sz w:val="28"/>
          <w:szCs w:val="28"/>
        </w:rPr>
        <w:t xml:space="preserve">таком конкурсе </w:t>
      </w:r>
      <w:r w:rsidRPr="00C97821">
        <w:rPr>
          <w:rFonts w:ascii="Times New Roman" w:hAnsi="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Pr>
          <w:rFonts w:ascii="Times New Roman" w:hAnsi="Times New Roman"/>
          <w:sz w:val="28"/>
          <w:szCs w:val="28"/>
        </w:rPr>
        <w:t>,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абзацами 14, 16 пункта 8.4 раздела 8 Положения;</w:t>
      </w:r>
    </w:p>
    <w:p w:rsidR="008C5CE8" w:rsidRDefault="00E810A0">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(начальную сумму цен единиц) товара, работы, услуги, указанные в извещении и документации о проведении конкурса; </w:t>
      </w:r>
    </w:p>
    <w:p w:rsidR="008C5CE8" w:rsidRDefault="00E810A0">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w:t>
      </w:r>
      <w:r>
        <w:rPr>
          <w:rFonts w:ascii="Times New Roman" w:hAnsi="Times New Roman"/>
          <w:sz w:val="28"/>
          <w:szCs w:val="28"/>
        </w:rPr>
        <w:lastRenderedPageBreak/>
        <w:t>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8C5CE8" w:rsidRDefault="00E810A0">
      <w:pPr>
        <w:widowControl w:val="0"/>
        <w:spacing w:after="0" w:line="240" w:lineRule="auto"/>
        <w:ind w:firstLine="708"/>
        <w:jc w:val="both"/>
        <w:rPr>
          <w:rFonts w:ascii="Times New Roman" w:hAnsi="Times New Roman"/>
          <w:sz w:val="28"/>
          <w:szCs w:val="28"/>
        </w:rPr>
      </w:pPr>
      <w:r w:rsidRPr="00C97821">
        <w:rPr>
          <w:rFonts w:ascii="Times New Roman" w:hAnsi="Times New Roman"/>
          <w:sz w:val="28"/>
          <w:szCs w:val="28"/>
        </w:rPr>
        <w:t>7) несоответствия участника закупки</w:t>
      </w:r>
      <w:r w:rsidRPr="00C97821">
        <w:rPr>
          <w:rFonts w:ascii="Times New Roman" w:hAnsi="Times New Roman"/>
          <w:spacing w:val="-2"/>
          <w:sz w:val="28"/>
          <w:szCs w:val="28"/>
        </w:rPr>
        <w:t xml:space="preserve"> </w:t>
      </w:r>
      <w:r w:rsidRPr="00C97821">
        <w:rPr>
          <w:rFonts w:ascii="Times New Roman" w:hAnsi="Times New Roman"/>
          <w:sz w:val="28"/>
          <w:szCs w:val="28"/>
        </w:rPr>
        <w:t>условиям предоставления национального режима при осуществлении закупок в случаях, установленных пунктом 13.3 раздела 13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Pr>
          <w:rFonts w:ascii="Times New Roman" w:hAnsi="Times New Roman"/>
          <w:sz w:val="28"/>
          <w:szCs w:val="28"/>
          <w:lang w:val="en-US"/>
        </w:rPr>
        <w:t> </w:t>
      </w:r>
      <w:r>
        <w:rPr>
          <w:rFonts w:ascii="Times New Roman" w:hAnsi="Times New Roman"/>
          <w:sz w:val="28"/>
          <w:szCs w:val="28"/>
        </w:rPr>
        <w:t xml:space="preserve">основаниям, не предусмотренным пунктом 36.5 настоящего раздела, не допускается.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36.8. В случае если по результатам рассмотрения заявок на участие в</w:t>
      </w:r>
      <w:r>
        <w:rPr>
          <w:rFonts w:ascii="Times New Roman" w:hAnsi="Times New Roman"/>
          <w:sz w:val="28"/>
          <w:szCs w:val="28"/>
          <w:lang w:val="en-US"/>
        </w:rPr>
        <w:t> </w:t>
      </w:r>
      <w:r>
        <w:rPr>
          <w:rFonts w:ascii="Times New Roman" w:hAnsi="Times New Roman"/>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Pr>
          <w:rFonts w:ascii="Times New Roman" w:hAnsi="Times New Roman"/>
          <w:sz w:val="28"/>
          <w:szCs w:val="28"/>
          <w:lang w:val="en-US"/>
        </w:rPr>
        <w:t> </w:t>
      </w:r>
      <w:r>
        <w:rPr>
          <w:rFonts w:ascii="Times New Roman" w:hAnsi="Times New Roman"/>
          <w:sz w:val="28"/>
          <w:szCs w:val="28"/>
        </w:rPr>
        <w:t>конкурсной документации и извещении, конкурс признается несостоявшимся.</w:t>
      </w:r>
      <w:bookmarkStart w:id="178" w:name="P0821"/>
      <w:bookmarkEnd w:id="178"/>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36.9. Результаты рассмотрения единственной заявки на участие в</w:t>
      </w:r>
      <w:r>
        <w:rPr>
          <w:rFonts w:ascii="Times New Roman" w:hAnsi="Times New Roman"/>
          <w:sz w:val="28"/>
          <w:szCs w:val="28"/>
          <w:lang w:val="en-US"/>
        </w:rPr>
        <w:t> </w:t>
      </w:r>
      <w:r>
        <w:rPr>
          <w:rFonts w:ascii="Times New Roman" w:hAnsi="Times New Roman"/>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36.10. При принятии заказчиком решения, указанного в пункте 30.8 раздела 30 Положения, в случае если закупка признана несостоявшейся по основаниям, предусмотренным в пункте 36.8 настоящего раздела Положения,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36.12 настоящего раздела Положения, заказчик вправе осуществить одно из следующих действий:</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36.14. В случае если комиссией принято решение о проведении переторжки в соответствии с разделом 16 Положения, в протокол, указанный в пункте 36.7 настоящего раздела Положения, включается такое решение.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Pr>
          <w:rFonts w:ascii="Times New Roman" w:hAnsi="Times New Roman"/>
          <w:sz w:val="28"/>
          <w:szCs w:val="28"/>
          <w:lang w:val="en-US"/>
        </w:rPr>
        <w:t> </w:t>
      </w:r>
      <w:r>
        <w:rPr>
          <w:rFonts w:ascii="Times New Roman" w:hAnsi="Times New Roman"/>
          <w:sz w:val="28"/>
          <w:szCs w:val="28"/>
        </w:rPr>
        <w:t>учетом раздела 33 Положения, в срок, не превышающий пятнадцать дней с даты размещения заказчиком в ЕИС протокола рассмотрения заявок.</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8C5CE8" w:rsidRDefault="00E810A0">
      <w:pPr>
        <w:widowControl w:val="0"/>
        <w:spacing w:after="0" w:line="240" w:lineRule="auto"/>
        <w:ind w:firstLine="708"/>
        <w:jc w:val="both"/>
        <w:rPr>
          <w:rFonts w:ascii="Times New Roman" w:hAnsi="Times New Roman"/>
          <w:sz w:val="28"/>
          <w:szCs w:val="28"/>
        </w:rPr>
      </w:pPr>
      <w:bookmarkStart w:id="179" w:name="P081F"/>
      <w:bookmarkEnd w:id="179"/>
      <w:r>
        <w:rPr>
          <w:rFonts w:ascii="Times New Roman" w:hAnsi="Times New Roman"/>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w:t>
      </w:r>
      <w:r>
        <w:rPr>
          <w:rFonts w:ascii="Times New Roman" w:hAnsi="Times New Roman"/>
          <w:sz w:val="28"/>
          <w:szCs w:val="28"/>
          <w:lang w:val="en-US"/>
        </w:rPr>
        <w:t> </w:t>
      </w:r>
      <w:r>
        <w:rPr>
          <w:rFonts w:ascii="Times New Roman" w:hAnsi="Times New Roman"/>
          <w:sz w:val="28"/>
          <w:szCs w:val="28"/>
        </w:rPr>
        <w:t>конкурсе место в порядке уменьшения степени выгодности содержащихся в</w:t>
      </w:r>
      <w:r>
        <w:rPr>
          <w:rFonts w:ascii="Times New Roman" w:hAnsi="Times New Roman"/>
          <w:sz w:val="28"/>
          <w:szCs w:val="28"/>
          <w:lang w:val="en-US"/>
        </w:rPr>
        <w:t> </w:t>
      </w:r>
      <w:r>
        <w:rPr>
          <w:rFonts w:ascii="Times New Roman" w:hAnsi="Times New Roman"/>
          <w:sz w:val="28"/>
          <w:szCs w:val="28"/>
        </w:rPr>
        <w:t>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180" w:name="P0823"/>
      <w:bookmarkEnd w:id="180"/>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36.19. Победителем конкурса признается участник конкурса, заявка на</w:t>
      </w:r>
      <w:r>
        <w:rPr>
          <w:rFonts w:ascii="Times New Roman" w:hAnsi="Times New Roman"/>
          <w:sz w:val="28"/>
          <w:szCs w:val="28"/>
          <w:lang w:val="en-US"/>
        </w:rPr>
        <w:t> </w:t>
      </w:r>
      <w:r>
        <w:rPr>
          <w:rFonts w:ascii="Times New Roman" w:hAnsi="Times New Roman"/>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181" w:name="P0825"/>
      <w:bookmarkEnd w:id="181"/>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36.20. Результаты оценки и сопоставления заявок на участие в конкурсе фиксируются в</w:t>
      </w:r>
      <w:r>
        <w:rPr>
          <w:rFonts w:ascii="Times New Roman" w:hAnsi="Times New Roman"/>
          <w:sz w:val="28"/>
          <w:szCs w:val="28"/>
          <w:lang w:val="en-US"/>
        </w:rPr>
        <w:t> </w:t>
      </w:r>
      <w:r>
        <w:rPr>
          <w:rFonts w:ascii="Times New Roman" w:hAnsi="Times New Roman"/>
          <w:sz w:val="28"/>
          <w:szCs w:val="28"/>
        </w:rPr>
        <w:t>протоколе оценки таких заявок, в котором должна содержаться информация в</w:t>
      </w:r>
      <w:r>
        <w:rPr>
          <w:rFonts w:ascii="Times New Roman" w:hAnsi="Times New Roman"/>
          <w:sz w:val="28"/>
          <w:szCs w:val="28"/>
          <w:lang w:val="en-US"/>
        </w:rPr>
        <w:t> </w:t>
      </w:r>
      <w:r>
        <w:rPr>
          <w:rFonts w:ascii="Times New Roman" w:hAnsi="Times New Roman"/>
          <w:sz w:val="28"/>
          <w:szCs w:val="28"/>
        </w:rPr>
        <w:t>соответствии с частью</w:t>
      </w:r>
      <w:bookmarkStart w:id="182" w:name="P0829"/>
      <w:bookmarkEnd w:id="182"/>
      <w:r>
        <w:rPr>
          <w:rFonts w:ascii="Times New Roman" w:hAnsi="Times New Roman"/>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w:t>
      </w:r>
      <w:r>
        <w:rPr>
          <w:rFonts w:ascii="Times New Roman" w:hAnsi="Times New Roman"/>
          <w:sz w:val="28"/>
          <w:szCs w:val="28"/>
          <w:lang w:val="en-US"/>
        </w:rPr>
        <w:t> </w:t>
      </w:r>
      <w:r>
        <w:rPr>
          <w:rFonts w:ascii="Times New Roman" w:hAnsi="Times New Roman"/>
          <w:sz w:val="28"/>
          <w:szCs w:val="28"/>
        </w:rPr>
        <w:t>дня подписания.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36.23. </w:t>
      </w:r>
      <w:bookmarkStart w:id="183" w:name="P0847"/>
      <w:bookmarkEnd w:id="183"/>
      <w:r>
        <w:rPr>
          <w:rFonts w:ascii="Times New Roman" w:hAnsi="Times New Roman"/>
          <w:sz w:val="28"/>
          <w:szCs w:val="28"/>
        </w:rPr>
        <w:t>Любой участник конкурса вправе обжаловать результаты конкурса в установленном порядке</w:t>
      </w:r>
      <w:bookmarkStart w:id="184" w:name="P0849"/>
      <w:bookmarkEnd w:id="184"/>
      <w:r>
        <w:rPr>
          <w:rFonts w:ascii="Times New Roman" w:hAnsi="Times New Roman"/>
          <w:sz w:val="28"/>
          <w:szCs w:val="28"/>
        </w:rPr>
        <w:t>.</w:t>
      </w:r>
    </w:p>
    <w:p w:rsidR="008C5CE8" w:rsidRDefault="00E810A0">
      <w:pPr>
        <w:pStyle w:val="aff4"/>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разделом 26 Положения.</w:t>
      </w:r>
    </w:p>
    <w:p w:rsidR="008C5CE8" w:rsidRDefault="008C5CE8">
      <w:pPr>
        <w:widowControl w:val="0"/>
        <w:spacing w:after="0" w:line="240" w:lineRule="auto"/>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185" w:name="__RefHeading___Toc23711_3574943174"/>
      <w:bookmarkStart w:id="186" w:name="_Toc23517733"/>
      <w:bookmarkStart w:id="187" w:name="_Toc181030637"/>
      <w:bookmarkStart w:id="188" w:name="_Toc66789496"/>
      <w:bookmarkEnd w:id="185"/>
      <w:r>
        <w:rPr>
          <w:rFonts w:ascii="Times New Roman" w:hAnsi="Times New Roman"/>
          <w:b w:val="0"/>
          <w:bCs/>
          <w:iCs/>
          <w:color w:val="auto"/>
          <w:sz w:val="28"/>
          <w:szCs w:val="28"/>
        </w:rPr>
        <w:t>37. Особенности проведения конкурса в электронной форме</w:t>
      </w:r>
      <w:bookmarkEnd w:id="186"/>
      <w:bookmarkEnd w:id="187"/>
      <w:bookmarkEnd w:id="188"/>
    </w:p>
    <w:p w:rsidR="008C5CE8" w:rsidRDefault="008C5CE8">
      <w:pPr>
        <w:widowControl w:val="0"/>
        <w:spacing w:after="0" w:line="240" w:lineRule="auto"/>
        <w:ind w:firstLine="709"/>
        <w:contextualSpacing/>
        <w:jc w:val="both"/>
        <w:rPr>
          <w:rFonts w:ascii="Times New Roman" w:eastAsia="Calibri" w:hAnsi="Times New Roman"/>
          <w:b/>
          <w:sz w:val="28"/>
          <w:szCs w:val="28"/>
          <w:lang w:eastAsia="en-US"/>
        </w:rPr>
      </w:pPr>
    </w:p>
    <w:p w:rsidR="008C5CE8" w:rsidRDefault="00E810A0">
      <w:pPr>
        <w:pStyle w:val="aff4"/>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37.1. Проведение конкурса в электронной форме осуществляется на электронных площадках в порядке, предусмотренном разделами 30, 31, 33, 34, 36 Положения, с учетом особенностей настоящего раздела.</w:t>
      </w:r>
    </w:p>
    <w:p w:rsidR="008C5CE8" w:rsidRDefault="00E810A0">
      <w:pPr>
        <w:pStyle w:val="aff4"/>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37.2. Общий порядок осуществления конкурса в электронной форме устанавливается статьей 3.3 Закона № 223-ФЗ.</w:t>
      </w:r>
    </w:p>
    <w:p w:rsidR="008C5CE8" w:rsidRDefault="00E810A0">
      <w:pPr>
        <w:pStyle w:val="aff4"/>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8C5CE8" w:rsidRDefault="00E810A0">
      <w:pPr>
        <w:pStyle w:val="aff4"/>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sz w:val="28"/>
          <w:szCs w:val="28"/>
          <w:lang w:val="en-US"/>
        </w:rPr>
        <w:t> </w:t>
      </w:r>
      <w:r>
        <w:rPr>
          <w:rFonts w:ascii="Times New Roman" w:hAnsi="Times New Roman"/>
          <w:sz w:val="28"/>
          <w:szCs w:val="28"/>
        </w:rPr>
        <w:t>регламентом такой электронной площадки.</w:t>
      </w:r>
    </w:p>
    <w:p w:rsidR="008C5CE8" w:rsidRDefault="00E810A0">
      <w:pPr>
        <w:pStyle w:val="aff4"/>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37.5. Процедура открытия доступа к поданным на участие в электронном конкурсе заявкам (далее – открытие доступа) проводится в день окончания срока подачи заявок на участие в конкурсе.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37.6. В случае если на участие в конкурсе в электронной форме не было </w:t>
      </w:r>
      <w:r>
        <w:rPr>
          <w:rFonts w:ascii="Times New Roman" w:hAnsi="Times New Roman"/>
          <w:sz w:val="28"/>
          <w:szCs w:val="28"/>
        </w:rPr>
        <w:lastRenderedPageBreak/>
        <w:t>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8C5CE8" w:rsidRDefault="00E810A0">
      <w:pPr>
        <w:pStyle w:val="aff4"/>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Pr>
          <w:rFonts w:ascii="Times New Roman" w:hAnsi="Times New Roman"/>
          <w:sz w:val="28"/>
          <w:szCs w:val="28"/>
          <w:lang w:val="en-US"/>
        </w:rPr>
        <w:t> </w:t>
      </w:r>
      <w:r>
        <w:rPr>
          <w:rFonts w:ascii="Times New Roman" w:hAnsi="Times New Roman"/>
          <w:sz w:val="28"/>
          <w:szCs w:val="28"/>
        </w:rPr>
        <w:t>дня подписания.</w:t>
      </w:r>
    </w:p>
    <w:p w:rsidR="008C5CE8" w:rsidRDefault="00E810A0">
      <w:pPr>
        <w:pStyle w:val="aff4"/>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Положения.</w:t>
      </w:r>
    </w:p>
    <w:p w:rsidR="008C5CE8" w:rsidRDefault="008C5CE8">
      <w:pPr>
        <w:pStyle w:val="1"/>
        <w:numPr>
          <w:ilvl w:val="0"/>
          <w:numId w:val="0"/>
        </w:numPr>
        <w:spacing w:before="0" w:after="0" w:line="240" w:lineRule="auto"/>
        <w:ind w:left="720"/>
        <w:jc w:val="left"/>
        <w:rPr>
          <w:b w:val="0"/>
          <w:sz w:val="28"/>
          <w:szCs w:val="28"/>
        </w:rPr>
      </w:pPr>
    </w:p>
    <w:p w:rsidR="008C5CE8" w:rsidRDefault="00E810A0">
      <w:pPr>
        <w:pStyle w:val="1"/>
        <w:numPr>
          <w:ilvl w:val="0"/>
          <w:numId w:val="0"/>
        </w:numPr>
        <w:spacing w:before="0" w:after="0" w:line="240" w:lineRule="auto"/>
        <w:ind w:left="720"/>
        <w:rPr>
          <w:b w:val="0"/>
          <w:sz w:val="28"/>
          <w:szCs w:val="28"/>
        </w:rPr>
      </w:pPr>
      <w:bookmarkStart w:id="189" w:name="__RefHeading___Toc23713_3574943174"/>
      <w:bookmarkStart w:id="190" w:name="_Toc181030638"/>
      <w:bookmarkStart w:id="191" w:name="_Toc66789497"/>
      <w:bookmarkEnd w:id="189"/>
      <w:r>
        <w:rPr>
          <w:b w:val="0"/>
          <w:sz w:val="28"/>
          <w:szCs w:val="28"/>
        </w:rPr>
        <w:t>38. Условия применения и порядок проведения аукциона</w:t>
      </w:r>
      <w:bookmarkStart w:id="192" w:name="_Toc23517735"/>
      <w:bookmarkStart w:id="193" w:name="_Toc66789498"/>
      <w:bookmarkEnd w:id="190"/>
      <w:bookmarkEnd w:id="191"/>
    </w:p>
    <w:bookmarkEnd w:id="192"/>
    <w:bookmarkEnd w:id="193"/>
    <w:p w:rsidR="008C5CE8" w:rsidRDefault="008C5CE8">
      <w:pPr>
        <w:pStyle w:val="aff4"/>
        <w:spacing w:after="0" w:line="240" w:lineRule="auto"/>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в случае осуществления закупки в соответствии с разделом 17 Положения – цену единицы (сумму цен единиц) товара, работы, услуги путем снижения начальной (максимальной) цены договора, начальной цены единицы (суммы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при проведении аукциона цена договора, в случае осуществления закупки в соответствии с разделом 17 Положения – начальная цена единицы (начальная 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38.3. В настоящем разделе под аукционом понимаются электронный аукцион и открытый аукцион.</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38.4. Заказчик вправе осуществить закупку путем проведения аукциона в электронной форме при выполнении хотя бы одного из следующих условий:</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объектом закупки является продукция, для которой существует функционирующий рынок;</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 объектом закупки являются товары, работы, услуги, в отношении </w:t>
      </w:r>
      <w:r>
        <w:rPr>
          <w:rFonts w:ascii="Times New Roman" w:hAnsi="Times New Roman"/>
          <w:sz w:val="28"/>
          <w:szCs w:val="28"/>
        </w:rPr>
        <w:lastRenderedPageBreak/>
        <w:t>которых целесообразно проводить оценку только по ценовому критерию.</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38.5. Заказчик вправе осуществить закупку путем проведения открытого аукциона при одновременном выполнении следующих условий:</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невозможность проведения аукциона в электронной форме;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начальная (максимальная) цена договора не превышает пять миллионов рублей;</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 соблюдение требования, указанного в пункте 7.7 раздела 7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отсутствие предмета закупки в перечне товаров, работ и услуг, указанном в пункте 7.6 раздела 7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38.6. Ограничение по начальной (максимальной) цене договора для электронного аукциона не установлено.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пунктом 40.16 раздела 40, пунктом 41.8, 41.9 раздела 41, пунктом 42.8 раздела 42, пунктами 44.13, 44.14 раздела 44 Положения, итоговым является протокол признания закупки несостоявшейся.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раздела 45 Положения, итоговым является протокол признания закупки несостоявшейся.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38.11. Заказчик вправе принять решение об отмене аукциона в соответствии с разделом 25 Положения.</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194" w:name="__RefHeading___Toc23715_3574943174"/>
      <w:bookmarkStart w:id="195" w:name="_Toc181030639"/>
      <w:bookmarkStart w:id="196" w:name="_Toc66789499"/>
      <w:bookmarkStart w:id="197" w:name="_Toc23517736"/>
      <w:bookmarkEnd w:id="194"/>
      <w:r>
        <w:rPr>
          <w:rFonts w:ascii="Times New Roman" w:hAnsi="Times New Roman"/>
          <w:b w:val="0"/>
          <w:bCs/>
          <w:iCs/>
          <w:color w:val="auto"/>
          <w:sz w:val="28"/>
          <w:szCs w:val="28"/>
        </w:rPr>
        <w:t>39. Извещение о проведении аукциона, аукционная документация</w:t>
      </w:r>
      <w:bookmarkEnd w:id="195"/>
      <w:bookmarkEnd w:id="196"/>
      <w:bookmarkEnd w:id="197"/>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39.2. Извещение о проведении аукциона и аукционная документация, </w:t>
      </w:r>
      <w:r>
        <w:rPr>
          <w:rFonts w:ascii="Times New Roman" w:hAnsi="Times New Roman"/>
          <w:sz w:val="28"/>
          <w:szCs w:val="28"/>
        </w:rPr>
        <w:lastRenderedPageBreak/>
        <w:t>вносимые в них изменения должны быть разработаны и размещены в ЕИС в соответствии с требованиями настоящего раздела и раздела 8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39.3. В извещении о проведении аукциона указывается информация, содержащаяся в пункте 8.3 Положения.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39.4. В аукционной документации наряду с информацией и документами, указанными в пунктах 8.4 и 8.5 раздела 8 Положения, должны содержаться:</w:t>
      </w:r>
    </w:p>
    <w:p w:rsidR="008C5CE8" w:rsidRDefault="00E810A0">
      <w:pPr>
        <w:widowControl w:val="0"/>
        <w:numPr>
          <w:ilvl w:val="0"/>
          <w:numId w:val="23"/>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величина снижения начальной (максимальной) цены договора, в случае осуществления закупки в соответствии с разделом 17 Положения – начальной цены единицы (начальной суммы цен единиц) товара, работы, услуги в ходе проведения аукциона («шаг аукциона»);</w:t>
      </w:r>
    </w:p>
    <w:p w:rsidR="008C5CE8" w:rsidRDefault="00E810A0">
      <w:pPr>
        <w:widowControl w:val="0"/>
        <w:numPr>
          <w:ilvl w:val="0"/>
          <w:numId w:val="23"/>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дата проведения такого аукциона.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раздела 9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раздела 9 Положения.</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198" w:name="__RefHeading___Toc23717_3574943174"/>
      <w:bookmarkStart w:id="199" w:name="_Toc181030640"/>
      <w:bookmarkStart w:id="200" w:name="_Toc66789500"/>
      <w:bookmarkStart w:id="201" w:name="_Toc23517737"/>
      <w:bookmarkEnd w:id="198"/>
      <w:r>
        <w:rPr>
          <w:rFonts w:ascii="Times New Roman" w:hAnsi="Times New Roman"/>
          <w:b w:val="0"/>
          <w:bCs/>
          <w:iCs/>
          <w:color w:val="auto"/>
          <w:sz w:val="28"/>
          <w:szCs w:val="28"/>
        </w:rPr>
        <w:t>40. Содержание и порядок подачи заявок на участие в аукционе</w:t>
      </w:r>
      <w:bookmarkEnd w:id="199"/>
      <w:bookmarkEnd w:id="200"/>
      <w:bookmarkEnd w:id="201"/>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40.1. Подача заявок на участие в электронном аукционе осуществляется на электронной площадке.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Положением.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w:t>
      </w:r>
      <w:r>
        <w:rPr>
          <w:rFonts w:ascii="Times New Roman" w:hAnsi="Times New Roman"/>
          <w:sz w:val="28"/>
          <w:szCs w:val="28"/>
        </w:rPr>
        <w:lastRenderedPageBreak/>
        <w:t>электронной площадки.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40.6. Изменение или отзыв заявки после окончания срока подачи заявок не допускается.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 и предложения участника такого аукциона о цене договора (цене лота), в случае осуществления закупки в соответствии с разделом 17 Положения – цене единицы (сумме цен единиц) товара, работы, услуги.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8C5CE8" w:rsidRDefault="00E810A0">
      <w:pPr>
        <w:widowControl w:val="0"/>
        <w:spacing w:after="0" w:line="240" w:lineRule="auto"/>
        <w:ind w:firstLine="709"/>
        <w:jc w:val="both"/>
        <w:rPr>
          <w:rFonts w:ascii="Times New Roman" w:hAnsi="Times New Roman"/>
          <w:spacing w:val="-10"/>
          <w:sz w:val="28"/>
          <w:szCs w:val="28"/>
        </w:rPr>
      </w:pPr>
      <w:r>
        <w:rPr>
          <w:rFonts w:ascii="Times New Roman" w:hAnsi="Times New Roman"/>
          <w:spacing w:val="-10"/>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Положения.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40.9. Единая заявка на участие в аукционе должна включать информацию, предусмотренную пунктами 40.10, 40.12 настоящего раздела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40.10. Первая часть заявки на участие в аукционе в электронной форме должна содержать:</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программно-аппаратных средств электронной площадки, в случае, если это предусмотрено функционалом электронной площадки</w:t>
      </w:r>
      <w:r w:rsidR="00C97821">
        <w:rPr>
          <w:rFonts w:ascii="Times New Roman" w:hAnsi="Times New Roman"/>
          <w:sz w:val="28"/>
          <w:szCs w:val="28"/>
        </w:rPr>
        <w:t>;</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при осуществлении закупки товара или закупки работы, услуги, для выполнения, оказ</w:t>
      </w:r>
      <w:r w:rsidR="00C97821">
        <w:rPr>
          <w:rFonts w:ascii="Times New Roman" w:hAnsi="Times New Roman"/>
          <w:sz w:val="28"/>
          <w:szCs w:val="28"/>
        </w:rPr>
        <w:t xml:space="preserve">ания которых используется товар, </w:t>
      </w:r>
      <w:r>
        <w:rPr>
          <w:rFonts w:ascii="Times New Roman" w:hAnsi="Times New Roman"/>
          <w:sz w:val="28"/>
          <w:szCs w:val="28"/>
        </w:rPr>
        <w:t xml:space="preserve">конкретные значения показателей товара, соответствующие значениям, установленным в </w:t>
      </w:r>
      <w:r>
        <w:rPr>
          <w:rFonts w:ascii="Times New Roman" w:hAnsi="Times New Roman"/>
          <w:sz w:val="28"/>
          <w:szCs w:val="28"/>
        </w:rPr>
        <w:lastRenderedPageBreak/>
        <w:t>документации об аукционе, и указание на товарный знак (при наличии).</w:t>
      </w:r>
    </w:p>
    <w:p w:rsidR="008C5CE8" w:rsidRDefault="00E810A0">
      <w:pPr>
        <w:widowControl w:val="0"/>
        <w:tabs>
          <w:tab w:val="left" w:pos="426"/>
          <w:tab w:val="left" w:pos="709"/>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40.12. Вторая часть заявки на участие в электронном аукционе должна содержать следующие документы и информацию:</w:t>
      </w:r>
    </w:p>
    <w:p w:rsidR="008C5CE8" w:rsidRDefault="00E810A0">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8C5CE8" w:rsidRDefault="00E810A0">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8C5CE8" w:rsidRDefault="00E810A0">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Pr>
          <w:rFonts w:ascii="Times New Roman" w:hAnsi="Times New Roman"/>
          <w:sz w:val="28"/>
          <w:szCs w:val="28"/>
        </w:rPr>
        <w:lastRenderedPageBreak/>
        <w:t>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8C5CE8" w:rsidRDefault="00E810A0">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копии учредительных документов участника аукциона (для юридических лиц); </w:t>
      </w:r>
    </w:p>
    <w:p w:rsidR="008C5CE8" w:rsidRDefault="00E810A0">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Pr>
          <w:rStyle w:val="af2"/>
          <w:rFonts w:ascii="Times New Roman" w:hAnsi="Times New Roman"/>
          <w:sz w:val="28"/>
          <w:szCs w:val="28"/>
        </w:rPr>
        <w:footnoteReference w:id="10"/>
      </w:r>
      <w:r>
        <w:rPr>
          <w:rFonts w:ascii="Times New Roman" w:hAnsi="Times New Roman"/>
          <w:sz w:val="28"/>
          <w:szCs w:val="28"/>
          <w:vertAlign w:val="superscript"/>
        </w:rPr>
        <w:t>)</w:t>
      </w:r>
      <w:r>
        <w:rPr>
          <w:rFonts w:ascii="Times New Roman" w:hAnsi="Times New Roman"/>
          <w:sz w:val="28"/>
          <w:szCs w:val="28"/>
        </w:rPr>
        <w:t>, обеспечения исполнения договора</w:t>
      </w:r>
      <w:r>
        <w:rPr>
          <w:rStyle w:val="af2"/>
          <w:rFonts w:ascii="Times New Roman" w:hAnsi="Times New Roman"/>
          <w:sz w:val="28"/>
          <w:szCs w:val="28"/>
        </w:rPr>
        <w:footnoteReference w:id="11"/>
      </w:r>
      <w:r>
        <w:rPr>
          <w:rFonts w:ascii="Times New Roman" w:hAnsi="Times New Roman"/>
          <w:sz w:val="28"/>
          <w:szCs w:val="28"/>
          <w:vertAlign w:val="superscript"/>
        </w:rPr>
        <w:t>)</w:t>
      </w:r>
      <w:r>
        <w:rPr>
          <w:rFonts w:ascii="Times New Roman" w:hAnsi="Times New Roman"/>
          <w:sz w:val="28"/>
          <w:szCs w:val="28"/>
        </w:rPr>
        <w:t>, обеспечения гарантийных обязательств</w:t>
      </w:r>
      <w:r>
        <w:rPr>
          <w:rStyle w:val="af2"/>
          <w:rFonts w:ascii="Times New Roman" w:hAnsi="Times New Roman"/>
          <w:sz w:val="28"/>
          <w:szCs w:val="28"/>
        </w:rPr>
        <w:footnoteReference w:id="12"/>
      </w:r>
      <w:r>
        <w:rPr>
          <w:rFonts w:ascii="Times New Roman" w:hAnsi="Times New Roman"/>
          <w:sz w:val="28"/>
          <w:szCs w:val="28"/>
          <w:vertAlign w:val="superscript"/>
        </w:rPr>
        <w:t>)</w:t>
      </w:r>
      <w:r>
        <w:rPr>
          <w:rFonts w:ascii="Times New Roman" w:hAnsi="Times New Roman"/>
          <w:sz w:val="28"/>
          <w:szCs w:val="28"/>
        </w:rPr>
        <w:t xml:space="preserve"> является крупной сделкой;</w:t>
      </w:r>
    </w:p>
    <w:p w:rsidR="008C5CE8" w:rsidRDefault="00E810A0">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раздела 12 Положения, или копии таких документов, а также декларация о соответствии участника аукциона требованиям, установленным в соответствии с подпунктами 2 – 11 пункта 12.1 раздела 12 Положения;</w:t>
      </w:r>
    </w:p>
    <w:p w:rsidR="008C5CE8" w:rsidRDefault="00E810A0">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rFonts w:ascii="Times New Roman" w:hAnsi="Times New Roman"/>
          <w:sz w:val="28"/>
          <w:szCs w:val="28"/>
          <w:lang w:val="en-US"/>
        </w:rPr>
        <w:t> </w:t>
      </w:r>
      <w:r>
        <w:rPr>
          <w:rFonts w:ascii="Times New Roman" w:hAnsi="Times New Roman"/>
          <w:sz w:val="28"/>
          <w:szCs w:val="28"/>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C5CE8" w:rsidRDefault="00E810A0">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rsidR="008C5CE8" w:rsidRDefault="00E810A0">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иные документы и сведения, предоставление которых предусмотрено аукционной документацией и (или) извещением о проведении аукциона.</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40.14.</w:t>
      </w:r>
      <w:r>
        <w:rPr>
          <w:rFonts w:ascii="Times New Roman" w:hAnsi="Times New Roman"/>
          <w:sz w:val="28"/>
          <w:szCs w:val="28"/>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разделам 41 и 44 Положения.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дней с даты подписания.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w:t>
      </w:r>
      <w:r>
        <w:rPr>
          <w:rFonts w:ascii="Times New Roman" w:hAnsi="Times New Roman"/>
          <w:sz w:val="28"/>
          <w:szCs w:val="28"/>
        </w:rPr>
        <w:lastRenderedPageBreak/>
        <w:t>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40.18 настоящего раздела, заказчик вправе осуществить одно из следующих действий:</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bookmarkStart w:id="202" w:name="_Toc23517738"/>
      <w:r>
        <w:rPr>
          <w:rFonts w:ascii="Times New Roman" w:hAnsi="Times New Roman"/>
          <w:sz w:val="28"/>
          <w:szCs w:val="28"/>
        </w:rPr>
        <w:t>заключить договор с единственным поставщиком (подрядчиком, исполнителем) в соответствии с подпунктом 3 пункта 63.1 раздела 63 Положения;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8C5CE8" w:rsidRDefault="008C5CE8">
      <w:pPr>
        <w:widowControl w:val="0"/>
        <w:tabs>
          <w:tab w:val="left" w:pos="709"/>
        </w:tabs>
        <w:spacing w:after="0" w:line="240" w:lineRule="auto"/>
        <w:ind w:firstLine="709"/>
        <w:jc w:val="both"/>
        <w:rPr>
          <w:rFonts w:ascii="Times New Roman" w:hAnsi="Times New Roman"/>
          <w:b/>
          <w:bCs/>
          <w:iCs/>
          <w:sz w:val="28"/>
          <w:szCs w:val="28"/>
        </w:rPr>
      </w:pPr>
    </w:p>
    <w:p w:rsidR="008C5CE8" w:rsidRDefault="00E810A0">
      <w:pPr>
        <w:pStyle w:val="2"/>
        <w:widowControl w:val="0"/>
        <w:spacing w:before="0" w:line="240" w:lineRule="auto"/>
        <w:jc w:val="center"/>
        <w:rPr>
          <w:rFonts w:ascii="Times New Roman" w:hAnsi="Times New Roman"/>
          <w:b w:val="0"/>
          <w:bCs/>
          <w:iCs/>
          <w:vanish/>
          <w:color w:val="auto"/>
          <w:sz w:val="28"/>
          <w:szCs w:val="28"/>
        </w:rPr>
      </w:pPr>
      <w:bookmarkStart w:id="203" w:name="__RefHeading___Toc23719_3574943174"/>
      <w:bookmarkStart w:id="204" w:name="_Toc181030641"/>
      <w:bookmarkStart w:id="205" w:name="_Toc66789501"/>
      <w:bookmarkEnd w:id="203"/>
      <w:r>
        <w:rPr>
          <w:rFonts w:ascii="Times New Roman" w:hAnsi="Times New Roman"/>
          <w:b w:val="0"/>
          <w:bCs/>
          <w:iCs/>
          <w:color w:val="auto"/>
          <w:sz w:val="28"/>
          <w:szCs w:val="28"/>
        </w:rPr>
        <w:t xml:space="preserve">41. Порядок рассмотрения первых частей заявок на участие в аукционе </w:t>
      </w:r>
      <w:r>
        <w:rPr>
          <w:rFonts w:ascii="Times New Roman" w:hAnsi="Times New Roman"/>
          <w:b w:val="0"/>
          <w:bCs/>
          <w:iCs/>
          <w:color w:val="auto"/>
          <w:sz w:val="28"/>
          <w:szCs w:val="28"/>
        </w:rPr>
        <w:br/>
        <w:t>в электронной форме</w:t>
      </w:r>
      <w:bookmarkEnd w:id="202"/>
      <w:bookmarkEnd w:id="204"/>
      <w:bookmarkEnd w:id="205"/>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раздела 40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настоящего раздела.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41.4. Участник электронного аукциона не допускается к участию в нем в случае: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непредоставления информации </w:t>
      </w:r>
      <w:r w:rsidRPr="0036568F">
        <w:rPr>
          <w:rFonts w:ascii="Times New Roman" w:hAnsi="Times New Roman"/>
          <w:sz w:val="28"/>
          <w:szCs w:val="28"/>
        </w:rPr>
        <w:t>и документов</w:t>
      </w:r>
      <w:r>
        <w:rPr>
          <w:rFonts w:ascii="Times New Roman" w:hAnsi="Times New Roman"/>
          <w:sz w:val="28"/>
          <w:szCs w:val="28"/>
        </w:rPr>
        <w:t>, предусмотренных пунктом 40.7.2 раздела 40 Положения в случае осуществления аукциона в электронной форме, участниками которого могут быть только субъекты малого и среднего предпринимательства</w:t>
      </w:r>
      <w:bookmarkStart w:id="206" w:name="_Ref527368150"/>
      <w:r>
        <w:rPr>
          <w:rFonts w:ascii="Times New Roman" w:hAnsi="Times New Roman"/>
          <w:sz w:val="28"/>
          <w:szCs w:val="28"/>
        </w:rPr>
        <w:t xml:space="preserve"> или</w:t>
      </w:r>
      <w:bookmarkEnd w:id="206"/>
      <w:r>
        <w:rPr>
          <w:rFonts w:ascii="Times New Roman" w:hAnsi="Times New Roman"/>
          <w:sz w:val="28"/>
          <w:szCs w:val="28"/>
        </w:rPr>
        <w:t xml:space="preserve"> непредоставления информации,  предусмотренной пунктом 40.10 раздела 40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несоответствия информации </w:t>
      </w:r>
      <w:r w:rsidRPr="0036568F">
        <w:rPr>
          <w:rFonts w:ascii="Times New Roman" w:hAnsi="Times New Roman"/>
          <w:sz w:val="28"/>
          <w:szCs w:val="28"/>
        </w:rPr>
        <w:t>и документов</w:t>
      </w:r>
      <w:r>
        <w:rPr>
          <w:rFonts w:ascii="Times New Roman" w:hAnsi="Times New Roman"/>
          <w:sz w:val="28"/>
          <w:szCs w:val="28"/>
        </w:rPr>
        <w:t xml:space="preserve">, предусмотренных пунктом 40.7.2  раздела 40 Положения в случае осуществления аукциона в электронной </w:t>
      </w:r>
      <w:r>
        <w:rPr>
          <w:rFonts w:ascii="Times New Roman" w:hAnsi="Times New Roman"/>
          <w:sz w:val="28"/>
          <w:szCs w:val="28"/>
        </w:rPr>
        <w:lastRenderedPageBreak/>
        <w:t>форме, участниками которого могут быть только субъекты малого и среднего предпринимательства или, несоответствия информации, предусмотренной пунктом 40.10 раздела 40 Положения, требованиям документации и (или) извещения о таком аукционе;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41.5. Отказ в допуске к участию в электронном аукционе по основаниям, не предусмотренным пунктом 41.4 настоящего раздела, не допускается.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41.7. Указанный в пункте 41.6 настоящего раздела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раздела 44 Положения. В протокол, указанный в пункте 41.6 настоящего раздела, вносится информация о признании такого аукциона несостоявшимся.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rFonts w:ascii="Times New Roman" w:hAnsi="Times New Roman"/>
          <w:spacing w:val="-4"/>
          <w:sz w:val="28"/>
          <w:szCs w:val="28"/>
        </w:rPr>
        <w:t xml:space="preserve">. </w:t>
      </w:r>
      <w:r>
        <w:rPr>
          <w:rFonts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41.10. В случае если электронный аукцион признан несостоявшимся по причине того, что по результатам рассмотрения первых частей заявок на участие в электронном аукционе комиссия по осуществлению закупок </w:t>
      </w:r>
      <w:r>
        <w:rPr>
          <w:rFonts w:ascii="Times New Roman" w:hAnsi="Times New Roman"/>
          <w:sz w:val="28"/>
          <w:szCs w:val="28"/>
        </w:rPr>
        <w:lastRenderedPageBreak/>
        <w:t>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207" w:name="__RefHeading___Toc23721_3574943174"/>
      <w:bookmarkStart w:id="208" w:name="_Toc181030642"/>
      <w:bookmarkStart w:id="209" w:name="_Toc23517739"/>
      <w:bookmarkEnd w:id="207"/>
      <w:r>
        <w:rPr>
          <w:rFonts w:ascii="Times New Roman" w:hAnsi="Times New Roman"/>
          <w:b w:val="0"/>
          <w:bCs/>
          <w:iCs/>
          <w:color w:val="auto"/>
          <w:sz w:val="28"/>
          <w:szCs w:val="28"/>
        </w:rPr>
        <w:t xml:space="preserve">42. </w:t>
      </w:r>
      <w:bookmarkStart w:id="210" w:name="_Toc66789502"/>
      <w:r>
        <w:rPr>
          <w:rFonts w:ascii="Times New Roman" w:hAnsi="Times New Roman"/>
          <w:b w:val="0"/>
          <w:bCs/>
          <w:iCs/>
          <w:color w:val="auto"/>
          <w:sz w:val="28"/>
          <w:szCs w:val="28"/>
        </w:rPr>
        <w:t xml:space="preserve">Порядок рассмотрения единых заявок на участие в аукционе </w:t>
      </w:r>
      <w:r>
        <w:rPr>
          <w:rFonts w:ascii="Times New Roman" w:hAnsi="Times New Roman"/>
          <w:b w:val="0"/>
          <w:bCs/>
          <w:iCs/>
          <w:color w:val="auto"/>
          <w:sz w:val="28"/>
          <w:szCs w:val="28"/>
        </w:rPr>
        <w:br/>
        <w:t>в электронной форме</w:t>
      </w:r>
      <w:bookmarkEnd w:id="208"/>
      <w:bookmarkEnd w:id="209"/>
      <w:bookmarkEnd w:id="210"/>
    </w:p>
    <w:p w:rsidR="008C5CE8" w:rsidRDefault="008C5CE8"/>
    <w:p w:rsidR="008C5CE8" w:rsidRDefault="00E810A0">
      <w:pPr>
        <w:widowControl w:val="0"/>
        <w:spacing w:after="0" w:line="240" w:lineRule="auto"/>
        <w:ind w:firstLine="709"/>
        <w:jc w:val="both"/>
        <w:rPr>
          <w:rFonts w:ascii="Times New Roman" w:hAnsi="Times New Roman"/>
          <w:strike/>
          <w:sz w:val="28"/>
          <w:szCs w:val="28"/>
        </w:rPr>
      </w:pPr>
      <w:r>
        <w:rPr>
          <w:rFonts w:ascii="Times New Roman" w:hAnsi="Times New Roman"/>
          <w:sz w:val="28"/>
          <w:szCs w:val="28"/>
        </w:rPr>
        <w:t>42.1. Комиссия по осуществлению закупок проверяет единые заявки на участие в электронном аукционе, содержащие информацию и документы, предусмотренные пунктами 40.10, 40.12 раздела 40 Положения, на соответствие требованиям, установленным документацией и извещением о таком аукционе.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настоящего раздела.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42.4. Участник электронного аукциона не допускается к участию в нем в случае: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непредоставления информации, предусмотренной пунктом 40.10 раздела 40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несоответствия информации, предусмотренной пунктом 40.10 раздела 40 Положения, требованиям документации и (или) извещения о таком аукционе;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непредставления информации  и документов, которые предусмотрены пунктом 40.12 раздела 40 Положения, несоответствия указанных информации требованиям и документов, установленным документацией и (или) извещением о таком аукционе </w:t>
      </w:r>
      <w:r w:rsidRPr="0036568F">
        <w:rPr>
          <w:rFonts w:ascii="Times New Roman" w:hAnsi="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Pr>
          <w:rFonts w:ascii="Times New Roman" w:hAnsi="Times New Roman"/>
          <w:sz w:val="28"/>
          <w:szCs w:val="28"/>
        </w:rPr>
        <w:t xml:space="preserve">,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w:t>
      </w:r>
      <w:r>
        <w:rPr>
          <w:rFonts w:ascii="Times New Roman" w:hAnsi="Times New Roman"/>
          <w:sz w:val="28"/>
          <w:szCs w:val="28"/>
        </w:rPr>
        <w:lastRenderedPageBreak/>
        <w:t>в таком аукционе;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абзацами 14,16 пункта 8.4 раздела 8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 содержания в единой заявке на участие в аукционе в электронной форме сведений о ценовом предложении;</w:t>
      </w:r>
    </w:p>
    <w:p w:rsidR="008C5CE8" w:rsidRDefault="00E810A0">
      <w:pPr>
        <w:widowControl w:val="0"/>
        <w:spacing w:after="0" w:line="240" w:lineRule="auto"/>
        <w:ind w:firstLine="708"/>
        <w:jc w:val="both"/>
        <w:rPr>
          <w:rFonts w:ascii="Times New Roman" w:hAnsi="Times New Roman"/>
          <w:sz w:val="28"/>
          <w:szCs w:val="28"/>
        </w:rPr>
      </w:pPr>
      <w:r w:rsidRPr="0036568F">
        <w:rPr>
          <w:rFonts w:ascii="Times New Roman" w:hAnsi="Times New Roman"/>
          <w:sz w:val="28"/>
          <w:szCs w:val="28"/>
        </w:rPr>
        <w:t xml:space="preserve">6) несоответствия участника </w:t>
      </w:r>
      <w:r w:rsidRPr="0036568F">
        <w:rPr>
          <w:rFonts w:ascii="Times New Roman" w:hAnsi="Times New Roman"/>
          <w:spacing w:val="-2"/>
          <w:sz w:val="28"/>
          <w:szCs w:val="28"/>
        </w:rPr>
        <w:t xml:space="preserve">закупки </w:t>
      </w:r>
      <w:r w:rsidRPr="0036568F">
        <w:rPr>
          <w:rFonts w:ascii="Times New Roman" w:hAnsi="Times New Roman"/>
          <w:sz w:val="28"/>
          <w:szCs w:val="28"/>
        </w:rPr>
        <w:t>условиям предоставления национального режима при осуществлении закупок в случаях, установленных пунктом 13.3 раздела 13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42.5. Отказ в допуске к участию в электронном аукционе по основаниям, не предусмотренным пунктом 42.4 настоящего раздела, не допускается.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42.7. Указанный в пункте 42.6 настоящего раздела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rsidR="008C5CE8" w:rsidRDefault="00E810A0">
      <w:pPr>
        <w:widowControl w:val="0"/>
        <w:spacing w:after="0" w:line="240" w:lineRule="auto"/>
        <w:ind w:firstLine="709"/>
        <w:jc w:val="both"/>
        <w:rPr>
          <w:rFonts w:ascii="Times New Roman" w:hAnsi="Times New Roman"/>
          <w:strike/>
          <w:sz w:val="28"/>
          <w:szCs w:val="28"/>
        </w:rPr>
      </w:pPr>
      <w:r>
        <w:rPr>
          <w:rFonts w:ascii="Times New Roman" w:hAnsi="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rFonts w:ascii="Times New Roman" w:hAnsi="Times New Roman"/>
          <w:spacing w:val="-4"/>
          <w:sz w:val="28"/>
          <w:szCs w:val="28"/>
        </w:rPr>
        <w:t xml:space="preserve">. </w:t>
      </w:r>
      <w:r>
        <w:rPr>
          <w:rFonts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дней со дня подписания.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42.9.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w:t>
      </w:r>
      <w:r>
        <w:rPr>
          <w:rFonts w:ascii="Times New Roman" w:hAnsi="Times New Roman"/>
          <w:sz w:val="28"/>
          <w:szCs w:val="28"/>
        </w:rPr>
        <w:lastRenderedPageBreak/>
        <w:t>поставщиком (подрядчиком, исполнителем) в соответствии с подпунктом 2 пункта 63.1 раздела 63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42.10.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8C5CE8" w:rsidRDefault="00E810A0">
      <w:pPr>
        <w:widowControl w:val="0"/>
        <w:numPr>
          <w:ilvl w:val="1"/>
          <w:numId w:val="2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провести новую закупку;</w:t>
      </w:r>
    </w:p>
    <w:p w:rsidR="008C5CE8" w:rsidRDefault="00E810A0">
      <w:pPr>
        <w:widowControl w:val="0"/>
        <w:numPr>
          <w:ilvl w:val="1"/>
          <w:numId w:val="2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заключить договор с единственным поставщиком (подрядчиком, исполнителем) в соответствии с подпунктом 3 пункта 63.1 раздела 63 Положения;</w:t>
      </w:r>
    </w:p>
    <w:p w:rsidR="008C5CE8" w:rsidRDefault="00E810A0">
      <w:pPr>
        <w:widowControl w:val="0"/>
        <w:numPr>
          <w:ilvl w:val="1"/>
          <w:numId w:val="25"/>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заключить договор с единственным поставщиком (подрядчиком, исполнителем) в соответствии с подпунктом 3.1 пункта 63.1 раздела 63 Положения.</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211" w:name="__RefHeading___Toc23723_3574943174"/>
      <w:bookmarkStart w:id="212" w:name="_Toc181030643"/>
      <w:bookmarkStart w:id="213" w:name="_Toc66789503"/>
      <w:bookmarkStart w:id="214" w:name="_Toc23517740"/>
      <w:bookmarkEnd w:id="211"/>
      <w:r>
        <w:rPr>
          <w:rFonts w:ascii="Times New Roman" w:hAnsi="Times New Roman"/>
          <w:b w:val="0"/>
          <w:bCs/>
          <w:iCs/>
          <w:color w:val="auto"/>
          <w:sz w:val="28"/>
          <w:szCs w:val="28"/>
        </w:rPr>
        <w:t>43. Порядок проведения электронного аукциона</w:t>
      </w:r>
      <w:bookmarkEnd w:id="212"/>
      <w:bookmarkEnd w:id="213"/>
      <w:bookmarkEnd w:id="214"/>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настоящего раздела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8C5CE8" w:rsidRDefault="00E810A0">
      <w:pPr>
        <w:widowControl w:val="0"/>
        <w:spacing w:after="0" w:line="240" w:lineRule="auto"/>
        <w:ind w:firstLine="709"/>
        <w:jc w:val="both"/>
        <w:rPr>
          <w:rFonts w:ascii="Times New Roman" w:hAnsi="Times New Roman"/>
          <w:strike/>
          <w:sz w:val="28"/>
          <w:szCs w:val="28"/>
        </w:rPr>
      </w:pPr>
      <w:r>
        <w:rPr>
          <w:rFonts w:ascii="Times New Roman" w:hAnsi="Times New Roman"/>
          <w:sz w:val="28"/>
          <w:szCs w:val="28"/>
        </w:rPr>
        <w:t>43.5. Электронный аукцион проводится путем снижения начальной (максимальной) цены договора, в случае осуществления закупки в соответствии с разделом 17 Положения – начальной цены единицы (начальной суммы цен единиц) товара, работы, услуги на «шаг аукциона», указанный в аукционной документации.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43.6. Подача ценовых предложений при проведении электронного аукциона вне шага аукциона не допускается.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43.7. Подача ценовых предложений, равных или больше последнего поданного ценового предложения, не допускается.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43.8. В случае если по истечении установленного оператором электронной площадки или </w:t>
      </w:r>
      <w:r w:rsidRPr="0036568F">
        <w:rPr>
          <w:rFonts w:ascii="Times New Roman" w:hAnsi="Times New Roman"/>
          <w:sz w:val="28"/>
          <w:szCs w:val="28"/>
        </w:rPr>
        <w:t xml:space="preserve">заказчиком окончания срока подачи ценовых </w:t>
      </w:r>
      <w:r>
        <w:rPr>
          <w:rFonts w:ascii="Times New Roman" w:hAnsi="Times New Roman"/>
          <w:sz w:val="28"/>
          <w:szCs w:val="28"/>
        </w:rPr>
        <w:t xml:space="preserve">предложений ни один из его участников не подал предложение о цене договора, в случае осуществления закупки в соответствии с разделом 17 Положения – цене единицы (сумме цен единиц) товара, работы, услуги, такой аукцион завершается.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43.9. В случае если при проведении электронного аукциона цена договора, при осуществлении закупки в соответствии с разделом 17 Положения – начальная цена единицы (начальная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43.10.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w:t>
      </w:r>
    </w:p>
    <w:p w:rsidR="008C5CE8" w:rsidRDefault="00E810A0">
      <w:pPr>
        <w:widowControl w:val="0"/>
        <w:spacing w:after="0" w:line="240" w:lineRule="auto"/>
        <w:ind w:firstLine="709"/>
        <w:jc w:val="both"/>
        <w:rPr>
          <w:shd w:val="clear" w:color="auto" w:fill="FFFF00"/>
        </w:rPr>
      </w:pPr>
      <w:r w:rsidRPr="0036568F">
        <w:rPr>
          <w:rFonts w:ascii="Times New Roman" w:hAnsi="Times New Roman"/>
          <w:sz w:val="28"/>
          <w:szCs w:val="28"/>
        </w:rPr>
        <w:t>В случае, если участником закупки не подано ценовое предложение, ценовым предложением такого участника закупки признается начальная (максимальная) цена договора либо, в случае осуществления закупки в соответствии с разделом 17 Положения, – цена единицы (сумме цен единиц) товара, работы, услуги. Заявка такого участника закупки подлежит рассмотрению комиссией по осуществлению закупок в общем порядке.</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215" w:name="__RefHeading___Toc23725_3574943174"/>
      <w:bookmarkStart w:id="216" w:name="_Toc181030644"/>
      <w:bookmarkStart w:id="217" w:name="_Toc66789504"/>
      <w:bookmarkStart w:id="218" w:name="_Toc23517741"/>
      <w:bookmarkEnd w:id="215"/>
      <w:r>
        <w:rPr>
          <w:rFonts w:ascii="Times New Roman" w:hAnsi="Times New Roman"/>
          <w:b w:val="0"/>
          <w:bCs/>
          <w:iCs/>
          <w:color w:val="auto"/>
          <w:sz w:val="28"/>
          <w:szCs w:val="28"/>
        </w:rPr>
        <w:t>44. Порядок рассмотрения вторых частей заявок на участие в аукционе</w:t>
      </w:r>
      <w:r>
        <w:rPr>
          <w:rFonts w:ascii="Times New Roman" w:hAnsi="Times New Roman"/>
          <w:b w:val="0"/>
          <w:bCs/>
          <w:iCs/>
          <w:color w:val="auto"/>
          <w:sz w:val="28"/>
          <w:szCs w:val="28"/>
        </w:rPr>
        <w:br/>
        <w:t>в электронной форме, подведение итогов электронного аукциона</w:t>
      </w:r>
      <w:bookmarkEnd w:id="216"/>
      <w:bookmarkEnd w:id="217"/>
      <w:bookmarkEnd w:id="218"/>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настоящим разделом.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44.4. Заявка на участие в электронном аукционе признается </w:t>
      </w:r>
      <w:r>
        <w:rPr>
          <w:rFonts w:ascii="Times New Roman" w:hAnsi="Times New Roman"/>
          <w:sz w:val="28"/>
          <w:szCs w:val="28"/>
        </w:rPr>
        <w:lastRenderedPageBreak/>
        <w:t>не соответствующей требованиям, установленным извещением и (или) документацией о таком аукционе, в случае: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непредставления информации и документов, которые предусмотрены подпунктом 40.7.3 пункта 40.7 раздела 40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несоответствия указанных информации и документов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 непредставления документов и информации, которые предусмотрены пунктом 40.12 раздела 40 Положения, несоответствия указанных документов и информации требованиям, установленным извещением и (или) документацией о таком аукционе </w:t>
      </w:r>
      <w:r w:rsidRPr="0036568F">
        <w:rPr>
          <w:rFonts w:ascii="Times New Roman" w:hAnsi="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Pr>
          <w:rFonts w:ascii="Times New Roman" w:hAnsi="Times New Roman"/>
          <w:sz w:val="28"/>
          <w:szCs w:val="28"/>
        </w:rPr>
        <w:t>,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абзацами 14, 16 пункта 8.4 раздела 8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8C5CE8" w:rsidRDefault="00E810A0">
      <w:pPr>
        <w:widowControl w:val="0"/>
        <w:spacing w:after="0" w:line="240" w:lineRule="auto"/>
        <w:ind w:firstLine="708"/>
        <w:jc w:val="both"/>
        <w:rPr>
          <w:rFonts w:ascii="Times New Roman" w:hAnsi="Times New Roman"/>
          <w:sz w:val="28"/>
          <w:szCs w:val="28"/>
        </w:rPr>
      </w:pPr>
      <w:r w:rsidRPr="0036568F">
        <w:rPr>
          <w:rFonts w:ascii="Times New Roman" w:hAnsi="Times New Roman"/>
          <w:sz w:val="28"/>
          <w:szCs w:val="28"/>
        </w:rPr>
        <w:t xml:space="preserve">4) несоответствия участника </w:t>
      </w:r>
      <w:r w:rsidRPr="0036568F">
        <w:rPr>
          <w:rFonts w:ascii="Times New Roman" w:hAnsi="Times New Roman"/>
          <w:spacing w:val="-2"/>
          <w:sz w:val="28"/>
          <w:szCs w:val="28"/>
        </w:rPr>
        <w:t xml:space="preserve">закупки </w:t>
      </w:r>
      <w:r w:rsidRPr="0036568F">
        <w:rPr>
          <w:rFonts w:ascii="Times New Roman" w:hAnsi="Times New Roman"/>
          <w:sz w:val="28"/>
          <w:szCs w:val="28"/>
        </w:rPr>
        <w:t>условиям предоставления национального режима при осуществлении закупок в случаях, установленных пунктом 13.3 раздела 13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настоящего раздела, не допускается. </w:t>
      </w:r>
    </w:p>
    <w:p w:rsidR="008C5CE8" w:rsidRDefault="00E810A0">
      <w:pPr>
        <w:widowControl w:val="0"/>
        <w:spacing w:after="0" w:line="240" w:lineRule="auto"/>
        <w:ind w:firstLine="708"/>
        <w:jc w:val="both"/>
        <w:rPr>
          <w:rFonts w:ascii="Times New Roman" w:hAnsi="Times New Roman"/>
          <w:spacing w:val="-4"/>
          <w:sz w:val="28"/>
          <w:szCs w:val="28"/>
        </w:rPr>
      </w:pPr>
      <w:r>
        <w:rPr>
          <w:rFonts w:ascii="Times New Roman" w:hAnsi="Times New Roman"/>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w:t>
      </w:r>
      <w:r w:rsidR="0036568F">
        <w:rPr>
          <w:rFonts w:ascii="Times New Roman" w:hAnsi="Times New Roman"/>
          <w:sz w:val="28"/>
          <w:szCs w:val="28"/>
        </w:rPr>
        <w:lastRenderedPageBreak/>
        <w:t>аукциона.</w:t>
      </w:r>
    </w:p>
    <w:p w:rsidR="008C5CE8" w:rsidRDefault="00E810A0">
      <w:pPr>
        <w:widowControl w:val="0"/>
        <w:spacing w:after="0" w:line="240" w:lineRule="auto"/>
        <w:ind w:firstLine="708"/>
        <w:jc w:val="both"/>
        <w:rPr>
          <w:shd w:val="clear" w:color="auto" w:fill="B4C7DC"/>
        </w:rPr>
      </w:pPr>
      <w:r>
        <w:rPr>
          <w:rFonts w:ascii="Times New Roman" w:hAnsi="Times New Roman"/>
          <w:spacing w:val="-4"/>
          <w:sz w:val="28"/>
          <w:szCs w:val="28"/>
        </w:rPr>
        <w:t xml:space="preserve">44.7. Участник электронного аукциона, который предложил наиболее низкую цену договора, </w:t>
      </w:r>
      <w:r>
        <w:rPr>
          <w:rFonts w:ascii="Times New Roman" w:hAnsi="Times New Roman"/>
          <w:sz w:val="28"/>
          <w:szCs w:val="28"/>
        </w:rPr>
        <w:t xml:space="preserve">в случае осуществления закупки в соответствии с разделом 17 Положения – цену единицы (сумму цен единиц) товара, работы, услуги </w:t>
      </w:r>
      <w:r w:rsidRPr="0036568F">
        <w:rPr>
          <w:rFonts w:ascii="Times New Roman" w:hAnsi="Times New Roman"/>
          <w:sz w:val="28"/>
          <w:szCs w:val="28"/>
        </w:rPr>
        <w:t xml:space="preserve">либо, в случае, если у нескольких участников одинаковые </w:t>
      </w:r>
      <w:r w:rsidRPr="0036568F">
        <w:rPr>
          <w:rFonts w:ascii="Times New Roman" w:hAnsi="Times New Roman"/>
          <w:spacing w:val="-4"/>
          <w:sz w:val="28"/>
          <w:szCs w:val="28"/>
        </w:rPr>
        <w:t xml:space="preserve"> </w:t>
      </w:r>
      <w:r w:rsidRPr="0036568F">
        <w:rPr>
          <w:rFonts w:ascii="Times New Roman" w:hAnsi="Times New Roman"/>
          <w:sz w:val="28"/>
          <w:szCs w:val="28"/>
        </w:rPr>
        <w:t>ценовые предложения, то участник электронного аукциона, заявка на участие в котором</w:t>
      </w:r>
      <w:r w:rsidRPr="0036568F">
        <w:rPr>
          <w:rFonts w:ascii="Times New Roman" w:hAnsi="Times New Roman"/>
          <w:spacing w:val="-4"/>
          <w:sz w:val="28"/>
          <w:szCs w:val="28"/>
        </w:rPr>
        <w:t xml:space="preserve"> подана ранее других заявок на участие в таком аукционе </w:t>
      </w:r>
      <w:r>
        <w:rPr>
          <w:rFonts w:ascii="Times New Roman" w:hAnsi="Times New Roman"/>
          <w:spacing w:val="-4"/>
          <w:sz w:val="28"/>
          <w:szCs w:val="28"/>
        </w:rPr>
        <w:t xml:space="preserve">и заявка на участие которого соответствует требованиям, установленным </w:t>
      </w:r>
      <w:r>
        <w:rPr>
          <w:rFonts w:ascii="Times New Roman" w:hAnsi="Times New Roman"/>
          <w:sz w:val="28"/>
          <w:szCs w:val="28"/>
        </w:rPr>
        <w:t xml:space="preserve">извещением и </w:t>
      </w:r>
      <w:r>
        <w:rPr>
          <w:rFonts w:ascii="Times New Roman" w:hAnsi="Times New Roman"/>
          <w:spacing w:val="-4"/>
          <w:sz w:val="28"/>
          <w:szCs w:val="28"/>
        </w:rPr>
        <w:t>аукционной документацией, признается победителем такого аукциона.</w:t>
      </w:r>
    </w:p>
    <w:p w:rsidR="008C5CE8" w:rsidRDefault="00E810A0">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44.8. В случае, предусмотренном пунктом 43.9 раздела 43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Pr>
          <w:rFonts w:ascii="Times New Roman" w:hAnsi="Times New Roman"/>
          <w:sz w:val="28"/>
          <w:szCs w:val="28"/>
        </w:rPr>
        <w:t xml:space="preserve">и извещением </w:t>
      </w:r>
      <w:r>
        <w:rPr>
          <w:rFonts w:ascii="Times New Roman" w:hAnsi="Times New Roman"/>
          <w:spacing w:val="-4"/>
          <w:sz w:val="28"/>
          <w:szCs w:val="28"/>
        </w:rPr>
        <w:t>о таком аукционе.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pacing w:val="-4"/>
          <w:sz w:val="28"/>
          <w:szCs w:val="28"/>
        </w:rPr>
        <w:t xml:space="preserve">44.9. </w:t>
      </w:r>
      <w:r w:rsidRPr="0036568F">
        <w:rPr>
          <w:rFonts w:ascii="Times New Roman" w:hAnsi="Times New Roman"/>
          <w:spacing w:val="-4"/>
          <w:sz w:val="28"/>
          <w:szCs w:val="28"/>
        </w:rPr>
        <w:t>Исключен.</w:t>
      </w:r>
      <w:r>
        <w:rPr>
          <w:rFonts w:ascii="Times New Roman" w:hAnsi="Times New Roman"/>
          <w:spacing w:val="-4"/>
          <w:sz w:val="28"/>
          <w:szCs w:val="28"/>
          <w:shd w:val="clear" w:color="auto" w:fill="FFFF00"/>
        </w:rPr>
        <w:t xml:space="preserve"> </w:t>
      </w:r>
    </w:p>
    <w:p w:rsidR="008C5CE8" w:rsidRDefault="00E810A0" w:rsidP="0036568F">
      <w:pPr>
        <w:widowControl w:val="0"/>
        <w:spacing w:after="0" w:line="240" w:lineRule="auto"/>
        <w:ind w:firstLine="709"/>
        <w:jc w:val="both"/>
        <w:rPr>
          <w:rFonts w:ascii="Times New Roman" w:hAnsi="Times New Roman"/>
          <w:strike/>
          <w:sz w:val="28"/>
          <w:szCs w:val="28"/>
          <w:shd w:val="clear" w:color="auto" w:fill="FFFF00"/>
        </w:rPr>
      </w:pPr>
      <w:r>
        <w:rPr>
          <w:rFonts w:ascii="Times New Roman" w:hAnsi="Times New Roman"/>
          <w:sz w:val="28"/>
          <w:szCs w:val="28"/>
        </w:rPr>
        <w:t xml:space="preserve">44.10. </w:t>
      </w:r>
      <w:r w:rsidRPr="0036568F">
        <w:rPr>
          <w:rFonts w:ascii="Times New Roman" w:hAnsi="Times New Roman"/>
          <w:sz w:val="28"/>
          <w:szCs w:val="28"/>
        </w:rPr>
        <w:t>Исключен.</w:t>
      </w:r>
      <w:r>
        <w:rPr>
          <w:rFonts w:ascii="Times New Roman" w:hAnsi="Times New Roman"/>
          <w:sz w:val="28"/>
          <w:szCs w:val="28"/>
          <w:shd w:val="clear" w:color="auto" w:fill="FFFF00"/>
        </w:rPr>
        <w:t xml:space="preserve"> </w:t>
      </w:r>
    </w:p>
    <w:p w:rsidR="008C5CE8" w:rsidRDefault="00E810A0" w:rsidP="0036568F">
      <w:pPr>
        <w:widowControl w:val="0"/>
        <w:spacing w:after="0" w:line="240" w:lineRule="auto"/>
        <w:ind w:firstLine="709"/>
        <w:jc w:val="both"/>
        <w:rPr>
          <w:rFonts w:ascii="Times New Roman" w:hAnsi="Times New Roman"/>
          <w:strike/>
          <w:sz w:val="28"/>
          <w:szCs w:val="28"/>
          <w:shd w:val="clear" w:color="auto" w:fill="FFFF00"/>
        </w:rPr>
      </w:pPr>
      <w:r>
        <w:rPr>
          <w:rFonts w:ascii="Times New Roman" w:hAnsi="Times New Roman"/>
          <w:spacing w:val="-4"/>
          <w:sz w:val="28"/>
          <w:szCs w:val="28"/>
        </w:rPr>
        <w:t xml:space="preserve">44.11. </w:t>
      </w:r>
      <w:r w:rsidRPr="0036568F">
        <w:rPr>
          <w:rFonts w:ascii="Times New Roman" w:hAnsi="Times New Roman"/>
          <w:spacing w:val="-4"/>
          <w:sz w:val="28"/>
          <w:szCs w:val="28"/>
        </w:rPr>
        <w:t>Исключен.</w:t>
      </w:r>
      <w:r>
        <w:rPr>
          <w:rFonts w:ascii="Times New Roman" w:hAnsi="Times New Roman"/>
          <w:strike/>
          <w:spacing w:val="-4"/>
          <w:sz w:val="28"/>
          <w:szCs w:val="28"/>
          <w:shd w:val="clear" w:color="auto" w:fill="FFFF00"/>
        </w:rPr>
        <w:t xml:space="preserve"> </w:t>
      </w:r>
    </w:p>
    <w:p w:rsidR="008C5CE8" w:rsidRDefault="00E810A0">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rsidR="008C5CE8" w:rsidRDefault="00E810A0">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8C5CE8" w:rsidRDefault="00E810A0">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pacing w:val="-4"/>
          <w:sz w:val="28"/>
          <w:szCs w:val="28"/>
        </w:rPr>
        <w:t xml:space="preserve">44.13. 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 комиссия формирует протокол </w:t>
      </w:r>
      <w:r>
        <w:rPr>
          <w:rFonts w:ascii="Times New Roman" w:hAnsi="Times New Roman"/>
          <w:sz w:val="28"/>
          <w:szCs w:val="28"/>
        </w:rPr>
        <w:t xml:space="preserve">о признании закупки несостоявшейся.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pacing w:val="-4"/>
          <w:sz w:val="28"/>
          <w:szCs w:val="28"/>
        </w:rPr>
        <w:t xml:space="preserve">В случае признания закупки несостоявшейся по основанию, указанному в абзаце первом настоящего </w:t>
      </w:r>
      <w:r w:rsidRPr="0036568F">
        <w:rPr>
          <w:rFonts w:ascii="Times New Roman" w:hAnsi="Times New Roman"/>
          <w:spacing w:val="-4"/>
          <w:sz w:val="28"/>
          <w:szCs w:val="28"/>
        </w:rPr>
        <w:t>пункта</w:t>
      </w:r>
      <w:r w:rsidR="0036568F" w:rsidRPr="0036568F">
        <w:rPr>
          <w:rFonts w:ascii="Times New Roman" w:hAnsi="Times New Roman"/>
          <w:spacing w:val="-4"/>
          <w:sz w:val="28"/>
          <w:szCs w:val="28"/>
        </w:rPr>
        <w:t>,</w:t>
      </w:r>
      <w:r>
        <w:rPr>
          <w:rFonts w:ascii="Times New Roman" w:hAnsi="Times New Roman"/>
          <w:spacing w:val="-4"/>
          <w:sz w:val="28"/>
          <w:szCs w:val="28"/>
        </w:rPr>
        <w:t xml:space="preserve"> заказчик з</w:t>
      </w:r>
      <w:r>
        <w:rPr>
          <w:rFonts w:ascii="Times New Roman" w:hAnsi="Times New Roman"/>
          <w:sz w:val="28"/>
          <w:szCs w:val="28"/>
        </w:rPr>
        <w:t>аключает договор с единственным поставщиком (подрядчиком, исполнителем) в соответствии с подпунктом 2 пункта 63.1 раздела 63 Положения.</w:t>
      </w:r>
    </w:p>
    <w:p w:rsidR="0036568F"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44.14. 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 комиссия </w:t>
      </w:r>
      <w:r>
        <w:rPr>
          <w:rFonts w:ascii="Times New Roman" w:hAnsi="Times New Roman"/>
          <w:spacing w:val="-4"/>
          <w:sz w:val="28"/>
          <w:szCs w:val="28"/>
        </w:rPr>
        <w:t xml:space="preserve">формирует протокол </w:t>
      </w:r>
      <w:r>
        <w:rPr>
          <w:rFonts w:ascii="Times New Roman" w:hAnsi="Times New Roman"/>
          <w:sz w:val="28"/>
          <w:szCs w:val="28"/>
        </w:rPr>
        <w:t xml:space="preserve">о признании закупки несостоявшейся. </w:t>
      </w:r>
    </w:p>
    <w:p w:rsidR="008C5CE8" w:rsidRDefault="00E810A0">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В случае признания закупки несостоявшейся по основанию, указанному в абзаце первом настоящего </w:t>
      </w:r>
      <w:r w:rsidR="0036568F" w:rsidRPr="0036568F">
        <w:rPr>
          <w:rFonts w:ascii="Times New Roman" w:hAnsi="Times New Roman"/>
          <w:spacing w:val="-4"/>
          <w:sz w:val="28"/>
          <w:szCs w:val="28"/>
        </w:rPr>
        <w:t>пункта</w:t>
      </w:r>
      <w:r w:rsidRPr="0036568F">
        <w:rPr>
          <w:rFonts w:ascii="Times New Roman" w:hAnsi="Times New Roman"/>
          <w:spacing w:val="-4"/>
          <w:sz w:val="28"/>
          <w:szCs w:val="28"/>
        </w:rPr>
        <w:t>,</w:t>
      </w:r>
      <w:r>
        <w:rPr>
          <w:rFonts w:ascii="Times New Roman" w:hAnsi="Times New Roman"/>
          <w:spacing w:val="-4"/>
          <w:sz w:val="28"/>
          <w:szCs w:val="28"/>
        </w:rPr>
        <w:t xml:space="preserve"> заказчик вправе </w:t>
      </w:r>
      <w:r>
        <w:rPr>
          <w:rFonts w:ascii="Times New Roman" w:hAnsi="Times New Roman"/>
          <w:sz w:val="28"/>
          <w:szCs w:val="28"/>
        </w:rPr>
        <w:t>осуществить одно из следующих действий</w:t>
      </w:r>
      <w:r>
        <w:rPr>
          <w:rFonts w:ascii="Times New Roman" w:hAnsi="Times New Roman"/>
          <w:spacing w:val="-4"/>
          <w:sz w:val="28"/>
          <w:szCs w:val="28"/>
        </w:rPr>
        <w:t>:</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Pr>
          <w:rFonts w:ascii="Times New Roman" w:hAnsi="Times New Roman"/>
          <w:sz w:val="28"/>
          <w:szCs w:val="28"/>
        </w:rPr>
        <w:lastRenderedPageBreak/>
        <w:t>Положения;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pacing w:val="-4"/>
          <w:sz w:val="28"/>
          <w:szCs w:val="28"/>
        </w:rPr>
        <w:t xml:space="preserve">44.15. В случае </w:t>
      </w:r>
      <w:r>
        <w:rPr>
          <w:rFonts w:ascii="Times New Roman" w:hAnsi="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Участник электронного аукциона, который предложил наиболее низкую цену договора, в случае осуществления закупки в соответствии с разделом 17 Положения – цену единицы (сумму цен единиц) товара, работы, услуги, </w:t>
      </w:r>
      <w:r w:rsidRPr="0036568F">
        <w:rPr>
          <w:rFonts w:ascii="Times New Roman" w:hAnsi="Times New Roman"/>
          <w:sz w:val="28"/>
          <w:szCs w:val="28"/>
        </w:rPr>
        <w:t xml:space="preserve">либо, в случае, если у нескольких участников одинаковые </w:t>
      </w:r>
      <w:r w:rsidRPr="0036568F">
        <w:rPr>
          <w:rFonts w:ascii="Times New Roman" w:hAnsi="Times New Roman"/>
          <w:spacing w:val="-4"/>
          <w:sz w:val="28"/>
          <w:szCs w:val="28"/>
        </w:rPr>
        <w:t xml:space="preserve"> </w:t>
      </w:r>
      <w:r w:rsidRPr="0036568F">
        <w:rPr>
          <w:rFonts w:ascii="Times New Roman" w:hAnsi="Times New Roman"/>
          <w:sz w:val="28"/>
          <w:szCs w:val="28"/>
        </w:rPr>
        <w:t>ценовые предложения, то участник электронного аукциона, заявка на участие в котором</w:t>
      </w:r>
      <w:r w:rsidRPr="0036568F">
        <w:rPr>
          <w:rFonts w:ascii="Times New Roman" w:hAnsi="Times New Roman"/>
          <w:spacing w:val="-4"/>
          <w:sz w:val="28"/>
          <w:szCs w:val="28"/>
        </w:rPr>
        <w:t xml:space="preserve"> подана ранее других заявок на участие в таком аукционе </w:t>
      </w:r>
      <w:r>
        <w:rPr>
          <w:rFonts w:ascii="Times New Roman" w:hAnsi="Times New Roman"/>
          <w:sz w:val="28"/>
          <w:szCs w:val="28"/>
        </w:rPr>
        <w:t>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предусмотренном пунктом 43.9 раздела 43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44.16. </w:t>
      </w:r>
      <w:r w:rsidRPr="0036568F">
        <w:rPr>
          <w:rFonts w:ascii="Times New Roman" w:hAnsi="Times New Roman"/>
          <w:sz w:val="28"/>
          <w:szCs w:val="28"/>
        </w:rPr>
        <w:t>П</w:t>
      </w:r>
      <w:r w:rsidRPr="0036568F">
        <w:rPr>
          <w:rFonts w:ascii="Times New Roman" w:hAnsi="Times New Roman"/>
          <w:spacing w:val="-4"/>
          <w:sz w:val="28"/>
          <w:szCs w:val="28"/>
        </w:rPr>
        <w:t xml:space="preserve">ротоколы </w:t>
      </w:r>
      <w:r w:rsidRPr="0036568F">
        <w:rPr>
          <w:rFonts w:ascii="Times New Roman" w:hAnsi="Times New Roman"/>
          <w:sz w:val="28"/>
          <w:szCs w:val="28"/>
        </w:rPr>
        <w:t xml:space="preserve">подведения итогов электронного аукциона, предусмотренные пунктами 44.6, 44.15 настоящего раздела, протоколы признания закупки несостоявшейся, предусмотренные пунктами 44.13, 44.14 настоящего раздела являются протоколами, составленными по итогам конкурентной закупки, должны </w:t>
      </w:r>
      <w:r>
        <w:rPr>
          <w:rFonts w:ascii="Times New Roman" w:hAnsi="Times New Roman"/>
          <w:sz w:val="28"/>
          <w:szCs w:val="28"/>
        </w:rPr>
        <w:t>содержать информацию, предусмотренную частью 14 статьи 3.2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rFonts w:ascii="Times New Roman" w:hAnsi="Times New Roman"/>
          <w:spacing w:val="-4"/>
          <w:sz w:val="28"/>
          <w:szCs w:val="28"/>
        </w:rPr>
        <w:t xml:space="preserve">. </w:t>
      </w:r>
      <w:r>
        <w:rPr>
          <w:rFonts w:ascii="Times New Roman" w:hAnsi="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8C5CE8" w:rsidRDefault="00E810A0">
      <w:pPr>
        <w:widowControl w:val="0"/>
        <w:spacing w:after="0" w:line="240" w:lineRule="auto"/>
        <w:ind w:firstLine="709"/>
        <w:jc w:val="both"/>
      </w:pPr>
      <w:r>
        <w:rPr>
          <w:rFonts w:ascii="Times New Roman" w:hAnsi="Times New Roman"/>
          <w:sz w:val="28"/>
          <w:szCs w:val="28"/>
        </w:rPr>
        <w:t>44.17.</w:t>
      </w:r>
      <w:r>
        <w:rPr>
          <w:spacing w:val="-4"/>
          <w:sz w:val="28"/>
          <w:szCs w:val="28"/>
        </w:rPr>
        <w:t xml:space="preserve"> </w:t>
      </w:r>
      <w:r w:rsidRPr="0036568F">
        <w:rPr>
          <w:rFonts w:ascii="Times New Roman" w:hAnsi="Times New Roman"/>
          <w:spacing w:val="-4"/>
          <w:sz w:val="28"/>
          <w:szCs w:val="28"/>
        </w:rPr>
        <w:t>Исключен.</w:t>
      </w:r>
      <w:r>
        <w:rPr>
          <w:spacing w:val="-4"/>
          <w:sz w:val="28"/>
          <w:szCs w:val="28"/>
          <w:shd w:val="clear" w:color="auto" w:fill="FFFF00"/>
        </w:rPr>
        <w:t xml:space="preserve"> </w:t>
      </w:r>
    </w:p>
    <w:p w:rsidR="008C5CE8" w:rsidRDefault="00E810A0" w:rsidP="0036568F">
      <w:pPr>
        <w:widowControl w:val="0"/>
        <w:spacing w:after="0" w:line="240" w:lineRule="auto"/>
        <w:ind w:firstLine="708"/>
        <w:jc w:val="both"/>
        <w:rPr>
          <w:rFonts w:ascii="Times New Roman" w:hAnsi="Times New Roman"/>
          <w:strike/>
          <w:sz w:val="28"/>
          <w:szCs w:val="28"/>
          <w:shd w:val="clear" w:color="auto" w:fill="FFFF00"/>
        </w:rPr>
      </w:pPr>
      <w:r>
        <w:rPr>
          <w:rFonts w:ascii="Times New Roman" w:hAnsi="Times New Roman"/>
          <w:spacing w:val="-4"/>
          <w:sz w:val="28"/>
          <w:szCs w:val="28"/>
        </w:rPr>
        <w:t xml:space="preserve">44.18. </w:t>
      </w:r>
      <w:r w:rsidRPr="0036568F">
        <w:rPr>
          <w:rFonts w:ascii="Times New Roman" w:hAnsi="Times New Roman"/>
          <w:spacing w:val="-4"/>
          <w:sz w:val="28"/>
          <w:szCs w:val="28"/>
        </w:rPr>
        <w:t>Исключен.</w:t>
      </w:r>
      <w:r>
        <w:rPr>
          <w:rFonts w:ascii="Times New Roman" w:hAnsi="Times New Roman"/>
          <w:spacing w:val="-4"/>
          <w:sz w:val="28"/>
          <w:szCs w:val="28"/>
          <w:shd w:val="clear" w:color="auto" w:fill="FFFF00"/>
        </w:rPr>
        <w:t xml:space="preserve">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44.19. Любой участник электронного аукциона вправе обжаловать результаты электронного аукциона в установленном порядке.</w:t>
      </w:r>
    </w:p>
    <w:p w:rsidR="008C5CE8" w:rsidRDefault="00E810A0">
      <w:pPr>
        <w:pStyle w:val="aff4"/>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pacing w:val="-4"/>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Положения.</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219" w:name="__RefHeading___Toc23727_3574943174"/>
      <w:bookmarkStart w:id="220" w:name="_Toc181030645"/>
      <w:bookmarkStart w:id="221" w:name="_Toc66789505"/>
      <w:bookmarkStart w:id="222" w:name="_Toc23517742"/>
      <w:bookmarkEnd w:id="219"/>
      <w:r>
        <w:rPr>
          <w:rFonts w:ascii="Times New Roman" w:hAnsi="Times New Roman"/>
          <w:b w:val="0"/>
          <w:bCs/>
          <w:iCs/>
          <w:color w:val="auto"/>
          <w:sz w:val="28"/>
          <w:szCs w:val="28"/>
        </w:rPr>
        <w:lastRenderedPageBreak/>
        <w:t>45. Особенности проведения открытого аукциона</w:t>
      </w:r>
      <w:bookmarkEnd w:id="220"/>
      <w:bookmarkEnd w:id="221"/>
      <w:bookmarkEnd w:id="222"/>
    </w:p>
    <w:p w:rsidR="008C5CE8" w:rsidRDefault="008C5CE8">
      <w:pPr>
        <w:widowControl w:val="0"/>
        <w:spacing w:after="0" w:line="240" w:lineRule="auto"/>
        <w:ind w:firstLine="709"/>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 Закупки путем проведения открытого аукциона осуществляются в порядке, предусмотренном разделами 38 – 40 Положения, с учетом особенностей настоящего раздела.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Документация о проведении открытого аукциона кроме информации, указанной в разделе 39 Положения, должна содержать информацию о времени и месте проведения открытого аукциона.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Положением.</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45.4. Заявка на участие в открытом аукционе наряду с информацией, указанной в подпунктах 1, 2 пункта 40.10, подпунктах 1, 4 – 8 пункта 40.12 раздела 40 Положения, должна содержать:</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w:t>
      </w:r>
      <w:r>
        <w:rPr>
          <w:rFonts w:ascii="Times New Roman" w:hAnsi="Times New Roman"/>
          <w:sz w:val="28"/>
          <w:szCs w:val="28"/>
        </w:rPr>
        <w:lastRenderedPageBreak/>
        <w:t>размещения в ЕИС извещения о проведении аукциона;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настоящего раздела.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45.12 настоящего раздела, заказчик вправе осуществить одно из следующих действий:</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45.16 настоящего раздела.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45.16. Участник открытого аукциона не допускается к участию в нем в случае: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непредоставления информации </w:t>
      </w:r>
      <w:r w:rsidRPr="0036568F">
        <w:rPr>
          <w:rFonts w:ascii="Times New Roman" w:hAnsi="Times New Roman"/>
          <w:sz w:val="28"/>
          <w:szCs w:val="28"/>
        </w:rPr>
        <w:t>и документов</w:t>
      </w:r>
      <w:r>
        <w:rPr>
          <w:rFonts w:ascii="Times New Roman" w:hAnsi="Times New Roman"/>
          <w:sz w:val="28"/>
          <w:szCs w:val="28"/>
        </w:rPr>
        <w:t>, предусмотренных пунктом 45.4 настоящего раздела,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несоответствия информации </w:t>
      </w:r>
      <w:r w:rsidRPr="0036568F">
        <w:rPr>
          <w:rFonts w:ascii="Times New Roman" w:hAnsi="Times New Roman"/>
          <w:sz w:val="28"/>
          <w:szCs w:val="28"/>
        </w:rPr>
        <w:t>и документов</w:t>
      </w:r>
      <w:r>
        <w:rPr>
          <w:rFonts w:ascii="Times New Roman" w:hAnsi="Times New Roman"/>
          <w:sz w:val="28"/>
          <w:szCs w:val="28"/>
        </w:rPr>
        <w:t xml:space="preserve">, предусмотренных пунктом </w:t>
      </w:r>
      <w:r>
        <w:rPr>
          <w:rFonts w:ascii="Times New Roman" w:hAnsi="Times New Roman"/>
          <w:sz w:val="28"/>
          <w:szCs w:val="28"/>
        </w:rPr>
        <w:lastRenderedPageBreak/>
        <w:t xml:space="preserve">45.4 настоящего раздела, требованиям документации и (или) извещения о таком аукционе </w:t>
      </w:r>
      <w:r w:rsidRPr="0036568F">
        <w:rPr>
          <w:rFonts w:ascii="Times New Roman" w:hAnsi="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Pr>
          <w:rFonts w:ascii="Times New Roman" w:hAnsi="Times New Roman"/>
          <w:sz w:val="28"/>
          <w:szCs w:val="28"/>
        </w:rPr>
        <w:t>;</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раздела 8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содержания в заявке на участие в открытом аукционе сведений о ценовом предложении;</w:t>
      </w:r>
    </w:p>
    <w:p w:rsidR="008C5CE8" w:rsidRDefault="00E810A0">
      <w:pPr>
        <w:widowControl w:val="0"/>
        <w:spacing w:after="0" w:line="240" w:lineRule="auto"/>
        <w:ind w:firstLine="708"/>
        <w:jc w:val="both"/>
        <w:rPr>
          <w:rFonts w:ascii="Times New Roman" w:hAnsi="Times New Roman"/>
          <w:sz w:val="28"/>
          <w:szCs w:val="28"/>
        </w:rPr>
      </w:pPr>
      <w:r w:rsidRPr="0036568F">
        <w:rPr>
          <w:rFonts w:ascii="Times New Roman" w:hAnsi="Times New Roman"/>
          <w:sz w:val="28"/>
          <w:szCs w:val="28"/>
        </w:rPr>
        <w:t>5) несоответствия участника закупки</w:t>
      </w:r>
      <w:r w:rsidRPr="0036568F">
        <w:rPr>
          <w:rFonts w:ascii="Times New Roman" w:hAnsi="Times New Roman"/>
          <w:spacing w:val="-2"/>
          <w:sz w:val="28"/>
          <w:szCs w:val="28"/>
        </w:rPr>
        <w:t xml:space="preserve"> </w:t>
      </w:r>
      <w:r w:rsidRPr="0036568F">
        <w:rPr>
          <w:rFonts w:ascii="Times New Roman" w:hAnsi="Times New Roman"/>
          <w:sz w:val="28"/>
          <w:szCs w:val="28"/>
        </w:rPr>
        <w:t>условиям предоставления национального режима при осуществлении закупок в случаях, установленных пунктом 13.3 раздела 13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45.17. Отказ в допуске к участию в </w:t>
      </w:r>
      <w:r w:rsidRPr="0036568F">
        <w:rPr>
          <w:rFonts w:ascii="Times New Roman" w:hAnsi="Times New Roman"/>
          <w:sz w:val="28"/>
          <w:szCs w:val="28"/>
        </w:rPr>
        <w:t xml:space="preserve">открытом </w:t>
      </w:r>
      <w:r>
        <w:rPr>
          <w:rFonts w:ascii="Times New Roman" w:hAnsi="Times New Roman"/>
          <w:sz w:val="28"/>
          <w:szCs w:val="28"/>
        </w:rPr>
        <w:t>аукционе по основаниям, не предусмотренным пунктом 45.16 настоящего раздела, не допускается.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указанном случае комиссия формирует протокол 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w:t>
      </w:r>
      <w:r>
        <w:rPr>
          <w:rFonts w:ascii="Times New Roman" w:hAnsi="Times New Roman"/>
          <w:sz w:val="28"/>
          <w:szCs w:val="28"/>
        </w:rPr>
        <w:lastRenderedPageBreak/>
        <w:t>поставщиком (подрядчиком, исполнителем) в соответствии с подпунктом 2 пункта 63.1 раздела 63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настоящего раздела.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45.25. Открытый аукцион проводится в следующем порядке: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 карточки);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случае осуществления закупки в соответствии с разделом 17 Положения – начальной цены единицы (начальной суммы цен единиц) товара, работы, услуги, «шага аукциона», наименований участников открытого аукциона, которые не явились на такой аукцион;</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участник открытого аукциона после объявления аукционистом начальной (максимальной) цены договора (цены лота), в случае осуществления закупки в соответствии с разделом 17 Положения – начальной цены единицы (начальной суммы цен единиц) товара, работы, услуги и цены договора, цены единицы (суммы цен единиц) товара, работы, услуги, сниженных в соответствии с «шагом аукциона», поднимает карточки в случае, если он согласен заключить </w:t>
      </w:r>
      <w:r>
        <w:rPr>
          <w:rFonts w:ascii="Times New Roman" w:hAnsi="Times New Roman"/>
          <w:sz w:val="28"/>
          <w:szCs w:val="28"/>
        </w:rPr>
        <w:lastRenderedPageBreak/>
        <w:t>договор по объявленной цене;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в случае осуществления закупки в соответствии с разделом 17 Положения – начальной цены единицы (начальной суммы цен единиц) товара, работы, услуги и цены договора, цены единицы (суммы цен единиц) товара, работы, услуги, сниженных в 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 которым снижается цена;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 открытый аукцион считается оконченным, если после троекратного объявления аукционистом цены договора, в случае осуществления закупки в соответствии с разделом 17 Положения – 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разделом 17 Положения – цене единицы (сумме цен единиц) товара, работы, услуги, номер карточки и наименование победителя открытого аукциона.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45.26. Победителем открытого аукциона признается лицо, предложившее наиболее низкую цену договора, в случае осуществления закупки в соответствии с разделом 17 Положения – цену единицы (сумму цен единиц) товара, работы, услуги, 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8C5CE8" w:rsidRDefault="00E810A0">
      <w:pPr>
        <w:widowControl w:val="0"/>
        <w:numPr>
          <w:ilvl w:val="0"/>
          <w:numId w:val="2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место, дата и время проведения открытого аукциона;</w:t>
      </w:r>
    </w:p>
    <w:p w:rsidR="008C5CE8" w:rsidRDefault="00E810A0">
      <w:pPr>
        <w:widowControl w:val="0"/>
        <w:numPr>
          <w:ilvl w:val="0"/>
          <w:numId w:val="2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последнее предложение о цене договора каждого участника;</w:t>
      </w:r>
    </w:p>
    <w:p w:rsidR="008C5CE8" w:rsidRDefault="00E810A0">
      <w:pPr>
        <w:widowControl w:val="0"/>
        <w:numPr>
          <w:ilvl w:val="0"/>
          <w:numId w:val="2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наименование и место нахождения (для юридического лица), фамилия, имя, отчество, место жительства (для физического лица) победителя открытого аукциона.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Протокол открытого аукциона размещается заказчиком в ЕИС не позднее </w:t>
      </w:r>
      <w:r>
        <w:rPr>
          <w:rFonts w:ascii="Times New Roman" w:hAnsi="Times New Roman"/>
          <w:sz w:val="28"/>
          <w:szCs w:val="28"/>
        </w:rPr>
        <w:lastRenderedPageBreak/>
        <w:t>чем через три дня со дня подписания.</w:t>
      </w:r>
    </w:p>
    <w:p w:rsidR="008C5CE8" w:rsidRDefault="00E810A0">
      <w:pPr>
        <w:widowControl w:val="0"/>
        <w:spacing w:after="0" w:line="240" w:lineRule="auto"/>
        <w:ind w:firstLine="709"/>
        <w:jc w:val="both"/>
        <w:rPr>
          <w:rFonts w:ascii="Times New Roman" w:hAnsi="Times New Roman"/>
          <w:strike/>
          <w:sz w:val="28"/>
          <w:szCs w:val="28"/>
        </w:rPr>
      </w:pPr>
      <w:r>
        <w:rPr>
          <w:rFonts w:ascii="Times New Roman" w:hAnsi="Times New Roman"/>
          <w:sz w:val="28"/>
          <w:szCs w:val="28"/>
        </w:rPr>
        <w:t xml:space="preserve">45.29. </w:t>
      </w:r>
      <w:bookmarkStart w:id="223" w:name="_Toc23517743"/>
      <w:r>
        <w:rPr>
          <w:rFonts w:ascii="Times New Roman" w:hAnsi="Times New Roman"/>
          <w:sz w:val="28"/>
          <w:szCs w:val="28"/>
        </w:rPr>
        <w:t>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при осуществлении закупки в соответствии с разделом 17 Положения – 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(начальной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(начальной сумме цен единиц) товара, работы, услуги не</w:t>
      </w:r>
      <w:r>
        <w:rPr>
          <w:rFonts w:ascii="Times New Roman" w:hAnsi="Times New Roman"/>
          <w:sz w:val="28"/>
          <w:szCs w:val="28"/>
          <w:lang w:val="en-US"/>
        </w:rPr>
        <w:t> </w:t>
      </w:r>
      <w:r>
        <w:rPr>
          <w:rFonts w:ascii="Times New Roman" w:hAnsi="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раздела 63 Положения.</w:t>
      </w:r>
    </w:p>
    <w:p w:rsidR="008C5CE8" w:rsidRDefault="00E810A0">
      <w:pPr>
        <w:pStyle w:val="aff4"/>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разделом 26 Положения.</w:t>
      </w:r>
    </w:p>
    <w:bookmarkEnd w:id="223"/>
    <w:p w:rsidR="008C5CE8" w:rsidRDefault="008C5CE8">
      <w:pPr>
        <w:pStyle w:val="1"/>
        <w:widowControl w:val="0"/>
        <w:numPr>
          <w:ilvl w:val="0"/>
          <w:numId w:val="0"/>
        </w:numPr>
        <w:spacing w:before="0" w:after="0" w:line="240" w:lineRule="auto"/>
        <w:rPr>
          <w:b w:val="0"/>
          <w:sz w:val="28"/>
          <w:szCs w:val="28"/>
        </w:rPr>
      </w:pPr>
    </w:p>
    <w:p w:rsidR="008C5CE8" w:rsidRDefault="00E810A0">
      <w:pPr>
        <w:pStyle w:val="1"/>
        <w:widowControl w:val="0"/>
        <w:numPr>
          <w:ilvl w:val="0"/>
          <w:numId w:val="0"/>
        </w:numPr>
        <w:spacing w:before="0" w:after="0" w:line="240" w:lineRule="auto"/>
        <w:rPr>
          <w:b w:val="0"/>
          <w:sz w:val="28"/>
          <w:szCs w:val="28"/>
        </w:rPr>
      </w:pPr>
      <w:bookmarkStart w:id="224" w:name="__RefHeading___Toc23729_3574943174"/>
      <w:bookmarkStart w:id="225" w:name="_Toc181030646"/>
      <w:bookmarkStart w:id="226" w:name="_Toc66789506"/>
      <w:bookmarkEnd w:id="224"/>
      <w:r>
        <w:rPr>
          <w:b w:val="0"/>
          <w:sz w:val="28"/>
          <w:szCs w:val="28"/>
        </w:rPr>
        <w:t>46. Условия применения и порядок проведения запроса котировок</w:t>
      </w:r>
      <w:r>
        <w:rPr>
          <w:b w:val="0"/>
          <w:sz w:val="28"/>
          <w:szCs w:val="28"/>
        </w:rPr>
        <w:br/>
        <w:t>в электронной форме</w:t>
      </w:r>
      <w:bookmarkStart w:id="227" w:name="_Toc23517744"/>
      <w:bookmarkStart w:id="228" w:name="_Toc66789507"/>
      <w:bookmarkEnd w:id="225"/>
      <w:bookmarkEnd w:id="226"/>
      <w:r>
        <w:rPr>
          <w:b w:val="0"/>
          <w:sz w:val="28"/>
          <w:szCs w:val="28"/>
        </w:rPr>
        <w:t xml:space="preserve"> </w:t>
      </w:r>
    </w:p>
    <w:p w:rsidR="008C5CE8" w:rsidRDefault="008C5CE8">
      <w:pPr>
        <w:widowControl w:val="0"/>
        <w:spacing w:after="0" w:line="240" w:lineRule="auto"/>
        <w:rPr>
          <w:sz w:val="28"/>
          <w:szCs w:val="28"/>
        </w:rPr>
      </w:pPr>
    </w:p>
    <w:bookmarkEnd w:id="227"/>
    <w:bookmarkEnd w:id="228"/>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46.1. Под запросом котировок в электронной форме (далее также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46.2. Заказчик вправе осуществить закупку путем проведения запроса котировок в электронной форме при одновременном выполнении следующих условий:</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2) начальная (максимальная) цена договора не превышает семь миллионов рублей.</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46.3. 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46.4. Заказчик вправе принять решение об отмене запроса котировок в</w:t>
      </w:r>
      <w:r>
        <w:rPr>
          <w:rFonts w:ascii="Times New Roman" w:hAnsi="Times New Roman"/>
          <w:sz w:val="28"/>
          <w:szCs w:val="28"/>
          <w:lang w:val="en-US"/>
        </w:rPr>
        <w:t> </w:t>
      </w:r>
      <w:r>
        <w:rPr>
          <w:rFonts w:ascii="Times New Roman" w:hAnsi="Times New Roman"/>
          <w:sz w:val="28"/>
          <w:szCs w:val="28"/>
        </w:rPr>
        <w:t>любое время вплоть до даты и времени окончания срока подачи заявок в</w:t>
      </w:r>
      <w:r>
        <w:rPr>
          <w:rFonts w:ascii="Times New Roman" w:hAnsi="Times New Roman"/>
          <w:sz w:val="28"/>
          <w:szCs w:val="28"/>
          <w:lang w:val="en-US"/>
        </w:rPr>
        <w:t> </w:t>
      </w:r>
      <w:r>
        <w:rPr>
          <w:rFonts w:ascii="Times New Roman" w:hAnsi="Times New Roman"/>
          <w:sz w:val="28"/>
          <w:szCs w:val="28"/>
        </w:rPr>
        <w:t>порядке, предусмотренном разделом 25 Положения.</w:t>
      </w:r>
    </w:p>
    <w:p w:rsidR="008C5CE8" w:rsidRDefault="008C5CE8">
      <w:pPr>
        <w:widowControl w:val="0"/>
        <w:spacing w:after="0" w:line="240" w:lineRule="auto"/>
        <w:jc w:val="both"/>
        <w:rPr>
          <w:rFonts w:ascii="Times New Roman" w:hAnsi="Times New Roman"/>
          <w:sz w:val="28"/>
          <w:szCs w:val="28"/>
        </w:rPr>
      </w:pPr>
    </w:p>
    <w:p w:rsidR="008C5CE8" w:rsidRDefault="00E810A0">
      <w:pPr>
        <w:pStyle w:val="2"/>
        <w:widowControl w:val="0"/>
        <w:tabs>
          <w:tab w:val="left" w:pos="851"/>
        </w:tabs>
        <w:spacing w:before="0" w:line="240" w:lineRule="auto"/>
        <w:jc w:val="center"/>
        <w:rPr>
          <w:rFonts w:ascii="Times New Roman" w:hAnsi="Times New Roman"/>
          <w:b w:val="0"/>
          <w:bCs/>
          <w:iCs/>
          <w:color w:val="auto"/>
          <w:sz w:val="28"/>
          <w:szCs w:val="28"/>
        </w:rPr>
      </w:pPr>
      <w:bookmarkStart w:id="229" w:name="__RefHeading___Toc23731_3574943174"/>
      <w:bookmarkStart w:id="230" w:name="_Toc181030647"/>
      <w:bookmarkStart w:id="231" w:name="_Toc23517745"/>
      <w:bookmarkStart w:id="232" w:name="_Toc66789508"/>
      <w:bookmarkEnd w:id="229"/>
      <w:r>
        <w:rPr>
          <w:rFonts w:ascii="Times New Roman" w:hAnsi="Times New Roman"/>
          <w:b w:val="0"/>
          <w:bCs/>
          <w:iCs/>
          <w:color w:val="auto"/>
          <w:sz w:val="28"/>
          <w:szCs w:val="28"/>
        </w:rPr>
        <w:t>47. Извещение о проведении запроса котировок в электронной форме</w:t>
      </w:r>
      <w:bookmarkEnd w:id="230"/>
      <w:bookmarkEnd w:id="231"/>
      <w:bookmarkEnd w:id="232"/>
    </w:p>
    <w:p w:rsidR="008C5CE8" w:rsidRDefault="008C5CE8">
      <w:pPr>
        <w:widowControl w:val="0"/>
        <w:spacing w:after="0" w:line="240" w:lineRule="auto"/>
        <w:jc w:val="both"/>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47.1. Заказчик должен разместить в ЕИС извещение о проведении запроса котировок (далее – извещение) не менее чем за пять рабочих дней до даты окончания срока подачи заявок на участие в запросе котировок.</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извещении наряду с информацией, указанной в пункте 8.3 раздела 8 Положения, указываются:</w:t>
      </w:r>
    </w:p>
    <w:p w:rsidR="008C5CE8" w:rsidRDefault="00E810A0">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описание предмета такой закупки в соответствии с разделом 11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sz w:val="28"/>
          <w:szCs w:val="28"/>
          <w:lang w:val="en-US"/>
        </w:rPr>
        <w:t> </w:t>
      </w:r>
      <w:r>
        <w:rPr>
          <w:rFonts w:ascii="Times New Roman" w:hAnsi="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Pr>
          <w:rFonts w:ascii="Times New Roman" w:hAnsi="Times New Roman"/>
          <w:sz w:val="28"/>
          <w:szCs w:val="28"/>
          <w:lang w:val="en-US"/>
        </w:rPr>
        <w:t> </w:t>
      </w:r>
      <w:r>
        <w:rPr>
          <w:rFonts w:ascii="Times New Roman" w:hAnsi="Times New Roman"/>
          <w:sz w:val="28"/>
          <w:szCs w:val="28"/>
        </w:rPr>
        <w:t>применяемыми в национальной системе стандартизации, принятыми 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8C5CE8" w:rsidRDefault="00E810A0">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rsidR="008C5CE8" w:rsidRDefault="00E810A0">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8C5CE8" w:rsidRDefault="00E810A0">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условия и сроки (периоды) поставки товара, выполнения работы, оказания услуги;</w:t>
      </w:r>
    </w:p>
    <w:p w:rsidR="008C5CE8" w:rsidRDefault="00E810A0">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форма, сроки и порядок оплаты товара, работы, услуги;</w:t>
      </w:r>
    </w:p>
    <w:p w:rsidR="008C5CE8" w:rsidRDefault="00E810A0">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w:t>
      </w:r>
      <w:r>
        <w:rPr>
          <w:rFonts w:ascii="Times New Roman" w:hAnsi="Times New Roman"/>
          <w:sz w:val="28"/>
          <w:szCs w:val="28"/>
        </w:rPr>
        <w:lastRenderedPageBreak/>
        <w:t>платежей;</w:t>
      </w:r>
    </w:p>
    <w:p w:rsidR="008C5CE8" w:rsidRDefault="00E810A0">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валюте, используемой для формирования цены договора и расчетов с поставщиками (подрядчиками, исполнителями);</w:t>
      </w:r>
    </w:p>
    <w:p w:rsidR="008C5CE8" w:rsidRDefault="00E810A0">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8C5CE8" w:rsidRDefault="00E810A0">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порядок и срок отзыва заявок на участие в закупке; </w:t>
      </w:r>
    </w:p>
    <w:p w:rsidR="008C5CE8" w:rsidRDefault="00E810A0">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 внесения изменений в заявки на участие в закупке;</w:t>
      </w:r>
    </w:p>
    <w:p w:rsidR="008C5CE8" w:rsidRDefault="00E810A0">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формы, порядок, дата и время окончания срока предоставления участникам такой закупки разъяснений положений извещения о закупке с учетом положений раздела 9 Положения;</w:t>
      </w:r>
    </w:p>
    <w:p w:rsidR="008C5CE8" w:rsidRDefault="00E810A0">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дата рассмотрения предложений участников такой закупки и подведения итогов такой закупки;</w:t>
      </w:r>
    </w:p>
    <w:p w:rsidR="008C5CE8" w:rsidRDefault="00E810A0">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размер (в денежном выражении), возможные формы и порядок предоставления (в отношении каждой из форм) обеспечения </w:t>
      </w:r>
      <w:r>
        <w:rPr>
          <w:rFonts w:ascii="Times New Roman" w:hAnsi="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Pr>
          <w:rFonts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Pr>
          <w:rFonts w:ascii="Times New Roman" w:hAnsi="Times New Roman"/>
          <w:sz w:val="28"/>
          <w:szCs w:val="28"/>
          <w:lang w:val="en-US"/>
        </w:rPr>
        <w:t> </w:t>
      </w:r>
      <w:r>
        <w:rPr>
          <w:rFonts w:ascii="Times New Roman" w:hAnsi="Times New Roman"/>
          <w:sz w:val="28"/>
          <w:szCs w:val="28"/>
        </w:rPr>
        <w:t>требуется;</w:t>
      </w:r>
    </w:p>
    <w:p w:rsidR="008C5CE8" w:rsidRDefault="00E810A0">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указание на антидемпинговые меры и их описание согласно требованиям раздела 23 Положения;</w:t>
      </w:r>
    </w:p>
    <w:p w:rsidR="008C5CE8" w:rsidRDefault="00E810A0">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rsidR="008C5CE8" w:rsidRDefault="00E810A0">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возможность заказчика изменить условия договора в случаях, предусмотренных Положением;</w:t>
      </w:r>
    </w:p>
    <w:p w:rsidR="008C5CE8" w:rsidRDefault="00E810A0">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иные сведения, размещаемые в извещении по решению заказчика.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 В случае осуществления закупки в соответствии с разделами 14 и 17 Положения указанное требование не устанавливается.</w:t>
      </w:r>
    </w:p>
    <w:p w:rsidR="008C5CE8" w:rsidRDefault="00E810A0">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47.4. В случае осуществления закупки в соответствии с разделом 17 Положения извещение о проведении запроса котировок должно включать также порядок </w:t>
      </w:r>
      <w:r>
        <w:rPr>
          <w:rFonts w:ascii="Times New Roman" w:hAnsi="Times New Roman"/>
          <w:sz w:val="28"/>
          <w:szCs w:val="28"/>
        </w:rPr>
        <w:t>определения победителя закупки с неопределенным объемом</w:t>
      </w:r>
      <w:r>
        <w:rPr>
          <w:rFonts w:ascii="Times New Roman" w:eastAsia="Calibri" w:hAnsi="Times New Roman"/>
          <w:sz w:val="28"/>
          <w:szCs w:val="28"/>
          <w:lang w:eastAsia="en-US"/>
        </w:rPr>
        <w:t>.</w:t>
      </w:r>
    </w:p>
    <w:p w:rsidR="008C5CE8" w:rsidRDefault="00E810A0">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47.5. В случае осуществления закупки в соответствии с разделом 18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Pr>
          <w:rFonts w:ascii="Times New Roman" w:hAnsi="Times New Roman"/>
          <w:sz w:val="28"/>
          <w:szCs w:val="28"/>
        </w:rPr>
        <w:t>порядок определения объема поставки (выполнения работ, оказания услуг) такими участниками.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47.6. Порядок предоставления разъяснений положений извещения о</w:t>
      </w:r>
      <w:r>
        <w:rPr>
          <w:rFonts w:ascii="Times New Roman" w:hAnsi="Times New Roman"/>
          <w:sz w:val="28"/>
          <w:szCs w:val="28"/>
          <w:lang w:val="en-US"/>
        </w:rPr>
        <w:t> </w:t>
      </w:r>
      <w:r>
        <w:rPr>
          <w:rFonts w:ascii="Times New Roman" w:hAnsi="Times New Roman"/>
          <w:sz w:val="28"/>
          <w:szCs w:val="28"/>
        </w:rPr>
        <w:t xml:space="preserve">проведении запроса котировок должен быть указан в извещении о таком </w:t>
      </w:r>
      <w:r>
        <w:rPr>
          <w:rFonts w:ascii="Times New Roman" w:hAnsi="Times New Roman"/>
          <w:sz w:val="28"/>
          <w:szCs w:val="28"/>
        </w:rPr>
        <w:lastRenderedPageBreak/>
        <w:t>запросе с учетом требований раздела 9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47.7. Заказчик вправе внести изменения в извещение о проведении запроса котировок в соответствии с положениями раздела 9 Положения.</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233" w:name="__RefHeading___Toc23733_3574943174"/>
      <w:bookmarkStart w:id="234" w:name="_Toc181030648"/>
      <w:bookmarkStart w:id="235" w:name="_Toc66789509"/>
      <w:bookmarkStart w:id="236" w:name="_Toc23517746"/>
      <w:bookmarkEnd w:id="233"/>
      <w:r>
        <w:rPr>
          <w:rFonts w:ascii="Times New Roman" w:hAnsi="Times New Roman"/>
          <w:b w:val="0"/>
          <w:bCs/>
          <w:iCs/>
          <w:color w:val="auto"/>
          <w:sz w:val="28"/>
          <w:szCs w:val="28"/>
        </w:rPr>
        <w:t>48. Порядок подачи заявок на участие в запросе котировок в электронной форме</w:t>
      </w:r>
      <w:bookmarkEnd w:id="234"/>
      <w:bookmarkEnd w:id="235"/>
      <w:bookmarkEnd w:id="236"/>
    </w:p>
    <w:p w:rsidR="008C5CE8" w:rsidRDefault="008C5CE8">
      <w:pPr>
        <w:widowControl w:val="0"/>
        <w:spacing w:after="0" w:line="240" w:lineRule="auto"/>
        <w:jc w:val="both"/>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48.1. Заявка на участие в запросе котировок подается на электронной площадке.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48.2. Заявка на участие в запросе котировок должна содержать:</w:t>
      </w:r>
    </w:p>
    <w:p w:rsidR="008C5CE8" w:rsidRDefault="00E810A0">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w:t>
      </w:r>
    </w:p>
    <w:p w:rsidR="008C5CE8" w:rsidRPr="0036568F" w:rsidRDefault="00E810A0" w:rsidP="0036568F">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 осуществлении закупки товара или закупки работы, услуги, для</w:t>
      </w:r>
      <w:r>
        <w:rPr>
          <w:rFonts w:ascii="Times New Roman" w:hAnsi="Times New Roman"/>
          <w:sz w:val="28"/>
          <w:szCs w:val="28"/>
          <w:lang w:val="en-US"/>
        </w:rPr>
        <w:t> </w:t>
      </w:r>
      <w:r>
        <w:rPr>
          <w:rFonts w:ascii="Times New Roman" w:hAnsi="Times New Roman"/>
          <w:sz w:val="28"/>
          <w:szCs w:val="28"/>
        </w:rPr>
        <w:t>выполнения, оказ</w:t>
      </w:r>
      <w:r w:rsidR="0036568F">
        <w:rPr>
          <w:rFonts w:ascii="Times New Roman" w:hAnsi="Times New Roman"/>
          <w:sz w:val="28"/>
          <w:szCs w:val="28"/>
        </w:rPr>
        <w:t xml:space="preserve">ания которых используется товар, </w:t>
      </w:r>
      <w:r w:rsidRPr="0036568F">
        <w:rPr>
          <w:rFonts w:ascii="Times New Roman" w:hAnsi="Times New Roman"/>
          <w:sz w:val="28"/>
          <w:szCs w:val="28"/>
        </w:rPr>
        <w:t>конкретные значения показателей товара, соответствующие значениям, установленным в извещении, и указание на товарный знак (при наличии);</w:t>
      </w:r>
    </w:p>
    <w:p w:rsidR="008C5CE8" w:rsidRDefault="00E810A0">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8C5CE8" w:rsidRDefault="00E810A0">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w:t>
      </w:r>
      <w:r>
        <w:rPr>
          <w:rFonts w:ascii="Times New Roman" w:hAnsi="Times New Roman"/>
          <w:sz w:val="28"/>
          <w:szCs w:val="28"/>
        </w:rPr>
        <w:lastRenderedPageBreak/>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rsidR="008C5CE8" w:rsidRDefault="00E810A0">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8C5CE8" w:rsidRDefault="00E810A0">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копии учредительных документов участника запроса котировок (для юридических лиц); </w:t>
      </w:r>
    </w:p>
    <w:p w:rsidR="008C5CE8" w:rsidRDefault="00E810A0">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Pr>
          <w:rStyle w:val="af2"/>
          <w:rFonts w:ascii="Times New Roman" w:hAnsi="Times New Roman"/>
          <w:sz w:val="28"/>
          <w:szCs w:val="28"/>
        </w:rPr>
        <w:footnoteReference w:id="13"/>
      </w:r>
      <w:r>
        <w:rPr>
          <w:rFonts w:ascii="Times New Roman" w:hAnsi="Times New Roman"/>
          <w:sz w:val="28"/>
          <w:szCs w:val="28"/>
          <w:vertAlign w:val="superscript"/>
        </w:rPr>
        <w:t>)</w:t>
      </w:r>
      <w:r>
        <w:rPr>
          <w:rFonts w:ascii="Times New Roman" w:hAnsi="Times New Roman"/>
          <w:sz w:val="28"/>
          <w:szCs w:val="28"/>
        </w:rPr>
        <w:t>, обеспечения исполнения договора</w:t>
      </w:r>
      <w:r>
        <w:rPr>
          <w:rStyle w:val="af2"/>
          <w:rFonts w:ascii="Times New Roman" w:hAnsi="Times New Roman"/>
          <w:sz w:val="28"/>
          <w:szCs w:val="28"/>
        </w:rPr>
        <w:footnoteReference w:id="14"/>
      </w:r>
      <w:r>
        <w:rPr>
          <w:rFonts w:ascii="Times New Roman" w:hAnsi="Times New Roman"/>
          <w:sz w:val="28"/>
          <w:szCs w:val="28"/>
          <w:vertAlign w:val="superscript"/>
        </w:rPr>
        <w:t>)</w:t>
      </w:r>
      <w:r>
        <w:rPr>
          <w:rFonts w:ascii="Times New Roman" w:hAnsi="Times New Roman"/>
          <w:sz w:val="28"/>
          <w:szCs w:val="28"/>
        </w:rPr>
        <w:t>, обеспечения гарантийных обязательств</w:t>
      </w:r>
      <w:r>
        <w:rPr>
          <w:rStyle w:val="af2"/>
          <w:rFonts w:ascii="Times New Roman" w:hAnsi="Times New Roman"/>
          <w:sz w:val="28"/>
          <w:szCs w:val="28"/>
        </w:rPr>
        <w:footnoteReference w:id="15"/>
      </w:r>
      <w:r>
        <w:rPr>
          <w:rFonts w:ascii="Times New Roman" w:hAnsi="Times New Roman"/>
          <w:sz w:val="28"/>
          <w:szCs w:val="28"/>
          <w:vertAlign w:val="superscript"/>
        </w:rPr>
        <w:t>)</w:t>
      </w:r>
      <w:r>
        <w:rPr>
          <w:rFonts w:ascii="Times New Roman" w:hAnsi="Times New Roman"/>
          <w:sz w:val="28"/>
          <w:szCs w:val="28"/>
        </w:rPr>
        <w:t xml:space="preserve"> является крупной сделкой;</w:t>
      </w:r>
    </w:p>
    <w:p w:rsidR="008C5CE8" w:rsidRDefault="00E810A0">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rsidR="008C5CE8" w:rsidRDefault="00E810A0">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w:t>
      </w:r>
      <w:r>
        <w:rPr>
          <w:rFonts w:ascii="Times New Roman" w:hAnsi="Times New Roman"/>
          <w:sz w:val="28"/>
          <w:szCs w:val="28"/>
        </w:rPr>
        <w:lastRenderedPageBreak/>
        <w:t>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C5CE8" w:rsidRDefault="00E810A0">
      <w:pPr>
        <w:widowControl w:val="0"/>
        <w:numPr>
          <w:ilvl w:val="1"/>
          <w:numId w:val="28"/>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8C5CE8" w:rsidRDefault="00E810A0">
      <w:pPr>
        <w:widowControl w:val="0"/>
        <w:numPr>
          <w:ilvl w:val="1"/>
          <w:numId w:val="28"/>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rsidR="008C5CE8" w:rsidRDefault="00E810A0">
      <w:pPr>
        <w:widowControl w:val="0"/>
        <w:numPr>
          <w:ilvl w:val="1"/>
          <w:numId w:val="28"/>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иную информацию и документы, предусмотренные извещением о проведении запроса котировок.</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48.3. Участник запроса котировок вправе подать только одну заявку на участие в</w:t>
      </w:r>
      <w:r>
        <w:rPr>
          <w:rFonts w:ascii="Times New Roman" w:hAnsi="Times New Roman"/>
          <w:sz w:val="28"/>
          <w:szCs w:val="28"/>
          <w:lang w:val="en-US"/>
        </w:rPr>
        <w:t> </w:t>
      </w:r>
      <w:r>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Pr>
          <w:rFonts w:ascii="Times New Roman" w:hAnsi="Times New Roman"/>
          <w:sz w:val="28"/>
          <w:szCs w:val="28"/>
          <w:lang w:val="en-US"/>
        </w:rPr>
        <w:t> </w:t>
      </w:r>
      <w:r>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ascii="Times New Roman" w:hAnsi="Times New Roman"/>
          <w:sz w:val="28"/>
          <w:szCs w:val="28"/>
          <w:lang w:val="en-US"/>
        </w:rPr>
        <w:t> </w:t>
      </w:r>
      <w:r>
        <w:rPr>
          <w:rFonts w:ascii="Times New Roman" w:hAnsi="Times New Roman"/>
          <w:sz w:val="28"/>
          <w:szCs w:val="28"/>
        </w:rPr>
        <w:t>возвращаются участнику.</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48.4. Участник запроса котировок вправе изменить или отозвать свою заявку до</w:t>
      </w:r>
      <w:r>
        <w:rPr>
          <w:rFonts w:ascii="Times New Roman" w:hAnsi="Times New Roman"/>
          <w:sz w:val="28"/>
          <w:szCs w:val="28"/>
          <w:lang w:val="en-US"/>
        </w:rPr>
        <w:t> </w:t>
      </w:r>
      <w:r>
        <w:rPr>
          <w:rFonts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ascii="Times New Roman" w:hAnsi="Times New Roman"/>
          <w:sz w:val="28"/>
          <w:szCs w:val="28"/>
          <w:lang w:val="en-US"/>
        </w:rPr>
        <w:t> </w:t>
      </w:r>
      <w:r>
        <w:rPr>
          <w:rFonts w:ascii="Times New Roman" w:hAnsi="Times New Roman"/>
          <w:sz w:val="28"/>
          <w:szCs w:val="28"/>
        </w:rPr>
        <w:t>отзыве заявки получено до истечения срока подачи заявок на участие в</w:t>
      </w:r>
      <w:r>
        <w:rPr>
          <w:rFonts w:ascii="Times New Roman" w:hAnsi="Times New Roman"/>
          <w:sz w:val="28"/>
          <w:szCs w:val="28"/>
          <w:lang w:val="en-US"/>
        </w:rPr>
        <w:t> </w:t>
      </w:r>
      <w:r>
        <w:rPr>
          <w:rFonts w:ascii="Times New Roman" w:hAnsi="Times New Roman"/>
          <w:sz w:val="28"/>
          <w:szCs w:val="28"/>
        </w:rPr>
        <w:t>таком запросе котировок. Изменение или отзыв заявки после окончания срока подачи заявок не допускается.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48.5. Наличие противоречий в отношении одних и тех же сведений в</w:t>
      </w:r>
      <w:r>
        <w:rPr>
          <w:rFonts w:ascii="Times New Roman" w:hAnsi="Times New Roman"/>
          <w:sz w:val="28"/>
          <w:szCs w:val="28"/>
          <w:lang w:val="en-US"/>
        </w:rPr>
        <w:t> </w:t>
      </w:r>
      <w:r>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8C5CE8" w:rsidRDefault="008C5CE8">
      <w:pPr>
        <w:widowControl w:val="0"/>
        <w:tabs>
          <w:tab w:val="left" w:pos="709"/>
        </w:tabs>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237" w:name="__RefHeading___Toc23735_3574943174"/>
      <w:bookmarkStart w:id="238" w:name="_Toc181030649"/>
      <w:bookmarkStart w:id="239" w:name="_Toc66789510"/>
      <w:bookmarkStart w:id="240" w:name="_Toc23517747"/>
      <w:bookmarkEnd w:id="237"/>
      <w:r>
        <w:rPr>
          <w:rFonts w:ascii="Times New Roman" w:hAnsi="Times New Roman"/>
          <w:b w:val="0"/>
          <w:bCs/>
          <w:iCs/>
          <w:color w:val="auto"/>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bookmarkEnd w:id="238"/>
      <w:bookmarkEnd w:id="239"/>
      <w:bookmarkEnd w:id="240"/>
    </w:p>
    <w:p w:rsidR="008C5CE8" w:rsidRDefault="008C5CE8">
      <w:pPr>
        <w:widowControl w:val="0"/>
        <w:tabs>
          <w:tab w:val="left" w:pos="0"/>
        </w:tabs>
        <w:spacing w:after="0" w:line="240" w:lineRule="auto"/>
        <w:jc w:val="center"/>
        <w:outlineLvl w:val="1"/>
        <w:rPr>
          <w:rFonts w:ascii="Times New Roman" w:hAnsi="Times New Roman"/>
          <w:b/>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49.1. Рассмотрение и оценка поданных заявок осуществляются в течение одного рабочего дня со дня открытия доступа к таким заявкам. При проведении </w:t>
      </w:r>
      <w:r>
        <w:rPr>
          <w:rFonts w:ascii="Times New Roman" w:hAnsi="Times New Roman"/>
          <w:sz w:val="28"/>
          <w:szCs w:val="28"/>
        </w:rPr>
        <w:lastRenderedPageBreak/>
        <w:t>запроса котировок открытие доступа осуществляется оператором электронной площадки, на которой проводится процедура.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49.2. Победителем запроса котировок признается участник, подавший заявку, которая соответствует всем требованиям, установленным в извещении о</w:t>
      </w:r>
      <w:r>
        <w:rPr>
          <w:rFonts w:ascii="Times New Roman" w:hAnsi="Times New Roman"/>
          <w:sz w:val="28"/>
          <w:szCs w:val="28"/>
          <w:lang w:val="en-US"/>
        </w:rPr>
        <w:t> </w:t>
      </w:r>
      <w:r>
        <w:rPr>
          <w:rFonts w:ascii="Times New Roman" w:hAnsi="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49.3. Комиссия по осуществлению закупок не рассматривает и отклоняет заявки на участие в запросе котировок в следующих случаях:</w:t>
      </w:r>
    </w:p>
    <w:p w:rsidR="008C5CE8" w:rsidRDefault="00E810A0">
      <w:pPr>
        <w:widowControl w:val="0"/>
        <w:spacing w:after="0" w:line="240" w:lineRule="auto"/>
        <w:ind w:firstLine="709"/>
        <w:jc w:val="both"/>
        <w:rPr>
          <w:rFonts w:ascii="Times New Roman" w:hAnsi="Times New Roman"/>
          <w:spacing w:val="-2"/>
          <w:sz w:val="28"/>
          <w:szCs w:val="28"/>
        </w:rPr>
      </w:pPr>
      <w:r>
        <w:rPr>
          <w:rFonts w:ascii="Times New Roman" w:hAnsi="Times New Roman"/>
          <w:sz w:val="28"/>
          <w:szCs w:val="28"/>
        </w:rPr>
        <w:t xml:space="preserve">1) непредоставления информации </w:t>
      </w:r>
      <w:r w:rsidRPr="0036568F">
        <w:rPr>
          <w:rFonts w:ascii="Times New Roman" w:hAnsi="Times New Roman"/>
          <w:sz w:val="28"/>
          <w:szCs w:val="28"/>
        </w:rPr>
        <w:t>и документов</w:t>
      </w:r>
      <w:r>
        <w:rPr>
          <w:rFonts w:ascii="Times New Roman" w:hAnsi="Times New Roman"/>
          <w:sz w:val="28"/>
          <w:szCs w:val="28"/>
        </w:rPr>
        <w:t>, предусмотренных пунктом 48.2.1 раздела 48 Положения, в</w:t>
      </w:r>
      <w:r>
        <w:rPr>
          <w:rFonts w:ascii="Times New Roman" w:hAnsi="Times New Roman"/>
          <w:sz w:val="28"/>
          <w:szCs w:val="28"/>
          <w:lang w:val="en-US"/>
        </w:rPr>
        <w:t> </w:t>
      </w:r>
      <w:r>
        <w:rPr>
          <w:rFonts w:ascii="Times New Roman" w:hAnsi="Times New Roman"/>
          <w:sz w:val="28"/>
          <w:szCs w:val="28"/>
        </w:rPr>
        <w:t xml:space="preserve">случае осуществления запроса котировок в электронной форме, участниками которого могут быть только субъекты </w:t>
      </w:r>
      <w:r>
        <w:rPr>
          <w:rFonts w:ascii="Times New Roman" w:hAnsi="Times New Roman"/>
          <w:spacing w:val="-2"/>
          <w:sz w:val="28"/>
          <w:szCs w:val="28"/>
        </w:rPr>
        <w:t xml:space="preserve">малого и среднего предпринимательства, или непредоставления информации </w:t>
      </w:r>
      <w:r w:rsidRPr="0036568F">
        <w:rPr>
          <w:rFonts w:ascii="Times New Roman" w:hAnsi="Times New Roman"/>
          <w:spacing w:val="-2"/>
          <w:sz w:val="28"/>
          <w:szCs w:val="28"/>
        </w:rPr>
        <w:t>и документов</w:t>
      </w:r>
      <w:r>
        <w:rPr>
          <w:rFonts w:ascii="Times New Roman" w:hAnsi="Times New Roman"/>
          <w:spacing w:val="-2"/>
          <w:sz w:val="28"/>
          <w:szCs w:val="28"/>
        </w:rPr>
        <w:t>, предусмотренных пунктом 48.2 раздела 48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8C5CE8" w:rsidRDefault="00E810A0">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2) несоответствия информации </w:t>
      </w:r>
      <w:r w:rsidRPr="0036568F">
        <w:rPr>
          <w:rFonts w:ascii="Times New Roman" w:hAnsi="Times New Roman"/>
          <w:spacing w:val="-2"/>
          <w:sz w:val="28"/>
          <w:szCs w:val="28"/>
        </w:rPr>
        <w:t>и документов</w:t>
      </w:r>
      <w:r>
        <w:rPr>
          <w:rFonts w:ascii="Times New Roman" w:hAnsi="Times New Roman"/>
          <w:spacing w:val="-2"/>
          <w:sz w:val="28"/>
          <w:szCs w:val="28"/>
        </w:rPr>
        <w:t xml:space="preserve">, предусмотренных пунктом 48.2.1 раздела 48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и документов, предусмотренных пунктом 48.2 раздела 48 Положения, требованиям извещения о таком запросе котировок </w:t>
      </w:r>
      <w:r w:rsidRPr="0036568F">
        <w:rPr>
          <w:rFonts w:ascii="Times New Roman" w:hAnsi="Times New Roman"/>
          <w:spacing w:val="-2"/>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Pr>
          <w:rFonts w:ascii="Times New Roman" w:hAnsi="Times New Roman"/>
          <w:spacing w:val="-2"/>
          <w:sz w:val="28"/>
          <w:szCs w:val="28"/>
        </w:rPr>
        <w:t xml:space="preserve">; </w:t>
      </w:r>
    </w:p>
    <w:p w:rsidR="008C5CE8" w:rsidRDefault="00E810A0">
      <w:pPr>
        <w:widowControl w:val="0"/>
        <w:spacing w:after="0" w:line="240" w:lineRule="auto"/>
        <w:ind w:firstLine="708"/>
        <w:jc w:val="both"/>
        <w:rPr>
          <w:rFonts w:ascii="Times New Roman" w:hAnsi="Times New Roman"/>
          <w:spacing w:val="-8"/>
          <w:sz w:val="28"/>
          <w:szCs w:val="28"/>
        </w:rPr>
      </w:pPr>
      <w:r>
        <w:rPr>
          <w:rFonts w:ascii="Times New Roman" w:hAnsi="Times New Roman"/>
          <w:spacing w:val="-8"/>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w:t>
      </w:r>
      <w:r>
        <w:rPr>
          <w:rFonts w:ascii="Times New Roman" w:hAnsi="Times New Roman"/>
          <w:sz w:val="28"/>
          <w:szCs w:val="28"/>
        </w:rPr>
        <w:t xml:space="preserve">начальную </w:t>
      </w:r>
      <w:r>
        <w:rPr>
          <w:rFonts w:ascii="Times New Roman" w:hAnsi="Times New Roman"/>
          <w:spacing w:val="-8"/>
          <w:sz w:val="28"/>
          <w:szCs w:val="28"/>
        </w:rPr>
        <w:t>сумму цен единиц) товара, работы, услуги, указанные в извещении о проведении запроса котировок;</w:t>
      </w:r>
    </w:p>
    <w:p w:rsidR="008C5CE8" w:rsidRDefault="00E810A0">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pacing w:val="-2"/>
          <w:sz w:val="28"/>
          <w:szCs w:val="28"/>
        </w:rPr>
        <w:t xml:space="preserve">5) </w:t>
      </w:r>
      <w:r>
        <w:rPr>
          <w:rFonts w:ascii="Times New Roman" w:hAnsi="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w:t>
      </w:r>
      <w:r>
        <w:rPr>
          <w:rFonts w:ascii="Times New Roman" w:hAnsi="Times New Roman"/>
          <w:sz w:val="28"/>
          <w:szCs w:val="28"/>
        </w:rPr>
        <w:lastRenderedPageBreak/>
        <w:t>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8C5CE8" w:rsidRDefault="00E810A0">
      <w:pPr>
        <w:widowControl w:val="0"/>
        <w:spacing w:after="0" w:line="240" w:lineRule="auto"/>
        <w:ind w:firstLine="708"/>
        <w:jc w:val="both"/>
        <w:rPr>
          <w:rFonts w:ascii="Times New Roman" w:hAnsi="Times New Roman"/>
          <w:sz w:val="28"/>
          <w:szCs w:val="28"/>
        </w:rPr>
      </w:pPr>
      <w:r w:rsidRPr="0036568F">
        <w:rPr>
          <w:rFonts w:ascii="Times New Roman" w:hAnsi="Times New Roman"/>
          <w:sz w:val="28"/>
          <w:szCs w:val="28"/>
        </w:rPr>
        <w:t>6) несоответствия участника закупки</w:t>
      </w:r>
      <w:r w:rsidRPr="0036568F">
        <w:rPr>
          <w:rFonts w:ascii="Times New Roman" w:hAnsi="Times New Roman"/>
          <w:spacing w:val="-2"/>
          <w:sz w:val="28"/>
          <w:szCs w:val="28"/>
        </w:rPr>
        <w:t xml:space="preserve"> </w:t>
      </w:r>
      <w:r w:rsidRPr="0036568F">
        <w:rPr>
          <w:rFonts w:ascii="Times New Roman" w:hAnsi="Times New Roman"/>
          <w:sz w:val="28"/>
          <w:szCs w:val="28"/>
        </w:rPr>
        <w:t>условиям предоставления национального режима при осуществлении закупок в случаях, установленных пунктом 13.3 раздела 13 Положения</w:t>
      </w:r>
      <w:r w:rsidR="0036568F">
        <w:rPr>
          <w:rFonts w:ascii="Times New Roman" w:hAnsi="Times New Roman"/>
          <w:sz w:val="28"/>
          <w:szCs w:val="28"/>
        </w:rPr>
        <w:t>.</w:t>
      </w:r>
    </w:p>
    <w:p w:rsidR="008C5CE8" w:rsidRDefault="00E810A0">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Отклонение заявок на участие в запросе котировок по иным основаниям не допускается.</w:t>
      </w:r>
    </w:p>
    <w:p w:rsidR="008C5CE8" w:rsidRDefault="00E810A0">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 xml:space="preserve">49.4.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8C5CE8" w:rsidRDefault="00E810A0">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49.5. Протокол открытия доступа к поданным заявкам на участие в запросе котировок, рассмотрения и оценки заявок подписывается всеми присутствующими на заседании членами комиссии, направляется заказчиком оператору электронной площадки и подлежит размещению в ЕИС не позднее чем через три дня со дня подписания.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49.6. 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w:t>
      </w:r>
      <w:r>
        <w:rPr>
          <w:rFonts w:ascii="Times New Roman" w:hAnsi="Times New Roman"/>
          <w:spacing w:val="-2"/>
          <w:sz w:val="28"/>
          <w:szCs w:val="28"/>
        </w:rPr>
        <w:t>по результатам рассмотрения таких заявок только одна такая заявка признана соответствующей всем требованиям, указанным в извещении</w:t>
      </w:r>
      <w:r>
        <w:rPr>
          <w:rFonts w:ascii="Times New Roman" w:hAnsi="Times New Roman"/>
          <w:sz w:val="28"/>
          <w:szCs w:val="28"/>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указанных случаях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8C5CE8" w:rsidRDefault="00E810A0">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49.7.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w:t>
      </w:r>
      <w:r>
        <w:rPr>
          <w:rFonts w:ascii="Times New Roman" w:hAnsi="Times New Roman"/>
          <w:sz w:val="28"/>
          <w:szCs w:val="28"/>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раздела 63 Положения.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49.8. В случае если запрос котировок признается несостоявшимся по</w:t>
      </w:r>
      <w:r>
        <w:rPr>
          <w:rFonts w:ascii="Times New Roman" w:hAnsi="Times New Roman"/>
          <w:sz w:val="28"/>
          <w:szCs w:val="28"/>
          <w:lang w:val="en-US"/>
        </w:rPr>
        <w:t> </w:t>
      </w:r>
      <w:r>
        <w:rPr>
          <w:rFonts w:ascii="Times New Roman" w:hAnsi="Times New Roman"/>
          <w:sz w:val="28"/>
          <w:szCs w:val="28"/>
        </w:rPr>
        <w:t xml:space="preserve">причине того, что в таком запросе не подано ни одной заявки </w:t>
      </w:r>
      <w:r>
        <w:rPr>
          <w:rFonts w:ascii="Times New Roman" w:hAnsi="Times New Roman"/>
          <w:spacing w:val="-2"/>
          <w:sz w:val="28"/>
          <w:szCs w:val="28"/>
        </w:rPr>
        <w:t>или по результатам рассмотрения заявок на участие в запросе котировок комиссией отклонены все поданные заявки на участие в таком запросе</w:t>
      </w:r>
      <w:r>
        <w:rPr>
          <w:rFonts w:ascii="Times New Roman" w:hAnsi="Times New Roman"/>
          <w:sz w:val="28"/>
          <w:szCs w:val="28"/>
        </w:rPr>
        <w:t>, заказчик вправе осуществить одно из следующих действий:</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2) заключить договор с единственным поставщиком (подрядчиком, исполнителем) в соответствии с подпунктом 3 пункта 63.1 раздела 63 Положения;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49.9. Любой участник запроса котировок вправе обжаловать результаты запроса котировок в установленном порядке.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разделом 26 Положения.</w:t>
      </w:r>
    </w:p>
    <w:p w:rsidR="008C5CE8" w:rsidRDefault="008C5CE8">
      <w:pPr>
        <w:widowControl w:val="0"/>
        <w:spacing w:after="0" w:line="240" w:lineRule="auto"/>
        <w:jc w:val="both"/>
        <w:rPr>
          <w:rFonts w:ascii="Times New Roman" w:hAnsi="Times New Roman"/>
          <w:sz w:val="28"/>
          <w:szCs w:val="28"/>
        </w:rPr>
      </w:pPr>
    </w:p>
    <w:p w:rsidR="008C5CE8" w:rsidRDefault="00E810A0">
      <w:pPr>
        <w:pStyle w:val="1"/>
        <w:widowControl w:val="0"/>
        <w:numPr>
          <w:ilvl w:val="0"/>
          <w:numId w:val="0"/>
        </w:numPr>
        <w:spacing w:before="0" w:after="0" w:line="240" w:lineRule="auto"/>
        <w:rPr>
          <w:b w:val="0"/>
          <w:sz w:val="28"/>
          <w:szCs w:val="28"/>
        </w:rPr>
      </w:pPr>
      <w:bookmarkStart w:id="241" w:name="__RefHeading___Toc23737_3574943174"/>
      <w:bookmarkStart w:id="242" w:name="_Toc181030650"/>
      <w:bookmarkStart w:id="243" w:name="_Toc66789511"/>
      <w:bookmarkEnd w:id="241"/>
      <w:r>
        <w:rPr>
          <w:b w:val="0"/>
          <w:sz w:val="28"/>
          <w:szCs w:val="28"/>
        </w:rPr>
        <w:t>50. Условия применения и порядок проведения запроса цен в электронной форме</w:t>
      </w:r>
      <w:bookmarkEnd w:id="242"/>
      <w:bookmarkEnd w:id="243"/>
    </w:p>
    <w:p w:rsidR="008C5CE8" w:rsidRDefault="008C5CE8">
      <w:pPr>
        <w:spacing w:after="0" w:line="240" w:lineRule="auto"/>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50.1. Под запросом цен в электронной форме (далее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50.2.</w:t>
      </w:r>
      <w:r>
        <w:rPr>
          <w:rFonts w:ascii="Times New Roman" w:hAnsi="Times New Roman"/>
          <w:sz w:val="28"/>
          <w:szCs w:val="28"/>
        </w:rPr>
        <w:tab/>
        <w:t>Заказчик вправе осуществлять закупку путем проведения запроса цен при одновременном выполнении следующих условий:</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начальная (максимальная) цена договора не превышает пять миллионов рублей.</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50.3.</w:t>
      </w:r>
      <w:r>
        <w:rPr>
          <w:rFonts w:ascii="Times New Roman" w:hAnsi="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разделом 25 Положения.</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244" w:name="__RefHeading___Toc23739_3574943174"/>
      <w:bookmarkStart w:id="245" w:name="_Toc66789513"/>
      <w:bookmarkStart w:id="246" w:name="_Toc181030651"/>
      <w:bookmarkStart w:id="247" w:name="_Toc23517750"/>
      <w:bookmarkEnd w:id="244"/>
      <w:r>
        <w:rPr>
          <w:rFonts w:ascii="Times New Roman" w:hAnsi="Times New Roman"/>
          <w:b w:val="0"/>
          <w:bCs/>
          <w:iCs/>
          <w:color w:val="auto"/>
          <w:sz w:val="28"/>
          <w:szCs w:val="28"/>
        </w:rPr>
        <w:t>51. Извещение и документация о проведении запроса цен</w:t>
      </w:r>
      <w:r>
        <w:rPr>
          <w:rFonts w:ascii="Times New Roman" w:hAnsi="Times New Roman"/>
          <w:b w:val="0"/>
          <w:bCs/>
          <w:iCs/>
          <w:color w:val="auto"/>
          <w:sz w:val="28"/>
          <w:szCs w:val="28"/>
        </w:rPr>
        <w:br/>
        <w:t>в электронной форме</w:t>
      </w:r>
      <w:bookmarkEnd w:id="245"/>
      <w:bookmarkEnd w:id="246"/>
      <w:bookmarkEnd w:id="247"/>
    </w:p>
    <w:p w:rsidR="008C5CE8" w:rsidRDefault="008C5CE8">
      <w:pPr>
        <w:widowControl w:val="0"/>
        <w:spacing w:after="0" w:line="240" w:lineRule="auto"/>
        <w:ind w:firstLine="709"/>
        <w:jc w:val="both"/>
        <w:rPr>
          <w:rFonts w:ascii="Times New Roman" w:hAnsi="Times New Roman"/>
          <w:b/>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51.1. Заказчик должен разместить в ЕИС извещение о проведении запроса цен (далее – извещение) не менее чем за пять рабочих дней до даты окончания срока подачи заявок на участие в запросе цен.</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51.2. Извещение и документация о проведении запроса цен (далее – документация), вносимые в них изменения должны быть разработаны и </w:t>
      </w:r>
      <w:r>
        <w:rPr>
          <w:rFonts w:ascii="Times New Roman" w:hAnsi="Times New Roman"/>
          <w:sz w:val="28"/>
          <w:szCs w:val="28"/>
        </w:rPr>
        <w:lastRenderedPageBreak/>
        <w:t>размещены в соответствии с требованиями настоящего раздела и раздела 8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51.3. В извещении указывается информация, содержащаяся в пункте 8.3 раздела 8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51.4. В документации указываются информация и документы, указанные в пунктах 8.4 и 8.5 раздела 8 Положения, а также дата окончания срока рассмотрения заявок на участие в таком запросе цен в электронной форме.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раздела 9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51.6. Заказчик вправе внести изменения в извещение и (или) документацию в соответствии с положениями раздела 9 Положения.</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248" w:name="__RefHeading___Toc23741_3574943174"/>
      <w:bookmarkStart w:id="249" w:name="_Toc181030652"/>
      <w:bookmarkStart w:id="250" w:name="_Toc66789514"/>
      <w:bookmarkStart w:id="251" w:name="_Toc23517751"/>
      <w:bookmarkEnd w:id="248"/>
      <w:r>
        <w:rPr>
          <w:rFonts w:ascii="Times New Roman" w:hAnsi="Times New Roman"/>
          <w:b w:val="0"/>
          <w:bCs/>
          <w:iCs/>
          <w:color w:val="auto"/>
          <w:sz w:val="28"/>
          <w:szCs w:val="28"/>
        </w:rPr>
        <w:t>52. Порядок подачи заявок на участие в запросе цен в электронной форме</w:t>
      </w:r>
      <w:bookmarkEnd w:id="249"/>
      <w:bookmarkEnd w:id="250"/>
      <w:bookmarkEnd w:id="251"/>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52.1. Заявка на участие в запросе цен подается на электронной площадке.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52.4. Заявка на участие в запросе цен должна содержать:</w:t>
      </w:r>
    </w:p>
    <w:p w:rsidR="008C5CE8" w:rsidRDefault="00E810A0">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w:t>
      </w:r>
    </w:p>
    <w:p w:rsidR="008C5CE8" w:rsidRPr="003D2403" w:rsidRDefault="00E810A0" w:rsidP="003D2403">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 осуществлении закупки товара или закупки работы, услуги, для выполнения, оказ</w:t>
      </w:r>
      <w:r w:rsidR="003D2403">
        <w:rPr>
          <w:rFonts w:ascii="Times New Roman" w:hAnsi="Times New Roman"/>
          <w:sz w:val="28"/>
          <w:szCs w:val="28"/>
        </w:rPr>
        <w:t xml:space="preserve">ания которых используется товар, </w:t>
      </w:r>
      <w:r w:rsidRPr="003D2403">
        <w:rPr>
          <w:rFonts w:ascii="Times New Roman" w:hAnsi="Times New Roman"/>
          <w:sz w:val="28"/>
          <w:szCs w:val="28"/>
        </w:rPr>
        <w:t>конкретные значения показателей товара, соответствующие значениям, установленным в документации, и указание на товарный знак (при наличии);</w:t>
      </w:r>
    </w:p>
    <w:p w:rsidR="008C5CE8" w:rsidRDefault="00E810A0">
      <w:pPr>
        <w:widowControl w:val="0"/>
        <w:numPr>
          <w:ilvl w:val="1"/>
          <w:numId w:val="34"/>
        </w:numPr>
        <w:tabs>
          <w:tab w:val="left" w:pos="709"/>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8C5CE8" w:rsidRDefault="00E810A0">
      <w:pPr>
        <w:widowControl w:val="0"/>
        <w:numPr>
          <w:ilvl w:val="1"/>
          <w:numId w:val="34"/>
        </w:numPr>
        <w:tabs>
          <w:tab w:val="left" w:pos="709"/>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8C5CE8" w:rsidRDefault="00E810A0">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8C5CE8" w:rsidRDefault="00E810A0">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копии учредительных документов участника закупки (для юридических лиц);</w:t>
      </w:r>
    </w:p>
    <w:p w:rsidR="008C5CE8" w:rsidRDefault="00E810A0">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Pr>
          <w:rStyle w:val="af2"/>
          <w:rFonts w:ascii="Times New Roman" w:hAnsi="Times New Roman"/>
          <w:sz w:val="28"/>
          <w:szCs w:val="28"/>
        </w:rPr>
        <w:footnoteReference w:id="16"/>
      </w:r>
      <w:r>
        <w:rPr>
          <w:rFonts w:ascii="Times New Roman" w:hAnsi="Times New Roman"/>
          <w:sz w:val="28"/>
          <w:szCs w:val="28"/>
          <w:vertAlign w:val="superscript"/>
        </w:rPr>
        <w:t>)</w:t>
      </w:r>
      <w:r>
        <w:rPr>
          <w:rFonts w:ascii="Times New Roman" w:hAnsi="Times New Roman"/>
          <w:sz w:val="28"/>
          <w:szCs w:val="28"/>
        </w:rPr>
        <w:t>, обеспечения гарантийных обязательств</w:t>
      </w:r>
      <w:r>
        <w:rPr>
          <w:rStyle w:val="af2"/>
          <w:rFonts w:ascii="Times New Roman" w:hAnsi="Times New Roman"/>
          <w:sz w:val="28"/>
          <w:szCs w:val="28"/>
        </w:rPr>
        <w:footnoteReference w:id="17"/>
      </w:r>
      <w:r>
        <w:rPr>
          <w:rFonts w:ascii="Times New Roman" w:hAnsi="Times New Roman"/>
          <w:sz w:val="28"/>
          <w:szCs w:val="28"/>
          <w:vertAlign w:val="superscript"/>
        </w:rPr>
        <w:t>)</w:t>
      </w:r>
      <w:r>
        <w:rPr>
          <w:rFonts w:ascii="Times New Roman" w:hAnsi="Times New Roman"/>
          <w:sz w:val="28"/>
          <w:szCs w:val="28"/>
        </w:rPr>
        <w:t xml:space="preserve"> является крупной сделкой;</w:t>
      </w:r>
    </w:p>
    <w:p w:rsidR="008C5CE8" w:rsidRDefault="00E810A0">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цен;</w:t>
      </w:r>
    </w:p>
    <w:p w:rsidR="008C5CE8" w:rsidRDefault="00E810A0">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раздела 12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11 пункта 12.1 раздела 12 Положения;</w:t>
      </w:r>
    </w:p>
    <w:p w:rsidR="008C5CE8" w:rsidRDefault="00E810A0">
      <w:pPr>
        <w:widowControl w:val="0"/>
        <w:numPr>
          <w:ilvl w:val="1"/>
          <w:numId w:val="34"/>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C5CE8" w:rsidRDefault="00E810A0">
      <w:pPr>
        <w:widowControl w:val="0"/>
        <w:numPr>
          <w:ilvl w:val="1"/>
          <w:numId w:val="34"/>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8C5CE8" w:rsidRDefault="00E810A0">
      <w:pPr>
        <w:widowControl w:val="0"/>
        <w:numPr>
          <w:ilvl w:val="1"/>
          <w:numId w:val="34"/>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rsidR="008C5CE8" w:rsidRDefault="00E810A0">
      <w:pPr>
        <w:widowControl w:val="0"/>
        <w:numPr>
          <w:ilvl w:val="1"/>
          <w:numId w:val="34"/>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иную информацию и документы, предусмотренные извещением и (или) документацией о проведении запроса цен.</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52.5.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bookmarkStart w:id="252" w:name="_Toc23517752"/>
      <w:r>
        <w:rPr>
          <w:rFonts w:ascii="Times New Roman" w:hAnsi="Times New Roman"/>
          <w:sz w:val="28"/>
          <w:szCs w:val="28"/>
        </w:rPr>
        <w:t xml:space="preserve"> </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253" w:name="__RefHeading___Toc23743_3574943174"/>
      <w:bookmarkStart w:id="254" w:name="_Toc181030653"/>
      <w:bookmarkStart w:id="255" w:name="_Toc66789515"/>
      <w:bookmarkEnd w:id="252"/>
      <w:bookmarkEnd w:id="253"/>
      <w:r>
        <w:rPr>
          <w:rFonts w:ascii="Times New Roman" w:hAnsi="Times New Roman"/>
          <w:b w:val="0"/>
          <w:bCs/>
          <w:iCs/>
          <w:color w:val="auto"/>
          <w:sz w:val="28"/>
          <w:szCs w:val="28"/>
        </w:rPr>
        <w:t>53. Порядок открытия доступа к заявкам на участие в запросе цен</w:t>
      </w:r>
      <w:r>
        <w:rPr>
          <w:rFonts w:ascii="Times New Roman" w:hAnsi="Times New Roman"/>
          <w:b w:val="0"/>
          <w:bCs/>
          <w:iCs/>
          <w:color w:val="auto"/>
          <w:sz w:val="28"/>
          <w:szCs w:val="28"/>
        </w:rPr>
        <w:br/>
        <w:t>в электронной форме, рассмотрения и оценки таких заявок</w:t>
      </w:r>
      <w:bookmarkEnd w:id="254"/>
      <w:bookmarkEnd w:id="255"/>
    </w:p>
    <w:p w:rsidR="008C5CE8" w:rsidRDefault="008C5CE8">
      <w:pPr>
        <w:spacing w:after="0" w:line="240" w:lineRule="auto"/>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53.2. Победителем запроса цен признается участник, подавший заявку, </w:t>
      </w:r>
      <w:r>
        <w:rPr>
          <w:rFonts w:ascii="Times New Roman" w:hAnsi="Times New Roman"/>
          <w:sz w:val="28"/>
          <w:szCs w:val="28"/>
        </w:rPr>
        <w:lastRenderedPageBreak/>
        <w:t>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53.3. Комиссия по осуществлению закупок не рассматривает и отклоняет заявки на участие в запросе цен в следующих случаях:</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непредоставления информации </w:t>
      </w:r>
      <w:r w:rsidRPr="003D2403">
        <w:rPr>
          <w:rFonts w:ascii="Times New Roman" w:hAnsi="Times New Roman"/>
          <w:sz w:val="28"/>
          <w:szCs w:val="28"/>
        </w:rPr>
        <w:t>и документов</w:t>
      </w:r>
      <w:r>
        <w:rPr>
          <w:rFonts w:ascii="Times New Roman" w:hAnsi="Times New Roman"/>
          <w:sz w:val="28"/>
          <w:szCs w:val="28"/>
        </w:rPr>
        <w:t>, предусмотренных пунктом 52.4 раздела 52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несоответствия информации </w:t>
      </w:r>
      <w:r w:rsidRPr="003D2403">
        <w:rPr>
          <w:rFonts w:ascii="Times New Roman" w:hAnsi="Times New Roman"/>
          <w:sz w:val="28"/>
          <w:szCs w:val="28"/>
        </w:rPr>
        <w:t>и документов</w:t>
      </w:r>
      <w:r>
        <w:rPr>
          <w:rFonts w:ascii="Times New Roman" w:hAnsi="Times New Roman"/>
          <w:sz w:val="28"/>
          <w:szCs w:val="28"/>
        </w:rPr>
        <w:t xml:space="preserve">, предусмотренных пунктом 52.4 раздела 52 Положения, требованиям извещения и (или) документации о таком запросе цен </w:t>
      </w:r>
      <w:r w:rsidRPr="003D2403">
        <w:rPr>
          <w:rFonts w:ascii="Times New Roman" w:hAnsi="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Pr>
          <w:rFonts w:ascii="Times New Roman" w:hAnsi="Times New Roman"/>
          <w:sz w:val="28"/>
          <w:szCs w:val="28"/>
        </w:rPr>
        <w:t>;</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(начальную сумму цен единиц) товара, работы, услуги, указанные в извещении и документации о проведении запроса цен;</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3D2403">
        <w:rPr>
          <w:rFonts w:ascii="Times New Roman" w:hAnsi="Times New Roman"/>
          <w:sz w:val="28"/>
          <w:szCs w:val="28"/>
        </w:rPr>
        <w:t xml:space="preserve">несоответствия участника </w:t>
      </w:r>
      <w:r w:rsidRPr="003D2403">
        <w:rPr>
          <w:rFonts w:ascii="Times New Roman" w:hAnsi="Times New Roman"/>
          <w:spacing w:val="-2"/>
          <w:sz w:val="28"/>
          <w:szCs w:val="28"/>
        </w:rPr>
        <w:t xml:space="preserve">запроса цен </w:t>
      </w:r>
      <w:r w:rsidRPr="003D2403">
        <w:rPr>
          <w:rFonts w:ascii="Times New Roman" w:hAnsi="Times New Roman"/>
          <w:sz w:val="28"/>
          <w:szCs w:val="28"/>
        </w:rPr>
        <w:t>условиям предоставления национального режима при осуществлении закупок в случаях, установленных пунктом 13.3 раздела 13 Положения</w:t>
      </w:r>
      <w:r w:rsidR="003D2403">
        <w:rPr>
          <w:rFonts w:ascii="Times New Roman" w:hAnsi="Times New Roman"/>
          <w:sz w:val="28"/>
          <w:szCs w:val="28"/>
        </w:rPr>
        <w:t>.</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Отклонение заявок на участие в запросе цен по иным основаниям не допускается.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Pr>
          <w:rFonts w:ascii="Times New Roman" w:hAnsi="Times New Roman"/>
          <w:sz w:val="28"/>
          <w:szCs w:val="28"/>
          <w:lang w:val="en-US"/>
        </w:rPr>
        <w:t> </w:t>
      </w:r>
      <w:r>
        <w:rPr>
          <w:rFonts w:ascii="Times New Roman" w:hAnsi="Times New Roman"/>
          <w:sz w:val="28"/>
          <w:szCs w:val="28"/>
        </w:rPr>
        <w:t xml:space="preserve">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Pr>
          <w:rFonts w:ascii="Times New Roman" w:hAnsi="Times New Roman"/>
          <w:spacing w:val="-2"/>
          <w:sz w:val="28"/>
          <w:szCs w:val="28"/>
        </w:rPr>
        <w:t xml:space="preserve">по результатам рассмотрения таких </w:t>
      </w:r>
      <w:r>
        <w:rPr>
          <w:rFonts w:ascii="Times New Roman" w:hAnsi="Times New Roman"/>
          <w:spacing w:val="-2"/>
          <w:sz w:val="28"/>
          <w:szCs w:val="28"/>
        </w:rPr>
        <w:lastRenderedPageBreak/>
        <w:t>заявок только одна такая заявка признана соответствующей требованиям, указанным в извещении и документации о таком запросе</w:t>
      </w:r>
      <w:r>
        <w:rPr>
          <w:rFonts w:ascii="Times New Roman" w:hAnsi="Times New Roman"/>
          <w:sz w:val="28"/>
          <w:szCs w:val="28"/>
        </w:rP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53.7. В случае если запрос цен признан несостоявшимся по причине того, что по результатам рассмотрения заявок на участие в 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8C5CE8" w:rsidRDefault="00E810A0">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1) провести новую закупку;</w:t>
      </w:r>
    </w:p>
    <w:p w:rsidR="008C5CE8" w:rsidRDefault="00E810A0">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53.9. Любой участник запроса цен вправе обжаловать результаты такого запроса в установленном порядке.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разделом 26 Положения.</w:t>
      </w:r>
    </w:p>
    <w:p w:rsidR="008C5CE8" w:rsidRDefault="008C5CE8">
      <w:pPr>
        <w:pStyle w:val="1"/>
        <w:widowControl w:val="0"/>
        <w:numPr>
          <w:ilvl w:val="0"/>
          <w:numId w:val="0"/>
        </w:numPr>
        <w:spacing w:before="0" w:after="0" w:line="240" w:lineRule="auto"/>
        <w:rPr>
          <w:sz w:val="28"/>
          <w:szCs w:val="28"/>
        </w:rPr>
      </w:pPr>
    </w:p>
    <w:p w:rsidR="008C5CE8" w:rsidRDefault="00E810A0">
      <w:pPr>
        <w:pStyle w:val="1"/>
        <w:widowControl w:val="0"/>
        <w:numPr>
          <w:ilvl w:val="0"/>
          <w:numId w:val="0"/>
        </w:numPr>
        <w:spacing w:before="0" w:after="0" w:line="240" w:lineRule="auto"/>
        <w:rPr>
          <w:b w:val="0"/>
          <w:spacing w:val="2"/>
          <w:sz w:val="28"/>
          <w:szCs w:val="28"/>
        </w:rPr>
      </w:pPr>
      <w:bookmarkStart w:id="256" w:name="__RefHeading___Toc23745_3574943174"/>
      <w:bookmarkStart w:id="257" w:name="_Toc66789516"/>
      <w:bookmarkStart w:id="258" w:name="_Toc181030654"/>
      <w:bookmarkEnd w:id="256"/>
      <w:r>
        <w:rPr>
          <w:b w:val="0"/>
          <w:spacing w:val="2"/>
          <w:sz w:val="28"/>
          <w:szCs w:val="28"/>
        </w:rPr>
        <w:t>54. Условия применения и порядок проведения запроса предложений в электронной форме</w:t>
      </w:r>
      <w:bookmarkStart w:id="259" w:name="_Toc66789517"/>
      <w:bookmarkStart w:id="260" w:name="_Toc23517754"/>
      <w:bookmarkEnd w:id="257"/>
      <w:r>
        <w:rPr>
          <w:b w:val="0"/>
          <w:spacing w:val="2"/>
          <w:sz w:val="28"/>
          <w:szCs w:val="28"/>
        </w:rPr>
        <w:t>.</w:t>
      </w:r>
      <w:bookmarkEnd w:id="258"/>
      <w:r>
        <w:rPr>
          <w:b w:val="0"/>
          <w:spacing w:val="2"/>
          <w:sz w:val="28"/>
          <w:szCs w:val="28"/>
        </w:rPr>
        <w:t xml:space="preserve"> </w:t>
      </w:r>
    </w:p>
    <w:bookmarkEnd w:id="259"/>
    <w:bookmarkEnd w:id="260"/>
    <w:p w:rsidR="008C5CE8" w:rsidRDefault="008C5CE8">
      <w:pPr>
        <w:pStyle w:val="aff4"/>
        <w:spacing w:after="0" w:line="240" w:lineRule="auto"/>
        <w:jc w:val="center"/>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54.1. Под запросом предложений в электронной форме (далее также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Pr>
          <w:rFonts w:ascii="Times New Roman" w:hAnsi="Times New Roman"/>
          <w:spacing w:val="2"/>
          <w:sz w:val="28"/>
          <w:szCs w:val="28"/>
          <w:lang w:val="en-US"/>
        </w:rPr>
        <w:t> </w:t>
      </w:r>
      <w:r>
        <w:rPr>
          <w:rFonts w:ascii="Times New Roman" w:hAnsi="Times New Roman"/>
          <w:spacing w:val="2"/>
          <w:sz w:val="28"/>
          <w:szCs w:val="28"/>
        </w:rPr>
        <w:t xml:space="preserve">соответствии с критериями, </w:t>
      </w:r>
      <w:r>
        <w:rPr>
          <w:rFonts w:ascii="Times New Roman" w:hAnsi="Times New Roman"/>
          <w:spacing w:val="2"/>
          <w:sz w:val="28"/>
          <w:szCs w:val="28"/>
        </w:rPr>
        <w:lastRenderedPageBreak/>
        <w:t>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8C5CE8" w:rsidRDefault="00E810A0">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54.2.</w:t>
      </w:r>
      <w:r>
        <w:rPr>
          <w:rFonts w:ascii="Times New Roman" w:hAnsi="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8C5CE8" w:rsidRDefault="00E810A0">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начальная (максимальная) цена договора не превышает семь миллионов рублей.</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пунктом 58.3 раздела 58, пунктами 59.8, 59.9 раздела 59 Положения, итоговым признается протокол признания закупки несостоявшейся.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54.4. По усмотрению заказчика рассмотрение заявок и оценка заявок на</w:t>
      </w:r>
      <w:r>
        <w:rPr>
          <w:rFonts w:ascii="Times New Roman" w:hAnsi="Times New Roman"/>
          <w:sz w:val="28"/>
          <w:szCs w:val="28"/>
          <w:lang w:val="en-US"/>
        </w:rPr>
        <w:t> </w:t>
      </w:r>
      <w:r>
        <w:rPr>
          <w:rFonts w:ascii="Times New Roman" w:hAnsi="Times New Roman"/>
          <w:sz w:val="28"/>
          <w:szCs w:val="28"/>
        </w:rPr>
        <w:t>участие в запросе предложений могут быть объединены в один этап, за исключением случая, предусмотренного разделом 16 Положения. При этом рассмотрение и оценка заявок должны производиться в срок, не превышающий семь дней со дня открытия доступа к таким заявкам.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54.5. Заказчик вправе принять решение об отмене запроса предложений в соответствии с разделом 25 Положения.</w:t>
      </w:r>
    </w:p>
    <w:p w:rsidR="008C5CE8" w:rsidRDefault="008C5CE8">
      <w:pPr>
        <w:widowControl w:val="0"/>
        <w:spacing w:after="0" w:line="240" w:lineRule="auto"/>
        <w:ind w:firstLine="708"/>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261" w:name="__RefHeading___Toc23747_3574943174"/>
      <w:bookmarkStart w:id="262" w:name="_Toc23517755"/>
      <w:bookmarkStart w:id="263" w:name="_Toc181030655"/>
      <w:bookmarkStart w:id="264" w:name="_Toc66789518"/>
      <w:bookmarkEnd w:id="261"/>
      <w:r>
        <w:rPr>
          <w:rFonts w:ascii="Times New Roman" w:hAnsi="Times New Roman"/>
          <w:b w:val="0"/>
          <w:bCs/>
          <w:iCs/>
          <w:color w:val="auto"/>
          <w:sz w:val="28"/>
          <w:szCs w:val="28"/>
        </w:rPr>
        <w:t xml:space="preserve">55. Извещение и документация о проведении запроса предложений </w:t>
      </w:r>
      <w:r>
        <w:rPr>
          <w:rFonts w:ascii="Times New Roman" w:hAnsi="Times New Roman"/>
          <w:b w:val="0"/>
          <w:bCs/>
          <w:iCs/>
          <w:color w:val="auto"/>
          <w:sz w:val="28"/>
          <w:szCs w:val="28"/>
        </w:rPr>
        <w:br/>
        <w:t>в электронной форме</w:t>
      </w:r>
      <w:bookmarkEnd w:id="262"/>
      <w:bookmarkEnd w:id="263"/>
      <w:bookmarkEnd w:id="264"/>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55.1. При проведении запроса предложений извещение об осуществлении закупки и</w:t>
      </w:r>
      <w:r>
        <w:rPr>
          <w:rFonts w:ascii="Times New Roman" w:hAnsi="Times New Roman"/>
          <w:sz w:val="28"/>
          <w:szCs w:val="28"/>
          <w:lang w:val="en-US"/>
        </w:rPr>
        <w:t> </w:t>
      </w:r>
      <w:r>
        <w:rPr>
          <w:rFonts w:ascii="Times New Roman" w:hAnsi="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55.2. Извещение о проведении запроса предложений и документация о нем, вносимые в</w:t>
      </w:r>
      <w:r>
        <w:rPr>
          <w:rFonts w:ascii="Times New Roman" w:hAnsi="Times New Roman"/>
          <w:sz w:val="28"/>
          <w:szCs w:val="28"/>
          <w:lang w:val="en-US"/>
        </w:rPr>
        <w:t> </w:t>
      </w:r>
      <w:r>
        <w:rPr>
          <w:rFonts w:ascii="Times New Roman" w:hAnsi="Times New Roman"/>
          <w:sz w:val="28"/>
          <w:szCs w:val="28"/>
        </w:rPr>
        <w:t>них изменения должны быть разработаны и размещены в ЕИС в соответствии с</w:t>
      </w:r>
      <w:r>
        <w:rPr>
          <w:rFonts w:ascii="Times New Roman" w:hAnsi="Times New Roman"/>
          <w:sz w:val="28"/>
          <w:szCs w:val="28"/>
          <w:lang w:val="en-US"/>
        </w:rPr>
        <w:t> </w:t>
      </w:r>
      <w:r>
        <w:rPr>
          <w:rFonts w:ascii="Times New Roman" w:hAnsi="Times New Roman"/>
          <w:sz w:val="28"/>
          <w:szCs w:val="28"/>
        </w:rPr>
        <w:t>требованиями настоящего раздела и раздела 8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55.3. В извещении о проведении запроса предложений указывается информация, содержащаяся в пункте 8.3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55.4. В документацию о проведении запроса предложений включаются информация и</w:t>
      </w:r>
      <w:r>
        <w:rPr>
          <w:rFonts w:ascii="Times New Roman" w:hAnsi="Times New Roman"/>
          <w:sz w:val="28"/>
          <w:szCs w:val="28"/>
          <w:lang w:val="en-US"/>
        </w:rPr>
        <w:t> </w:t>
      </w:r>
      <w:r>
        <w:rPr>
          <w:rFonts w:ascii="Times New Roman" w:hAnsi="Times New Roman"/>
          <w:sz w:val="28"/>
          <w:szCs w:val="28"/>
        </w:rPr>
        <w:t xml:space="preserve">документы, содержащиеся в пунктах 8.4 и 8.5 раздела 8 </w:t>
      </w:r>
      <w:r>
        <w:rPr>
          <w:rFonts w:ascii="Times New Roman" w:hAnsi="Times New Roman"/>
          <w:sz w:val="28"/>
          <w:szCs w:val="28"/>
        </w:rPr>
        <w:lastRenderedPageBreak/>
        <w:t>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55.5. Порядок предоставления разъяснений положений документации о</w:t>
      </w:r>
      <w:r>
        <w:rPr>
          <w:rFonts w:ascii="Times New Roman" w:hAnsi="Times New Roman"/>
          <w:sz w:val="28"/>
          <w:szCs w:val="28"/>
          <w:lang w:val="en-US"/>
        </w:rPr>
        <w:t> </w:t>
      </w:r>
      <w:r>
        <w:rPr>
          <w:rFonts w:ascii="Times New Roman" w:hAnsi="Times New Roman"/>
          <w:sz w:val="28"/>
          <w:szCs w:val="28"/>
        </w:rPr>
        <w:t>проведении запроса предложений и извещения о закупке должен быть указан в документации о таком запросе с</w:t>
      </w:r>
      <w:r>
        <w:rPr>
          <w:rFonts w:ascii="Times New Roman" w:hAnsi="Times New Roman"/>
          <w:sz w:val="28"/>
          <w:szCs w:val="28"/>
          <w:lang w:val="en-US"/>
        </w:rPr>
        <w:t> </w:t>
      </w:r>
      <w:r>
        <w:rPr>
          <w:rFonts w:ascii="Times New Roman" w:hAnsi="Times New Roman"/>
          <w:sz w:val="28"/>
          <w:szCs w:val="28"/>
        </w:rPr>
        <w:t>учетом требований раздела 9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раздела 9 Положения.</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265" w:name="__RefHeading___Toc23749_3574943174"/>
      <w:bookmarkStart w:id="266" w:name="_Toc181030656"/>
      <w:bookmarkStart w:id="267" w:name="_Toc66789519"/>
      <w:bookmarkStart w:id="268" w:name="_Toc23517756"/>
      <w:bookmarkEnd w:id="265"/>
      <w:r>
        <w:rPr>
          <w:rFonts w:ascii="Times New Roman" w:hAnsi="Times New Roman"/>
          <w:b w:val="0"/>
          <w:bCs/>
          <w:iCs/>
          <w:color w:val="auto"/>
          <w:sz w:val="28"/>
          <w:szCs w:val="28"/>
        </w:rPr>
        <w:t>56. Критерии оценки заявок на участие в запросе предложений</w:t>
      </w:r>
      <w:r>
        <w:rPr>
          <w:rFonts w:ascii="Times New Roman" w:hAnsi="Times New Roman"/>
          <w:b w:val="0"/>
          <w:bCs/>
          <w:iCs/>
          <w:color w:val="auto"/>
          <w:sz w:val="28"/>
          <w:szCs w:val="28"/>
        </w:rPr>
        <w:br/>
        <w:t>в электронной форме</w:t>
      </w:r>
      <w:bookmarkEnd w:id="266"/>
      <w:bookmarkEnd w:id="267"/>
      <w:bookmarkEnd w:id="268"/>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56.1. Для оценки заявок, поданных участниками закупки на участие в</w:t>
      </w:r>
      <w:r>
        <w:rPr>
          <w:rFonts w:ascii="Times New Roman" w:hAnsi="Times New Roman"/>
          <w:sz w:val="28"/>
          <w:szCs w:val="28"/>
          <w:lang w:val="en-US"/>
        </w:rPr>
        <w:t> </w:t>
      </w:r>
      <w:r>
        <w:rPr>
          <w:rFonts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56.2.</w:t>
      </w:r>
      <w:r>
        <w:rPr>
          <w:rFonts w:ascii="Times New Roman" w:hAnsi="Times New Roman"/>
          <w:sz w:val="28"/>
          <w:szCs w:val="28"/>
        </w:rPr>
        <w:tab/>
        <w:t>Критериями оценки заявок могут быть:</w:t>
      </w:r>
    </w:p>
    <w:p w:rsidR="008C5CE8" w:rsidRDefault="00E810A0">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цена договора, в случае осуществления закупки в соответствии с разделом 17 Положения – цена единицы (сумма цен единиц) товара, работы, услуги;</w:t>
      </w:r>
    </w:p>
    <w:p w:rsidR="008C5CE8" w:rsidRDefault="00E810A0">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качественные, функциональные и экологические характеристики предмета закупки;</w:t>
      </w:r>
    </w:p>
    <w:p w:rsidR="008C5CE8" w:rsidRDefault="00E810A0">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расходы на эксплуатацию и ремонт товаров, использование результатов работ;</w:t>
      </w:r>
    </w:p>
    <w:p w:rsidR="008C5CE8" w:rsidRDefault="00E810A0">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8C5CE8" w:rsidRDefault="00E810A0">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аналогичный опыт поставки товаров, выполнения работ, оказания услуг с пояснением заказчиком случаев признания такого опыта аналогичным;</w:t>
      </w:r>
    </w:p>
    <w:p w:rsidR="008C5CE8" w:rsidRDefault="00E810A0">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8C5CE8" w:rsidRDefault="00E810A0">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срок поставки товара, выполнения работы, оказания услуги;</w:t>
      </w:r>
    </w:p>
    <w:p w:rsidR="008C5CE8" w:rsidRDefault="00E810A0">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срок гарантийного обслуживания на товары, результаты работ.</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56.3.</w:t>
      </w:r>
      <w:r>
        <w:rPr>
          <w:rFonts w:ascii="Times New Roman" w:hAnsi="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56.4.</w:t>
      </w:r>
      <w:r>
        <w:rPr>
          <w:rFonts w:ascii="Times New Roman" w:hAnsi="Times New Roman"/>
          <w:sz w:val="28"/>
          <w:szCs w:val="28"/>
        </w:rPr>
        <w:tab/>
        <w:t>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56.5.</w:t>
      </w:r>
      <w:r>
        <w:rPr>
          <w:rFonts w:ascii="Times New Roman" w:hAnsi="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ascii="Times New Roman" w:hAnsi="Times New Roman"/>
          <w:sz w:val="28"/>
          <w:szCs w:val="28"/>
          <w:lang w:val="en-US"/>
        </w:rPr>
        <w:t> </w:t>
      </w:r>
      <w:r>
        <w:rPr>
          <w:rFonts w:ascii="Times New Roman" w:hAnsi="Times New Roman"/>
          <w:sz w:val="28"/>
          <w:szCs w:val="28"/>
        </w:rPr>
        <w:t xml:space="preserve">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w:t>
      </w:r>
      <w:r>
        <w:rPr>
          <w:rFonts w:ascii="Times New Roman" w:hAnsi="Times New Roman"/>
          <w:sz w:val="28"/>
          <w:szCs w:val="28"/>
        </w:rPr>
        <w:lastRenderedPageBreak/>
        <w:t xml:space="preserve">оценки заявок, позволяющего выявить лучшие </w:t>
      </w:r>
      <w:bookmarkStart w:id="269" w:name="_Toc23517757"/>
      <w:r>
        <w:rPr>
          <w:rFonts w:ascii="Times New Roman" w:hAnsi="Times New Roman"/>
          <w:sz w:val="28"/>
          <w:szCs w:val="28"/>
        </w:rPr>
        <w:t>условия по названному критерию.</w:t>
      </w:r>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270" w:name="__RefHeading___Toc23751_3574943174"/>
      <w:bookmarkStart w:id="271" w:name="_Toc181030657"/>
      <w:bookmarkStart w:id="272" w:name="_Toc66789520"/>
      <w:bookmarkEnd w:id="270"/>
      <w:r>
        <w:rPr>
          <w:rFonts w:ascii="Times New Roman" w:hAnsi="Times New Roman"/>
          <w:b w:val="0"/>
          <w:bCs/>
          <w:iCs/>
          <w:color w:val="auto"/>
          <w:sz w:val="28"/>
          <w:szCs w:val="28"/>
        </w:rPr>
        <w:t xml:space="preserve">57. Содержание и порядок подачи заявок на участие в запросе предложений </w:t>
      </w:r>
      <w:r>
        <w:rPr>
          <w:rFonts w:ascii="Times New Roman" w:hAnsi="Times New Roman"/>
          <w:b w:val="0"/>
          <w:bCs/>
          <w:iCs/>
          <w:color w:val="auto"/>
          <w:sz w:val="28"/>
          <w:szCs w:val="28"/>
        </w:rPr>
        <w:br/>
        <w:t>в электронной форме</w:t>
      </w:r>
      <w:bookmarkEnd w:id="269"/>
      <w:bookmarkEnd w:id="271"/>
      <w:bookmarkEnd w:id="272"/>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57.1. Подача заявок на участие в запросе предложений осуществляется на электронной площадке.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57.2. Заявки на участие в запросе предложений представляются согласно требованиям к</w:t>
      </w:r>
      <w:r>
        <w:rPr>
          <w:rFonts w:ascii="Times New Roman" w:hAnsi="Times New Roman"/>
          <w:sz w:val="28"/>
          <w:szCs w:val="28"/>
          <w:lang w:val="en-US"/>
        </w:rPr>
        <w:t> </w:t>
      </w:r>
      <w:r>
        <w:rPr>
          <w:rFonts w:ascii="Times New Roman" w:hAnsi="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Положением.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57.4. Участник запроса предложений вправе подать только одну заявку на участие в</w:t>
      </w:r>
      <w:r>
        <w:rPr>
          <w:rFonts w:ascii="Times New Roman" w:hAnsi="Times New Roman"/>
          <w:sz w:val="28"/>
          <w:szCs w:val="28"/>
          <w:lang w:val="en-US"/>
        </w:rPr>
        <w:t> </w:t>
      </w:r>
      <w:r>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Pr>
          <w:rFonts w:ascii="Times New Roman" w:hAnsi="Times New Roman"/>
          <w:sz w:val="28"/>
          <w:szCs w:val="28"/>
          <w:lang w:val="en-US"/>
        </w:rPr>
        <w:t> </w:t>
      </w:r>
      <w:r>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Pr>
          <w:rFonts w:ascii="Times New Roman" w:hAnsi="Times New Roman"/>
          <w:sz w:val="28"/>
          <w:szCs w:val="28"/>
          <w:lang w:val="en-US"/>
        </w:rPr>
        <w:t> </w:t>
      </w:r>
      <w:r>
        <w:rPr>
          <w:rFonts w:ascii="Times New Roman" w:hAnsi="Times New Roman"/>
          <w:sz w:val="28"/>
          <w:szCs w:val="28"/>
        </w:rPr>
        <w:t>возвращаются участнику.</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57.5. Участник запроса предложений вправе изменить или отозвать свою заявку до</w:t>
      </w:r>
      <w:r>
        <w:rPr>
          <w:rFonts w:ascii="Times New Roman" w:hAnsi="Times New Roman"/>
          <w:sz w:val="28"/>
          <w:szCs w:val="28"/>
          <w:lang w:val="en-US"/>
        </w:rPr>
        <w:t> </w:t>
      </w:r>
      <w:r>
        <w:rPr>
          <w:rFonts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ascii="Times New Roman" w:hAnsi="Times New Roman"/>
          <w:sz w:val="28"/>
          <w:szCs w:val="28"/>
          <w:lang w:val="en-US"/>
        </w:rPr>
        <w:t> </w:t>
      </w:r>
      <w:r>
        <w:rPr>
          <w:rFonts w:ascii="Times New Roman" w:hAnsi="Times New Roman"/>
          <w:sz w:val="28"/>
          <w:szCs w:val="28"/>
        </w:rPr>
        <w:t>отзыве заявки получено до истечения срока подачи заявок на участие в</w:t>
      </w:r>
      <w:r>
        <w:rPr>
          <w:rFonts w:ascii="Times New Roman" w:hAnsi="Times New Roman"/>
          <w:sz w:val="28"/>
          <w:szCs w:val="28"/>
          <w:lang w:val="en-US"/>
        </w:rPr>
        <w:t> </w:t>
      </w:r>
      <w:r>
        <w:rPr>
          <w:rFonts w:ascii="Times New Roman" w:hAnsi="Times New Roman"/>
          <w:sz w:val="28"/>
          <w:szCs w:val="28"/>
        </w:rPr>
        <w:t>таком запросе.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sz w:val="28"/>
          <w:szCs w:val="28"/>
          <w:lang w:val="en-US"/>
        </w:rPr>
        <w:t> </w:t>
      </w:r>
      <w:r>
        <w:rPr>
          <w:rFonts w:ascii="Times New Roman" w:hAnsi="Times New Roman"/>
          <w:sz w:val="28"/>
          <w:szCs w:val="28"/>
        </w:rPr>
        <w:t>регламентом такой электронной площадки.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57.6. Изменение или отзыв заявки после окончания срока подачи заявок не допускается.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57.7. Заявка на участие в запросе предложений должна содержать:</w:t>
      </w:r>
    </w:p>
    <w:p w:rsidR="008C5CE8" w:rsidRDefault="00E810A0">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Pr>
          <w:rFonts w:ascii="Times New Roman" w:hAnsi="Times New Roman"/>
          <w:sz w:val="28"/>
          <w:szCs w:val="28"/>
        </w:rPr>
        <w:noBreakHyphen/>
        <w:t>аппаратных средств электронной площадки, в случае, если это предусмотрено функционалом электронной площадки);</w:t>
      </w:r>
    </w:p>
    <w:p w:rsidR="008C5CE8" w:rsidRDefault="00E810A0">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w:t>
      </w:r>
      <w:r>
        <w:rPr>
          <w:rFonts w:ascii="Times New Roman" w:hAnsi="Times New Roman"/>
          <w:sz w:val="28"/>
          <w:szCs w:val="28"/>
        </w:rPr>
        <w:lastRenderedPageBreak/>
        <w:t>документации о запросе предложений, и указание на товарный знак (при наличии</w:t>
      </w:r>
      <w:r w:rsidR="003D2403">
        <w:rPr>
          <w:rFonts w:ascii="Times New Roman" w:hAnsi="Times New Roman"/>
          <w:sz w:val="28"/>
          <w:szCs w:val="28"/>
        </w:rPr>
        <w:t>)</w:t>
      </w:r>
      <w:r>
        <w:rPr>
          <w:rFonts w:ascii="Times New Roman" w:hAnsi="Times New Roman"/>
          <w:sz w:val="28"/>
          <w:szCs w:val="28"/>
        </w:rPr>
        <w:t>;</w:t>
      </w:r>
    </w:p>
    <w:p w:rsidR="008C5CE8" w:rsidRDefault="00E810A0">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8C5CE8" w:rsidRDefault="00E810A0">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 </w:t>
      </w:r>
    </w:p>
    <w:p w:rsidR="008C5CE8" w:rsidRDefault="00E810A0">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w:t>
      </w:r>
      <w:r>
        <w:rPr>
          <w:rFonts w:ascii="Times New Roman" w:hAnsi="Times New Roman"/>
          <w:sz w:val="28"/>
          <w:szCs w:val="28"/>
        </w:rPr>
        <w:lastRenderedPageBreak/>
        <w:t>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8C5CE8" w:rsidRDefault="00E810A0">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копии учредительных документов участника запроса предложений (для юридических лиц);</w:t>
      </w:r>
    </w:p>
    <w:p w:rsidR="008C5CE8" w:rsidRDefault="00E810A0">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Pr>
          <w:rStyle w:val="af2"/>
          <w:rFonts w:ascii="Times New Roman" w:hAnsi="Times New Roman"/>
          <w:sz w:val="28"/>
          <w:szCs w:val="28"/>
        </w:rPr>
        <w:footnoteReference w:id="18"/>
      </w:r>
      <w:r>
        <w:rPr>
          <w:rFonts w:ascii="Times New Roman" w:hAnsi="Times New Roman"/>
          <w:sz w:val="28"/>
          <w:szCs w:val="28"/>
          <w:vertAlign w:val="superscript"/>
        </w:rPr>
        <w:t>)</w:t>
      </w:r>
      <w:r>
        <w:rPr>
          <w:rFonts w:ascii="Times New Roman" w:hAnsi="Times New Roman"/>
          <w:sz w:val="28"/>
          <w:szCs w:val="28"/>
        </w:rPr>
        <w:t>, обеспечения исполнения договора</w:t>
      </w:r>
      <w:r>
        <w:rPr>
          <w:rStyle w:val="af2"/>
          <w:rFonts w:ascii="Times New Roman" w:hAnsi="Times New Roman"/>
          <w:sz w:val="28"/>
          <w:szCs w:val="28"/>
        </w:rPr>
        <w:footnoteReference w:id="19"/>
      </w:r>
      <w:r>
        <w:rPr>
          <w:rFonts w:ascii="Times New Roman" w:hAnsi="Times New Roman"/>
          <w:sz w:val="28"/>
          <w:szCs w:val="28"/>
          <w:vertAlign w:val="superscript"/>
        </w:rPr>
        <w:t>)</w:t>
      </w:r>
      <w:r>
        <w:rPr>
          <w:rFonts w:ascii="Times New Roman" w:hAnsi="Times New Roman"/>
          <w:sz w:val="28"/>
          <w:szCs w:val="28"/>
        </w:rPr>
        <w:t>, обеспечения гарантийных обязательств</w:t>
      </w:r>
      <w:r>
        <w:rPr>
          <w:rStyle w:val="af2"/>
          <w:rFonts w:ascii="Times New Roman" w:hAnsi="Times New Roman"/>
          <w:sz w:val="28"/>
          <w:szCs w:val="28"/>
        </w:rPr>
        <w:footnoteReference w:id="20"/>
      </w:r>
      <w:r>
        <w:rPr>
          <w:rFonts w:ascii="Times New Roman" w:hAnsi="Times New Roman"/>
          <w:sz w:val="28"/>
          <w:szCs w:val="28"/>
          <w:vertAlign w:val="superscript"/>
        </w:rPr>
        <w:t>)</w:t>
      </w:r>
      <w:r>
        <w:rPr>
          <w:rFonts w:ascii="Times New Roman" w:hAnsi="Times New Roman"/>
          <w:sz w:val="28"/>
          <w:szCs w:val="28"/>
        </w:rPr>
        <w:t xml:space="preserve"> является крупной сделкой;</w:t>
      </w:r>
    </w:p>
    <w:p w:rsidR="008C5CE8" w:rsidRDefault="00E810A0">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подтверждающие соответствие участника запроса предложений требованиям, указанным в извещении и документации о таком запросе;</w:t>
      </w:r>
    </w:p>
    <w:p w:rsidR="008C5CE8" w:rsidRDefault="00E810A0">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C5CE8" w:rsidRDefault="00E810A0">
      <w:pPr>
        <w:widowControl w:val="0"/>
        <w:numPr>
          <w:ilvl w:val="1"/>
          <w:numId w:val="30"/>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8C5CE8" w:rsidRDefault="00E810A0">
      <w:pPr>
        <w:widowControl w:val="0"/>
        <w:numPr>
          <w:ilvl w:val="1"/>
          <w:numId w:val="30"/>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8C5CE8" w:rsidRDefault="00E810A0">
      <w:pPr>
        <w:widowControl w:val="0"/>
        <w:numPr>
          <w:ilvl w:val="1"/>
          <w:numId w:val="30"/>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предложение о цене договора, в случае осуществления закупки в </w:t>
      </w:r>
      <w:r>
        <w:rPr>
          <w:rFonts w:ascii="Times New Roman" w:hAnsi="Times New Roman"/>
          <w:sz w:val="28"/>
          <w:szCs w:val="28"/>
        </w:rPr>
        <w:lastRenderedPageBreak/>
        <w:t>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8C5CE8" w:rsidRDefault="00E810A0">
      <w:pPr>
        <w:widowControl w:val="0"/>
        <w:numPr>
          <w:ilvl w:val="1"/>
          <w:numId w:val="30"/>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rsidR="008C5CE8" w:rsidRDefault="00E810A0">
      <w:pPr>
        <w:widowControl w:val="0"/>
        <w:numPr>
          <w:ilvl w:val="1"/>
          <w:numId w:val="30"/>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иные документы и сведения, предоставление которых предусмотрено извещением и (или) документацией о запросе предложений.</w:t>
      </w:r>
    </w:p>
    <w:p w:rsidR="008C5CE8" w:rsidRDefault="00E810A0">
      <w:pPr>
        <w:widowControl w:val="0"/>
        <w:tabs>
          <w:tab w:val="left" w:pos="709"/>
          <w:tab w:val="left" w:pos="1134"/>
        </w:tabs>
        <w:spacing w:after="0" w:line="240" w:lineRule="auto"/>
        <w:jc w:val="both"/>
        <w:rPr>
          <w:rFonts w:ascii="Times New Roman" w:hAnsi="Times New Roman"/>
          <w:sz w:val="28"/>
          <w:szCs w:val="28"/>
        </w:rPr>
      </w:pPr>
      <w:r>
        <w:rPr>
          <w:rFonts w:ascii="Times New Roman" w:hAnsi="Times New Roman"/>
          <w:sz w:val="28"/>
          <w:szCs w:val="28"/>
        </w:rPr>
        <w:tab/>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в случае осуществления закупки в соответствии с разделом 17 Положения – цене единицы (сумме цен единиц) товара, работы, услуги.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57.7.3. Вторая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w:t>
      </w:r>
      <w:r>
        <w:rPr>
          <w:rFonts w:ascii="Times New Roman" w:hAnsi="Times New Roman"/>
          <w:sz w:val="28"/>
          <w:szCs w:val="28"/>
        </w:rPr>
        <w:lastRenderedPageBreak/>
        <w:t>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8C5CE8" w:rsidRDefault="00E810A0">
      <w:pPr>
        <w:widowControl w:val="0"/>
        <w:tabs>
          <w:tab w:val="left" w:pos="709"/>
        </w:tabs>
        <w:spacing w:after="0" w:line="240" w:lineRule="auto"/>
        <w:jc w:val="both"/>
        <w:rPr>
          <w:rFonts w:ascii="Times New Roman" w:hAnsi="Times New Roman"/>
          <w:sz w:val="28"/>
          <w:szCs w:val="28"/>
        </w:rPr>
      </w:pPr>
      <w:r>
        <w:rPr>
          <w:rFonts w:ascii="Times New Roman" w:hAnsi="Times New Roman"/>
          <w:sz w:val="28"/>
          <w:szCs w:val="28"/>
        </w:rPr>
        <w:tab/>
        <w:t>57.9.</w:t>
      </w:r>
      <w:r>
        <w:rPr>
          <w:rFonts w:ascii="Times New Roman" w:hAnsi="Times New Roman"/>
          <w:sz w:val="28"/>
          <w:szCs w:val="28"/>
        </w:rPr>
        <w:tab/>
        <w:t xml:space="preserve"> Наличие противоречий в отношении одних и тех же сведений в</w:t>
      </w:r>
      <w:r>
        <w:rPr>
          <w:rFonts w:ascii="Times New Roman" w:hAnsi="Times New Roman"/>
          <w:sz w:val="28"/>
          <w:szCs w:val="28"/>
          <w:lang w:val="en-US"/>
        </w:rPr>
        <w:t> </w:t>
      </w:r>
      <w:r>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57.10. При выявлении факта несоответствия участника, запроса предложений, а</w:t>
      </w:r>
      <w:r>
        <w:rPr>
          <w:rFonts w:ascii="Times New Roman" w:hAnsi="Times New Roman"/>
          <w:sz w:val="28"/>
          <w:szCs w:val="28"/>
          <w:lang w:val="en-US"/>
        </w:rPr>
        <w:t> </w:t>
      </w:r>
      <w:r>
        <w:rPr>
          <w:rFonts w:ascii="Times New Roman" w:hAnsi="Times New Roman"/>
          <w:sz w:val="28"/>
          <w:szCs w:val="28"/>
        </w:rPr>
        <w:t>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8C5CE8" w:rsidRDefault="008C5CE8">
      <w:pPr>
        <w:widowControl w:val="0"/>
        <w:tabs>
          <w:tab w:val="left" w:pos="709"/>
        </w:tabs>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color w:val="auto"/>
          <w:sz w:val="28"/>
          <w:szCs w:val="28"/>
        </w:rPr>
      </w:pPr>
      <w:bookmarkStart w:id="273" w:name="__RefHeading___Toc23753_3574943174"/>
      <w:bookmarkStart w:id="274" w:name="_Toc181030658"/>
      <w:bookmarkStart w:id="275" w:name="_Toc66789521"/>
      <w:bookmarkStart w:id="276" w:name="_Toc23517758"/>
      <w:bookmarkEnd w:id="273"/>
      <w:r>
        <w:rPr>
          <w:rFonts w:ascii="Times New Roman" w:hAnsi="Times New Roman"/>
          <w:b w:val="0"/>
          <w:bCs/>
          <w:iCs/>
          <w:color w:val="auto"/>
          <w:sz w:val="28"/>
          <w:szCs w:val="28"/>
        </w:rPr>
        <w:t>58. Открытие доступа к поданным заявкам на участие в запросе предложений</w:t>
      </w:r>
      <w:r>
        <w:rPr>
          <w:rFonts w:ascii="Times New Roman" w:hAnsi="Times New Roman"/>
          <w:b w:val="0"/>
          <w:bCs/>
          <w:iCs/>
          <w:color w:val="auto"/>
          <w:sz w:val="28"/>
          <w:szCs w:val="28"/>
        </w:rPr>
        <w:br/>
      </w:r>
      <w:r>
        <w:rPr>
          <w:rFonts w:ascii="Times New Roman" w:hAnsi="Times New Roman"/>
          <w:b w:val="0"/>
          <w:color w:val="auto"/>
          <w:sz w:val="28"/>
          <w:szCs w:val="28"/>
        </w:rPr>
        <w:t>в электронной форме</w:t>
      </w:r>
      <w:bookmarkEnd w:id="274"/>
      <w:bookmarkEnd w:id="275"/>
      <w:bookmarkEnd w:id="276"/>
    </w:p>
    <w:p w:rsidR="008C5CE8" w:rsidRDefault="008C5CE8">
      <w:pPr>
        <w:widowControl w:val="0"/>
        <w:tabs>
          <w:tab w:val="left" w:pos="709"/>
        </w:tabs>
        <w:spacing w:after="0" w:line="240" w:lineRule="auto"/>
        <w:ind w:firstLine="709"/>
        <w:jc w:val="both"/>
        <w:rPr>
          <w:rFonts w:ascii="Times New Roman" w:hAnsi="Times New Roman"/>
          <w:color w:val="auto"/>
          <w:sz w:val="28"/>
          <w:szCs w:val="28"/>
        </w:rPr>
      </w:pP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58.1. Процедура открытия доступа к поданным на участие в запросе предложений заявкам (далее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58.2. Открытие доступа осуществляется оператором электронной площадки, на которой проводится запрос предложений.</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58.5. В случае если на участие в запросе предложений не было подано ни одной заявки, комиссия по осуществлению закупок в</w:t>
      </w:r>
      <w:r>
        <w:rPr>
          <w:rFonts w:ascii="Times New Roman" w:hAnsi="Times New Roman"/>
          <w:sz w:val="28"/>
          <w:szCs w:val="28"/>
          <w:lang w:val="en-US"/>
        </w:rPr>
        <w:t> </w:t>
      </w:r>
      <w:r>
        <w:rPr>
          <w:rFonts w:ascii="Times New Roman" w:hAnsi="Times New Roman"/>
          <w:sz w:val="28"/>
          <w:szCs w:val="28"/>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58.5 настоящего раздела, заказчик вправе осуществить одно из следующих действий:</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Pr>
          <w:rFonts w:ascii="Times New Roman" w:hAnsi="Times New Roman"/>
          <w:sz w:val="28"/>
          <w:szCs w:val="28"/>
        </w:rPr>
        <w:lastRenderedPageBreak/>
        <w:t>Положения;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8C5CE8" w:rsidRDefault="008C5CE8">
      <w:pPr>
        <w:widowControl w:val="0"/>
        <w:tabs>
          <w:tab w:val="left" w:pos="709"/>
        </w:tabs>
        <w:spacing w:after="0" w:line="240" w:lineRule="auto"/>
        <w:ind w:firstLine="709"/>
        <w:jc w:val="both"/>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277" w:name="__RefHeading___Toc23755_3574943174"/>
      <w:bookmarkStart w:id="278" w:name="_Toc181030659"/>
      <w:bookmarkStart w:id="279" w:name="_Toc66789522"/>
      <w:bookmarkStart w:id="280" w:name="_Toc23517759"/>
      <w:bookmarkEnd w:id="277"/>
      <w:r>
        <w:rPr>
          <w:rFonts w:ascii="Times New Roman" w:hAnsi="Times New Roman"/>
          <w:b w:val="0"/>
          <w:bCs/>
          <w:iCs/>
          <w:color w:val="auto"/>
          <w:sz w:val="28"/>
          <w:szCs w:val="28"/>
        </w:rPr>
        <w:t>59. Порядок рассмотрения и оценки заявок на участие в запросе предложений</w:t>
      </w:r>
      <w:r>
        <w:rPr>
          <w:rFonts w:ascii="Times New Roman" w:hAnsi="Times New Roman"/>
          <w:b w:val="0"/>
          <w:bCs/>
          <w:iCs/>
          <w:color w:val="auto"/>
          <w:sz w:val="28"/>
          <w:szCs w:val="28"/>
        </w:rPr>
        <w:br/>
        <w:t xml:space="preserve"> в электронной форме</w:t>
      </w:r>
      <w:bookmarkEnd w:id="278"/>
      <w:bookmarkEnd w:id="279"/>
      <w:bookmarkEnd w:id="280"/>
    </w:p>
    <w:p w:rsidR="008C5CE8" w:rsidRDefault="008C5CE8">
      <w:pPr>
        <w:widowControl w:val="0"/>
        <w:spacing w:after="0" w:line="240" w:lineRule="auto"/>
        <w:ind w:firstLine="709"/>
        <w:jc w:val="both"/>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59.2. Срок рассмотрения заявок не может превышать трех дней с даты открытия доступа к поданными заявками на участие в</w:t>
      </w:r>
      <w:r>
        <w:rPr>
          <w:rFonts w:ascii="Times New Roman" w:hAnsi="Times New Roman"/>
          <w:sz w:val="28"/>
          <w:szCs w:val="28"/>
          <w:lang w:val="en-US"/>
        </w:rPr>
        <w:t> </w:t>
      </w:r>
      <w:r>
        <w:rPr>
          <w:rFonts w:ascii="Times New Roman" w:hAnsi="Times New Roman"/>
          <w:sz w:val="28"/>
          <w:szCs w:val="28"/>
        </w:rPr>
        <w:t>запросе предложений.</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59.3. В рамках рассмотрения заявок выполняются следующие действия: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проверка состава заявок на соблюдение требований извещения и</w:t>
      </w:r>
      <w:r>
        <w:rPr>
          <w:rFonts w:ascii="Times New Roman" w:hAnsi="Times New Roman"/>
          <w:sz w:val="28"/>
          <w:szCs w:val="28"/>
          <w:lang w:val="en-US"/>
        </w:rPr>
        <w:t> </w:t>
      </w:r>
      <w:r>
        <w:rPr>
          <w:rFonts w:ascii="Times New Roman" w:hAnsi="Times New Roman"/>
          <w:sz w:val="28"/>
          <w:szCs w:val="28"/>
        </w:rPr>
        <w:t>документации;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проверка участника закупки на соответствие требованиям извещения и</w:t>
      </w:r>
      <w:r>
        <w:rPr>
          <w:rFonts w:ascii="Times New Roman" w:hAnsi="Times New Roman"/>
          <w:sz w:val="28"/>
          <w:szCs w:val="28"/>
          <w:lang w:val="en-US"/>
        </w:rPr>
        <w:t> </w:t>
      </w:r>
      <w:r>
        <w:rPr>
          <w:rFonts w:ascii="Times New Roman" w:hAnsi="Times New Roman"/>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Pr>
          <w:rFonts w:ascii="Times New Roman" w:hAnsi="Times New Roman"/>
          <w:sz w:val="28"/>
          <w:szCs w:val="28"/>
          <w:lang w:val="en-US"/>
        </w:rPr>
        <w:t> </w:t>
      </w:r>
      <w:r>
        <w:rPr>
          <w:rFonts w:ascii="Times New Roman" w:hAnsi="Times New Roman"/>
          <w:sz w:val="28"/>
          <w:szCs w:val="28"/>
        </w:rPr>
        <w:t>абзацами 14, 16 пункта 8.4 раздела 8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принятие решений о допуске, отказе в допуске (отклонении заявки) к</w:t>
      </w:r>
      <w:r>
        <w:rPr>
          <w:rFonts w:ascii="Times New Roman" w:hAnsi="Times New Roman"/>
          <w:sz w:val="28"/>
          <w:szCs w:val="28"/>
          <w:lang w:val="en-US"/>
        </w:rPr>
        <w:t> </w:t>
      </w:r>
      <w:r>
        <w:rPr>
          <w:rFonts w:ascii="Times New Roman" w:hAnsi="Times New Roman"/>
          <w:sz w:val="28"/>
          <w:szCs w:val="28"/>
        </w:rPr>
        <w:t>участию по соответствующим основаниям.</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непредставления информации и документов, которые предусмотрены подпунктом 57.7.2 и (или) подпунктом 57.7.3 пункта 57.7 раздела 57 Положения, в случае осуществления запроса предложений, участниками которого могут быть только субъекты малого и среднего предпринимательства, или непредставления информации и документов, которые предусмотрены пунктом 57.7 раздела 57 Положения, несоответствия указанных информации и документов требованиям, установленным извещением и (или) документацией о</w:t>
      </w:r>
      <w:r>
        <w:rPr>
          <w:rFonts w:ascii="Times New Roman" w:hAnsi="Times New Roman"/>
          <w:sz w:val="28"/>
          <w:szCs w:val="28"/>
          <w:lang w:val="en-US"/>
        </w:rPr>
        <w:t> </w:t>
      </w:r>
      <w:r>
        <w:rPr>
          <w:rFonts w:ascii="Times New Roman" w:hAnsi="Times New Roman"/>
          <w:sz w:val="28"/>
          <w:szCs w:val="28"/>
        </w:rPr>
        <w:t xml:space="preserve">таком запросе предложений </w:t>
      </w:r>
      <w:r w:rsidRPr="003D2403">
        <w:rPr>
          <w:rFonts w:ascii="Times New Roman" w:hAnsi="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Pr>
          <w:rFonts w:ascii="Times New Roman" w:hAnsi="Times New Roman"/>
          <w:sz w:val="28"/>
          <w:szCs w:val="28"/>
        </w:rPr>
        <w:t>,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w:t>
      </w:r>
      <w:r>
        <w:rPr>
          <w:rFonts w:ascii="Times New Roman" w:hAnsi="Times New Roman"/>
          <w:sz w:val="28"/>
          <w:szCs w:val="28"/>
        </w:rPr>
        <w:lastRenderedPageBreak/>
        <w:t>соответствии с</w:t>
      </w:r>
      <w:r>
        <w:rPr>
          <w:rFonts w:ascii="Times New Roman" w:hAnsi="Times New Roman"/>
          <w:sz w:val="28"/>
          <w:szCs w:val="28"/>
          <w:lang w:val="en-US"/>
        </w:rPr>
        <w:t> </w:t>
      </w:r>
      <w:r>
        <w:rPr>
          <w:rFonts w:ascii="Times New Roman" w:hAnsi="Times New Roman"/>
          <w:sz w:val="28"/>
          <w:szCs w:val="28"/>
        </w:rPr>
        <w:t>абзацами 14, 16 пункта 8.4 раздела 8 Положения;</w:t>
      </w:r>
    </w:p>
    <w:p w:rsidR="008C5CE8" w:rsidRDefault="00E810A0">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w:t>
      </w:r>
      <w:r>
        <w:rPr>
          <w:rFonts w:ascii="Times New Roman" w:hAnsi="Times New Roman"/>
          <w:sz w:val="28"/>
          <w:szCs w:val="28"/>
        </w:rPr>
        <w:t xml:space="preserve">начальную </w:t>
      </w:r>
      <w:r>
        <w:rPr>
          <w:rFonts w:ascii="Times New Roman" w:hAnsi="Times New Roman"/>
          <w:spacing w:val="-2"/>
          <w:sz w:val="28"/>
          <w:szCs w:val="28"/>
        </w:rPr>
        <w:t xml:space="preserve">сумму цен единиц) товара, работы, услуги, указанные в извещении и документации о проведении запроса предложений; </w:t>
      </w:r>
    </w:p>
    <w:p w:rsidR="008C5CE8" w:rsidRDefault="00E810A0">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8C5CE8" w:rsidRDefault="00E810A0">
      <w:pPr>
        <w:widowControl w:val="0"/>
        <w:spacing w:after="0" w:line="240" w:lineRule="auto"/>
        <w:ind w:firstLine="708"/>
        <w:jc w:val="both"/>
        <w:rPr>
          <w:rFonts w:ascii="Times New Roman" w:hAnsi="Times New Roman"/>
          <w:sz w:val="28"/>
          <w:szCs w:val="28"/>
        </w:rPr>
      </w:pPr>
      <w:r w:rsidRPr="003D2403">
        <w:rPr>
          <w:rFonts w:ascii="Times New Roman" w:hAnsi="Times New Roman"/>
          <w:sz w:val="28"/>
          <w:szCs w:val="28"/>
        </w:rPr>
        <w:t xml:space="preserve">7) несоответствия участника </w:t>
      </w:r>
      <w:r w:rsidRPr="003D2403">
        <w:rPr>
          <w:rFonts w:ascii="Times New Roman" w:hAnsi="Times New Roman"/>
          <w:spacing w:val="-2"/>
          <w:sz w:val="28"/>
          <w:szCs w:val="28"/>
        </w:rPr>
        <w:t xml:space="preserve">закупки </w:t>
      </w:r>
      <w:r w:rsidRPr="003D2403">
        <w:rPr>
          <w:rFonts w:ascii="Times New Roman" w:hAnsi="Times New Roman"/>
          <w:sz w:val="28"/>
          <w:szCs w:val="28"/>
        </w:rPr>
        <w:t>условиям предоставления национального режима при осуществлении закупок в случаях, установленных пунктом 13.3 раздела 13 Положения</w:t>
      </w:r>
      <w:r w:rsidR="003D2403">
        <w:rPr>
          <w:rFonts w:ascii="Times New Roman" w:hAnsi="Times New Roman"/>
          <w:sz w:val="28"/>
          <w:szCs w:val="28"/>
        </w:rPr>
        <w:t>.</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59.7. По результатам проведения рассмотрения заявок комиссией по</w:t>
      </w:r>
      <w:r>
        <w:rPr>
          <w:rFonts w:ascii="Times New Roman" w:hAnsi="Times New Roman"/>
          <w:sz w:val="28"/>
          <w:szCs w:val="28"/>
          <w:lang w:val="en-US"/>
        </w:rPr>
        <w:t> </w:t>
      </w:r>
      <w:r>
        <w:rPr>
          <w:rFonts w:ascii="Times New Roman" w:hAnsi="Times New Roman"/>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Pr>
          <w:rFonts w:ascii="Times New Roman" w:hAnsi="Times New Roman"/>
          <w:sz w:val="28"/>
          <w:szCs w:val="28"/>
          <w:lang w:val="en-US"/>
        </w:rPr>
        <w:t> </w:t>
      </w:r>
      <w:r>
        <w:rPr>
          <w:rFonts w:ascii="Times New Roman" w:hAnsi="Times New Roman"/>
          <w:sz w:val="28"/>
          <w:szCs w:val="28"/>
        </w:rPr>
        <w:t xml:space="preserve">его усмотрению, если указание таких сведений не нарушает норм законодательства.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59.8. В случае если в ходе рассмотрения заявок на участие в запросе </w:t>
      </w:r>
      <w:r>
        <w:rPr>
          <w:rFonts w:ascii="Times New Roman" w:hAnsi="Times New Roman"/>
          <w:sz w:val="28"/>
          <w:szCs w:val="28"/>
        </w:rPr>
        <w:lastRenderedPageBreak/>
        <w:t>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раздела 63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59.9 настоящего раздела Положения, заказчик вправе осуществить одно из следующих действий:</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59.10. Протокол рассмотрения заявок, протокол рассмотрения единственной заявки,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три дня со дня подписания. </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59.11. При принятии заказчиком решения, указанного в пункте 54.4 раздела 54 Положения, в случае если закупка признана несостоявшейся по основаниям, предусмотренными пунктами 59.8, 59.9 настоящего раздела,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случае если запрос предложений признан несостоявшимся по причине того, что по результатам рассмотрения заявок на участие в таком запросе комиссией отклонены все поданные заявки на участие в запросе предложений, заказчик вправе осуществить одно из следующих действий:</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59.12. В случае если комиссией принято решение о проведении переторжки в соответствии с разделом 16 Положения, в протокол, указанный в пункте 59.7 настоящего раздела, включается такое решение.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59.13. Оценка заявок на участие в запросе предложений (далее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59.14. Оценка заявок проводится в отношении тех заявок, которые не</w:t>
      </w:r>
      <w:r>
        <w:rPr>
          <w:rFonts w:ascii="Times New Roman" w:hAnsi="Times New Roman"/>
          <w:sz w:val="28"/>
          <w:szCs w:val="28"/>
          <w:lang w:val="en-US"/>
        </w:rPr>
        <w:t> </w:t>
      </w:r>
      <w:r>
        <w:rPr>
          <w:rFonts w:ascii="Times New Roman" w:hAnsi="Times New Roman"/>
          <w:sz w:val="28"/>
          <w:szCs w:val="28"/>
        </w:rPr>
        <w:t xml:space="preserve">были отклонены на этапе рассмотрения заявок.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Pr>
          <w:rFonts w:ascii="Times New Roman" w:hAnsi="Times New Roman"/>
          <w:sz w:val="28"/>
          <w:szCs w:val="28"/>
          <w:lang w:val="en-US"/>
        </w:rPr>
        <w:t> </w:t>
      </w:r>
      <w:r>
        <w:rPr>
          <w:rFonts w:ascii="Times New Roman" w:hAnsi="Times New Roman"/>
          <w:sz w:val="28"/>
          <w:szCs w:val="28"/>
        </w:rPr>
        <w:t>учетом данного раздела Положения, в срок, не превышающий семи дней с даты размещения заказчиком в ЕИС протокола рассмотрения заявок.</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заявок присвоен первый номер, является победителем запроса предложений.</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59.18. По результатам проведения оценки заявок комиссией по</w:t>
      </w:r>
      <w:r>
        <w:rPr>
          <w:rFonts w:ascii="Times New Roman" w:hAnsi="Times New Roman"/>
          <w:sz w:val="28"/>
          <w:szCs w:val="28"/>
          <w:lang w:val="en-US"/>
        </w:rPr>
        <w:t> </w:t>
      </w:r>
      <w:r>
        <w:rPr>
          <w:rFonts w:ascii="Times New Roman" w:hAnsi="Times New Roman"/>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8C5CE8" w:rsidRDefault="00E810A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59.20. Любой участник запроса предложений вправе обжаловать результаты такого запроса в установленном порядке.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59.21. По результатам проведения запроса предложений договор </w:t>
      </w:r>
      <w:r>
        <w:rPr>
          <w:rFonts w:ascii="Times New Roman" w:hAnsi="Times New Roman"/>
          <w:sz w:val="28"/>
          <w:szCs w:val="28"/>
        </w:rPr>
        <w:lastRenderedPageBreak/>
        <w:t>заключается в электронной форме в порядке и в сроки, предусмотренные действующим законодательством, извещением и документацией о закупке и разделом 26 Положения.</w:t>
      </w:r>
    </w:p>
    <w:p w:rsidR="008C5CE8" w:rsidRDefault="00E810A0">
      <w:pPr>
        <w:pStyle w:val="1"/>
        <w:numPr>
          <w:ilvl w:val="0"/>
          <w:numId w:val="0"/>
        </w:numPr>
        <w:rPr>
          <w:b w:val="0"/>
        </w:rPr>
      </w:pPr>
      <w:bookmarkStart w:id="281" w:name="__RefHeading___Toc23757_3574943174"/>
      <w:bookmarkStart w:id="282" w:name="_Toc522723221"/>
      <w:bookmarkStart w:id="283" w:name="_Toc66789523"/>
      <w:bookmarkStart w:id="284" w:name="_Toc181030660"/>
      <w:bookmarkEnd w:id="281"/>
      <w:r>
        <w:rPr>
          <w:b w:val="0"/>
          <w:sz w:val="28"/>
          <w:szCs w:val="28"/>
        </w:rPr>
        <w:t xml:space="preserve">60. </w:t>
      </w:r>
      <w:bookmarkEnd w:id="282"/>
      <w:bookmarkEnd w:id="283"/>
      <w:r>
        <w:rPr>
          <w:b w:val="0"/>
          <w:sz w:val="28"/>
          <w:szCs w:val="28"/>
        </w:rPr>
        <w:t>Условия применения закрытых закупок</w:t>
      </w:r>
      <w:bookmarkEnd w:id="284"/>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Закрытые закупки проводятся в случаях, установленных частью 1 статьи 3.5 Закона № 223-ФЗ.</w:t>
      </w:r>
    </w:p>
    <w:p w:rsidR="008C5CE8" w:rsidRDefault="008C5CE8">
      <w:pPr>
        <w:widowControl w:val="0"/>
        <w:spacing w:after="0" w:line="240" w:lineRule="auto"/>
        <w:rPr>
          <w:rFonts w:ascii="Times New Roman" w:hAnsi="Times New Roman"/>
          <w:sz w:val="28"/>
          <w:szCs w:val="28"/>
        </w:rPr>
      </w:pPr>
    </w:p>
    <w:p w:rsidR="008C5CE8" w:rsidRDefault="00E810A0">
      <w:pPr>
        <w:pStyle w:val="2"/>
        <w:widowControl w:val="0"/>
        <w:spacing w:before="0" w:line="240" w:lineRule="auto"/>
        <w:jc w:val="center"/>
        <w:rPr>
          <w:rFonts w:ascii="Times New Roman" w:hAnsi="Times New Roman"/>
          <w:b w:val="0"/>
          <w:bCs/>
          <w:iCs/>
          <w:color w:val="auto"/>
          <w:sz w:val="28"/>
          <w:szCs w:val="28"/>
        </w:rPr>
      </w:pPr>
      <w:bookmarkStart w:id="285" w:name="__RefHeading___Toc23759_3574943174"/>
      <w:bookmarkStart w:id="286" w:name="_Toc181030661"/>
      <w:bookmarkStart w:id="287" w:name="_Toc66789525"/>
      <w:bookmarkStart w:id="288" w:name="_Toc23517762"/>
      <w:bookmarkStart w:id="289" w:name="_Toc522723223"/>
      <w:bookmarkEnd w:id="285"/>
      <w:r>
        <w:rPr>
          <w:rFonts w:ascii="Times New Roman" w:hAnsi="Times New Roman"/>
          <w:b w:val="0"/>
          <w:bCs/>
          <w:iCs/>
          <w:color w:val="auto"/>
          <w:sz w:val="28"/>
          <w:szCs w:val="28"/>
        </w:rPr>
        <w:t>61. Особенности проведения закрытых закупок</w:t>
      </w:r>
      <w:bookmarkEnd w:id="286"/>
      <w:bookmarkEnd w:id="287"/>
      <w:bookmarkEnd w:id="288"/>
      <w:bookmarkEnd w:id="289"/>
    </w:p>
    <w:p w:rsidR="008C5CE8" w:rsidRDefault="008C5CE8">
      <w:pPr>
        <w:widowControl w:val="0"/>
        <w:spacing w:after="0" w:line="240" w:lineRule="auto"/>
        <w:rPr>
          <w:rFonts w:ascii="Times New Roman" w:hAnsi="Times New Roman"/>
          <w:sz w:val="28"/>
          <w:szCs w:val="28"/>
        </w:rPr>
      </w:pP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rsidR="008C5CE8" w:rsidRDefault="008C5CE8">
      <w:pPr>
        <w:widowControl w:val="0"/>
        <w:spacing w:after="0" w:line="240" w:lineRule="auto"/>
        <w:jc w:val="center"/>
        <w:outlineLvl w:val="0"/>
        <w:rPr>
          <w:rFonts w:ascii="Times New Roman" w:hAnsi="Times New Roman"/>
          <w:sz w:val="28"/>
          <w:szCs w:val="28"/>
        </w:rPr>
      </w:pPr>
    </w:p>
    <w:p w:rsidR="008C5CE8" w:rsidRDefault="00E810A0">
      <w:pPr>
        <w:widowControl w:val="0"/>
        <w:spacing w:after="0" w:line="240" w:lineRule="auto"/>
        <w:jc w:val="center"/>
        <w:outlineLvl w:val="0"/>
        <w:rPr>
          <w:rFonts w:ascii="Times New Roman" w:hAnsi="Times New Roman"/>
          <w:sz w:val="28"/>
          <w:szCs w:val="28"/>
        </w:rPr>
      </w:pPr>
      <w:bookmarkStart w:id="290" w:name="__RefHeading___Toc23761_3574943174"/>
      <w:bookmarkStart w:id="291" w:name="_Toc181030662"/>
      <w:bookmarkStart w:id="292" w:name="_Toc66789526"/>
      <w:bookmarkEnd w:id="290"/>
      <w:r>
        <w:rPr>
          <w:rFonts w:ascii="Times New Roman" w:hAnsi="Times New Roman"/>
          <w:sz w:val="28"/>
          <w:szCs w:val="28"/>
        </w:rPr>
        <w:t xml:space="preserve">62. </w:t>
      </w:r>
      <w:bookmarkStart w:id="293" w:name="_Toc181030663"/>
      <w:bookmarkStart w:id="294" w:name="_Toc66789527"/>
      <w:bookmarkStart w:id="295" w:name="_Toc23517764"/>
      <w:bookmarkEnd w:id="291"/>
      <w:bookmarkEnd w:id="292"/>
      <w:r>
        <w:rPr>
          <w:rFonts w:ascii="Times New Roman" w:hAnsi="Times New Roman"/>
          <w:bCs/>
          <w:iCs/>
          <w:sz w:val="28"/>
          <w:szCs w:val="28"/>
        </w:rPr>
        <w:t xml:space="preserve">Условия применения и порядок проведения запроса оферт </w:t>
      </w:r>
      <w:r>
        <w:rPr>
          <w:rFonts w:ascii="Times New Roman" w:hAnsi="Times New Roman"/>
          <w:bCs/>
          <w:iCs/>
          <w:sz w:val="28"/>
          <w:szCs w:val="28"/>
        </w:rPr>
        <w:br/>
      </w:r>
      <w:r>
        <w:rPr>
          <w:rFonts w:ascii="Times New Roman" w:hAnsi="Times New Roman"/>
          <w:bCs/>
          <w:iCs/>
          <w:color w:val="auto"/>
          <w:sz w:val="28"/>
          <w:szCs w:val="28"/>
        </w:rPr>
        <w:t>в электронной форме</w:t>
      </w:r>
      <w:bookmarkEnd w:id="293"/>
      <w:bookmarkEnd w:id="294"/>
      <w:bookmarkEnd w:id="295"/>
    </w:p>
    <w:p w:rsidR="008C5CE8" w:rsidRDefault="008C5CE8">
      <w:pPr>
        <w:widowControl w:val="0"/>
        <w:spacing w:after="0" w:line="240" w:lineRule="auto"/>
        <w:rPr>
          <w:rFonts w:ascii="Times New Roman" w:hAnsi="Times New Roman"/>
          <w:sz w:val="28"/>
          <w:szCs w:val="28"/>
        </w:rPr>
      </w:pP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Запрос оферт в электронной форме (далее также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в настоящем разделе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разделом 17 Положения – цену единицы (сумму цен единиц) товара.</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Заказчик вправе осуществлять закупку путем проведения запроса оферт при одновременном выполнении следующих условий:</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требований к товарам;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соблюдение требования, указанного во втором абзаце пункта 7.7 раздела 7 Положения.</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Заказчик вправе принять решение об отмене запроса оферт в любое </w:t>
      </w:r>
      <w:r>
        <w:rPr>
          <w:rFonts w:ascii="Times New Roman" w:hAnsi="Times New Roman"/>
          <w:sz w:val="28"/>
          <w:szCs w:val="28"/>
        </w:rPr>
        <w:lastRenderedPageBreak/>
        <w:t>время вплоть до даты и времени окончания срока подачи оферт в порядке, предусмотренном разделом 25 Положения.</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Извещение о проведении запроса оферт и вносимые в него изменения должны соответствовать требованиям настоящего раздела и пункта 8.3 раздела 8 Положения.</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Документация о проведении запроса оферт и вносимые в нее изменения должны быть разработаны и размещены в соответствии с требованиями настоящего раздела. Документация о проведении запроса оферт должна содержать следующие сведения:</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описание предмета такой закупки без учета требований части 6.1 статьи 3 </w:t>
      </w:r>
      <w:r>
        <w:rPr>
          <w:rFonts w:ascii="Times New Roman" w:hAnsi="Times New Roman"/>
          <w:sz w:val="28"/>
        </w:rPr>
        <w:t>Закона № 223-ФЗ.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место, условия и сроки (периоды) поставки товара;</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начальной (максимальной) цене договора, либо формула цены и максимальное значение цены договора, либо начальная цена единицы (начальная сумма цен единиц) товара и максимальное значение цены договора в случае осуществления закупки в соответствии с разделом 17 Положения;</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форма, сроки и порядок оплаты товара;</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обоснование начальной (максимальной) цены договора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валюте, используемой для формирования цены до</w:t>
      </w:r>
      <w:r w:rsidR="003D2403">
        <w:rPr>
          <w:rFonts w:ascii="Times New Roman" w:hAnsi="Times New Roman"/>
          <w:sz w:val="28"/>
          <w:szCs w:val="28"/>
        </w:rPr>
        <w:t>говора и расчетов с поставщиком</w:t>
      </w:r>
      <w:r>
        <w:rPr>
          <w:rFonts w:ascii="Times New Roman" w:hAnsi="Times New Roman"/>
          <w:sz w:val="28"/>
          <w:szCs w:val="28"/>
        </w:rPr>
        <w:t>;</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дата начала, дата и время окончания срока подачи оферт на участие в закупке и порядок подведения итогов такой закупки;</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участникам такой закупки в соответствии с разделом 12 Положения;</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 отзыва заявок на участие в закупке (при необходимости);</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требования к содержанию, форме, оформлению и составу заявки на участие в закупке (при необходимости);</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Pr>
          <w:rFonts w:ascii="Times New Roman" w:hAnsi="Times New Roman"/>
          <w:sz w:val="28"/>
          <w:szCs w:val="28"/>
        </w:rPr>
        <w:br/>
        <w:t>в подпункте 1 пункта 62.7 настоящего раздела Положения);</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порядок и срок внесения изменений в заявки на участие в закупке;</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формы, порядок, дата и время окончания срока предоставления участникам такой закупки разъяснений положений документации о закупке с учетом положений раздела 9 Положения;</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дата рассмотрения оферт участников такой закупки и подведения итогов такой закупки. При этом срок рассмотрения оферт не должен превышать </w:t>
      </w:r>
      <w:r>
        <w:rPr>
          <w:rFonts w:ascii="Times New Roman" w:hAnsi="Times New Roman"/>
          <w:sz w:val="28"/>
        </w:rPr>
        <w:t xml:space="preserve">десять </w:t>
      </w:r>
      <w:r>
        <w:rPr>
          <w:rFonts w:ascii="Times New Roman" w:hAnsi="Times New Roman"/>
          <w:sz w:val="28"/>
          <w:szCs w:val="28"/>
        </w:rPr>
        <w:t>рабочих дней со дня окончания срока подачи таких оферт;</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указание на антидемпинговые меры и их описание согласно требованиям раздела 23 Положения;</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8C5CE8" w:rsidRDefault="00E810A0">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возможность заказчика изменить условия договора в случаях, предусмотренных Положением.</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Проект договора является неотъемлемой частью документации о закупке. </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Документация может содержать любые иные сведения по усмотрению заказчика, при условии, что размещение таких сведений </w:t>
      </w:r>
      <w:r>
        <w:rPr>
          <w:rFonts w:ascii="Times New Roman" w:hAnsi="Times New Roman"/>
          <w:sz w:val="28"/>
          <w:szCs w:val="28"/>
        </w:rPr>
        <w:lastRenderedPageBreak/>
        <w:t>не нарушает норм действующего законодательства и не противоречит Положению.</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Заказчик вправе внести изменения в извещение и (или) документацию о запросе оферт в соответствии с положениями раздела 9 Положения.</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Заявка на участие в запросе оферт должна содержать:</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согласие участника закупки на поставку товара на условиях, предусмотренных извещением и документацией;</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w:t>
      </w:r>
      <w:r>
        <w:rPr>
          <w:rFonts w:ascii="Times New Roman" w:hAnsi="Times New Roman"/>
          <w:sz w:val="28"/>
          <w:szCs w:val="28"/>
        </w:rPr>
        <w:lastRenderedPageBreak/>
        <w:t xml:space="preserve">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 копии учредительных документов участника закупки (для юридических лиц);</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оферт заключение договора на поставку товара, являющегося предметом закупки, либо предоставление обеспечения заявки на участие в запросе оферт</w:t>
      </w:r>
      <w:r>
        <w:rPr>
          <w:rStyle w:val="af2"/>
          <w:rFonts w:ascii="Times New Roman" w:hAnsi="Times New Roman"/>
          <w:sz w:val="28"/>
          <w:szCs w:val="28"/>
        </w:rPr>
        <w:footnoteReference w:id="21"/>
      </w:r>
      <w:r>
        <w:rPr>
          <w:rFonts w:ascii="Times New Roman" w:hAnsi="Times New Roman"/>
          <w:sz w:val="28"/>
          <w:szCs w:val="28"/>
        </w:rPr>
        <w:t>), обеспечения исполнения договора</w:t>
      </w:r>
      <w:r>
        <w:rPr>
          <w:rStyle w:val="af2"/>
          <w:rFonts w:ascii="Times New Roman" w:hAnsi="Times New Roman"/>
          <w:sz w:val="28"/>
          <w:szCs w:val="28"/>
        </w:rPr>
        <w:footnoteReference w:id="22"/>
      </w:r>
      <w:r>
        <w:rPr>
          <w:rFonts w:ascii="Times New Roman" w:hAnsi="Times New Roman"/>
          <w:sz w:val="28"/>
          <w:szCs w:val="28"/>
        </w:rPr>
        <w:t>), обеспечения гарантийных обязательств</w:t>
      </w:r>
      <w:r>
        <w:rPr>
          <w:rStyle w:val="af2"/>
          <w:rFonts w:ascii="Times New Roman" w:hAnsi="Times New Roman"/>
          <w:sz w:val="28"/>
          <w:szCs w:val="28"/>
        </w:rPr>
        <w:footnoteReference w:id="23"/>
      </w:r>
      <w:r>
        <w:rPr>
          <w:rFonts w:ascii="Times New Roman" w:hAnsi="Times New Roman"/>
          <w:sz w:val="28"/>
          <w:szCs w:val="28"/>
        </w:rPr>
        <w:t>) является крупной сделкой;</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раздела 12 Положения, или копии таких документов, а также декларация о соответствии участника запроса оферт требованиям, установленным в соответствии с подпунктами 2 – 11 пункта 12.1 раздела 12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w:t>
      </w:r>
      <w:r>
        <w:rPr>
          <w:rFonts w:ascii="Times New Roman" w:hAnsi="Times New Roman"/>
          <w:sz w:val="28"/>
          <w:szCs w:val="28"/>
        </w:rPr>
        <w:lastRenderedPageBreak/>
        <w:t>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9) предложение о цене договора, в случае осуществления закупки в соответствии с разделом 17 Положения – цене единицы (сумме цен единиц) товара, а также предложение об иных условиях исполнения договора, если предоставление такого предложения предусмотрено документацией о проведении запроса оферт;</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10)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не должна превышать цену единицы товара, указанную в документации о проведении закупки, участник закупки включает в заявку на участие в запросе оферт предложение о цене единицы товара, по каждой позиции;</w:t>
      </w:r>
    </w:p>
    <w:p w:rsidR="008C5CE8" w:rsidRDefault="00E810A0">
      <w:pPr>
        <w:pStyle w:val="aff4"/>
        <w:widowControl w:val="0"/>
        <w:numPr>
          <w:ilvl w:val="0"/>
          <w:numId w:val="9"/>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12) иную информацию и документы, предусмотренные извещением и (или) документацией о проведении запроса оферт.</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запроса оферт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запроса оферт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оферт. Изменение или отзыв заявки после окончания срока подачи заявок не допускается.</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Оператор электронной площадки открывает доступ к поданным заявкам на участие в запросе оферт по окончании срока подачи таких заявок. </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Победителем запроса оферт признается участник, подавший заявку, </w:t>
      </w:r>
      <w:r>
        <w:rPr>
          <w:rFonts w:ascii="Times New Roman" w:hAnsi="Times New Roman"/>
          <w:sz w:val="28"/>
          <w:szCs w:val="28"/>
        </w:rPr>
        <w:lastRenderedPageBreak/>
        <w:t>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Комиссия по осуществлению закупок не рассматривает и отклоняет поданные заявки в следующих случаях:</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непредоставления информ</w:t>
      </w:r>
      <w:r w:rsidR="003D2403">
        <w:rPr>
          <w:rFonts w:ascii="Times New Roman" w:hAnsi="Times New Roman"/>
          <w:sz w:val="28"/>
          <w:szCs w:val="28"/>
        </w:rPr>
        <w:t>ации</w:t>
      </w:r>
      <w:r>
        <w:rPr>
          <w:rFonts w:ascii="Times New Roman" w:hAnsi="Times New Roman"/>
          <w:sz w:val="28"/>
          <w:szCs w:val="28"/>
        </w:rPr>
        <w:t xml:space="preserve">, предусмотренных пунктом 62.16 настоящего раздела </w:t>
      </w:r>
      <w:r>
        <w:rPr>
          <w:rFonts w:ascii="Times New Roman" w:hAnsi="Times New Roman"/>
          <w:sz w:val="28"/>
        </w:rPr>
        <w:t>Положения</w:t>
      </w:r>
      <w:r>
        <w:rPr>
          <w:rFonts w:ascii="Times New Roman" w:hAnsi="Times New Roman"/>
          <w:sz w:val="28"/>
          <w:szCs w:val="28"/>
        </w:rPr>
        <w:t>, или установления комиссией по</w:t>
      </w:r>
      <w:r>
        <w:rPr>
          <w:rFonts w:ascii="Times New Roman" w:hAnsi="Times New Roman"/>
          <w:sz w:val="28"/>
          <w:szCs w:val="28"/>
          <w:lang w:val="en-US"/>
        </w:rPr>
        <w:t> </w:t>
      </w:r>
      <w:r>
        <w:rPr>
          <w:rFonts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несоответствия информации </w:t>
      </w:r>
      <w:r w:rsidRPr="003D2403">
        <w:rPr>
          <w:rFonts w:ascii="Times New Roman" w:hAnsi="Times New Roman"/>
          <w:sz w:val="28"/>
          <w:szCs w:val="28"/>
        </w:rPr>
        <w:t>и документов</w:t>
      </w:r>
      <w:r>
        <w:rPr>
          <w:rFonts w:ascii="Times New Roman" w:hAnsi="Times New Roman"/>
          <w:sz w:val="28"/>
          <w:szCs w:val="28"/>
        </w:rPr>
        <w:t xml:space="preserve">, предусмотренных пунктом 62.16 настоящего раздела </w:t>
      </w:r>
      <w:r>
        <w:rPr>
          <w:rFonts w:ascii="Times New Roman" w:hAnsi="Times New Roman"/>
          <w:sz w:val="28"/>
        </w:rPr>
        <w:t>Положения</w:t>
      </w:r>
      <w:r>
        <w:rPr>
          <w:rFonts w:ascii="Times New Roman" w:hAnsi="Times New Roman"/>
          <w:sz w:val="28"/>
          <w:szCs w:val="28"/>
        </w:rPr>
        <w:t xml:space="preserve">, требованиям извещения и (или) документации о таком запросе оферт </w:t>
      </w:r>
      <w:r w:rsidRPr="00857436">
        <w:rPr>
          <w:rFonts w:ascii="Times New Roman" w:hAnsi="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Pr>
          <w:rFonts w:ascii="Times New Roman" w:hAnsi="Times New Roman"/>
          <w:sz w:val="28"/>
          <w:szCs w:val="28"/>
        </w:rPr>
        <w:t xml:space="preserve">;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(начальную сумму цен единиц) товара, указанные в извещении и документации о проведении запроса оферт;</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8C5CE8" w:rsidRDefault="00E810A0">
      <w:pPr>
        <w:widowControl w:val="0"/>
        <w:spacing w:after="0" w:line="240" w:lineRule="auto"/>
        <w:ind w:firstLine="708"/>
        <w:jc w:val="both"/>
        <w:rPr>
          <w:rFonts w:ascii="Times New Roman" w:hAnsi="Times New Roman"/>
          <w:sz w:val="28"/>
          <w:szCs w:val="28"/>
        </w:rPr>
      </w:pPr>
      <w:r w:rsidRPr="00857436">
        <w:rPr>
          <w:rFonts w:ascii="Times New Roman" w:hAnsi="Times New Roman"/>
          <w:sz w:val="28"/>
          <w:szCs w:val="28"/>
        </w:rPr>
        <w:t xml:space="preserve">6) несоответствия участника </w:t>
      </w:r>
      <w:r w:rsidRPr="00857436">
        <w:rPr>
          <w:rFonts w:ascii="Times New Roman" w:hAnsi="Times New Roman"/>
          <w:spacing w:val="-2"/>
          <w:sz w:val="28"/>
          <w:szCs w:val="28"/>
        </w:rPr>
        <w:t xml:space="preserve">запроса оферт </w:t>
      </w:r>
      <w:r w:rsidRPr="00857436">
        <w:rPr>
          <w:rFonts w:ascii="Times New Roman" w:hAnsi="Times New Roman"/>
          <w:sz w:val="28"/>
          <w:szCs w:val="28"/>
        </w:rPr>
        <w:t>условиям предоставления национального режима при осуществлении закупок в случаях, установленных пунктом 13.3 раздела 13 Положения</w:t>
      </w:r>
      <w:r w:rsidR="00857436">
        <w:rPr>
          <w:rFonts w:ascii="Times New Roman" w:hAnsi="Times New Roman"/>
          <w:sz w:val="28"/>
          <w:szCs w:val="28"/>
        </w:rPr>
        <w:t>.</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Отклонение заявок на участие в запросе оферт в электронной форме по иным основаниям не допускается.</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Результаты рассмотрения оферт оформляются протоколом, в котором содержится следующая информация:</w:t>
      </w:r>
    </w:p>
    <w:p w:rsidR="008C5CE8" w:rsidRDefault="00E810A0">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дата подписания протокола;</w:t>
      </w:r>
    </w:p>
    <w:p w:rsidR="008C5CE8" w:rsidRDefault="00E810A0">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количество поданных заявок на участие в закупке, а также дата и время регистрации каждой такой заявки;</w:t>
      </w:r>
    </w:p>
    <w:p w:rsidR="008C5CE8" w:rsidRDefault="00E810A0">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8C5CE8" w:rsidRDefault="00E810A0">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результаты рассмотрения заявок с указанием в том числе:</w:t>
      </w:r>
    </w:p>
    <w:p w:rsidR="008C5CE8" w:rsidRDefault="00E810A0">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количества заявок, которые отклонены;</w:t>
      </w:r>
    </w:p>
    <w:p w:rsidR="008C5CE8" w:rsidRDefault="00E810A0">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8C5CE8" w:rsidRDefault="00E810A0">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причины, по которым закупка признана несостоявшейся, в случае признания ее таковой;</w:t>
      </w:r>
    </w:p>
    <w:p w:rsidR="008C5CE8" w:rsidRDefault="00E810A0">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иные сведения в случае, если необходимость их указания в протоколе предусмотрена положением о закупке.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Протокол рассмотрения заявок на участие в запросе оферт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несостоявшимся. </w:t>
      </w:r>
    </w:p>
    <w:p w:rsidR="008C5CE8" w:rsidRDefault="00E810A0">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в соответствии с подпунктом 2 пункта 63.1 раздела 63 Положения.</w:t>
      </w:r>
    </w:p>
    <w:p w:rsidR="008C5CE8" w:rsidRDefault="00E810A0">
      <w:pPr>
        <w:widowControl w:val="0"/>
        <w:numPr>
          <w:ilvl w:val="1"/>
          <w:numId w:val="39"/>
        </w:numPr>
        <w:spacing w:after="0" w:line="240" w:lineRule="auto"/>
        <w:ind w:left="0" w:firstLine="709"/>
        <w:jc w:val="both"/>
      </w:pPr>
      <w:r>
        <w:rPr>
          <w:rFonts w:ascii="Times New Roman" w:hAnsi="Times New Roman"/>
          <w:sz w:val="28"/>
          <w:szCs w:val="28"/>
        </w:rPr>
        <w:t xml:space="preserve">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w:t>
      </w:r>
      <w:r>
        <w:rPr>
          <w:rFonts w:ascii="Times New Roman" w:hAnsi="Times New Roman"/>
          <w:spacing w:val="-2"/>
          <w:sz w:val="28"/>
        </w:rPr>
        <w:t xml:space="preserve"> в запросе оферт комиссией отклонены все поданные заявки на участие в таком запросе, заказчик</w:t>
      </w:r>
      <w:r>
        <w:t xml:space="preserve"> </w:t>
      </w:r>
      <w:r>
        <w:rPr>
          <w:rFonts w:ascii="Times New Roman" w:hAnsi="Times New Roman"/>
          <w:sz w:val="28"/>
        </w:rPr>
        <w:t>вправе провести новую закупку, за исключением зак</w:t>
      </w:r>
      <w:r w:rsidR="00857436">
        <w:rPr>
          <w:rFonts w:ascii="Times New Roman" w:hAnsi="Times New Roman"/>
          <w:sz w:val="28"/>
        </w:rPr>
        <w:t>упки у единственного поставщика</w:t>
      </w:r>
      <w:r>
        <w:rPr>
          <w:rFonts w:ascii="Times New Roman" w:hAnsi="Times New Roman"/>
          <w:sz w:val="28"/>
        </w:rPr>
        <w:t>, предусмотренной подпунктом 3 пункта 63.1 раздела 63 Положения.</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Договор по результатам проведения запроса оферт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w:t>
      </w:r>
      <w:r>
        <w:rPr>
          <w:rFonts w:ascii="Times New Roman" w:hAnsi="Times New Roman"/>
          <w:sz w:val="28"/>
          <w:szCs w:val="28"/>
        </w:rPr>
        <w:lastRenderedPageBreak/>
        <w:t>либо в случае осуществления закупки в соответствии с разделом 17 Положения – цена единицы (сумма цен единиц) товара не могут превышать соответственно начальную (максимальную) цену договора, либо начальную цену единицы (начальную сумму цен единиц) товара и максимальное значение цены договора, указанные в извещении об осуществлении закупки.</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Обязанность заключения договора с заказчиком возлагается на участника, признанного победителем запроса оферт или на единственного участника закупки в соответствии с подпунктом 2 пункта 63.1 раздела 63 Положения.</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Победитель закупки, единственный участник закупки в соответствии с подпунктом 2 пункта 63.1 раздела 63 Положения считается уклонившимися от заключения договора при наступлении любого из следующих событий:</w:t>
      </w:r>
    </w:p>
    <w:p w:rsidR="008C5CE8" w:rsidRDefault="00E810A0">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1) предоставление участником закупки письменного отказа от заключения договора;</w:t>
      </w:r>
    </w:p>
    <w:p w:rsidR="008C5CE8" w:rsidRDefault="00E810A0">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2) непредоставление участником закупки в указанные в извещении и</w:t>
      </w:r>
      <w:r>
        <w:rPr>
          <w:rFonts w:ascii="Times New Roman" w:hAnsi="Times New Roman"/>
          <w:sz w:val="28"/>
          <w:szCs w:val="28"/>
          <w:lang w:val="en-US"/>
        </w:rPr>
        <w:t> </w:t>
      </w:r>
      <w:r>
        <w:rPr>
          <w:rFonts w:ascii="Times New Roman" w:hAnsi="Times New Roman"/>
          <w:sz w:val="28"/>
          <w:szCs w:val="28"/>
        </w:rPr>
        <w:t>(или) документации сроки подписанного со своей стороны проекта договора;</w:t>
      </w:r>
    </w:p>
    <w:p w:rsidR="008C5CE8" w:rsidRDefault="00E810A0">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3) непредоставление обеспечения исполнения договора в размере и</w:t>
      </w:r>
      <w:r>
        <w:rPr>
          <w:rFonts w:ascii="Times New Roman" w:hAnsi="Times New Roman"/>
          <w:sz w:val="28"/>
          <w:szCs w:val="28"/>
          <w:lang w:val="en-US"/>
        </w:rPr>
        <w:t> </w:t>
      </w:r>
      <w:r>
        <w:rPr>
          <w:rFonts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Если участник закупки, признанный победителем, единственный участник закупки в соответствии с подпунктом 2 пункта 63.1 раздела 63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раздела </w:t>
      </w:r>
      <w:r>
        <w:rPr>
          <w:rFonts w:ascii="Times New Roman" w:hAnsi="Times New Roman"/>
          <w:sz w:val="28"/>
        </w:rPr>
        <w:t>Положения</w:t>
      </w:r>
      <w:r>
        <w:rPr>
          <w:rFonts w:ascii="Times New Roman" w:hAnsi="Times New Roman"/>
          <w:sz w:val="28"/>
          <w:szCs w:val="28"/>
        </w:rPr>
        <w:t xml:space="preserve">. </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Заказчик и участник закупки, с которым заключаются договор (далее – стороны), могут проводить преддоговорные переговоры, в том числе путем направления участником закупок протоколов разногласий. </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Проведение преддоговорных переговоров не освобождает стороны </w:t>
      </w:r>
      <w:r>
        <w:rPr>
          <w:rFonts w:ascii="Times New Roman" w:hAnsi="Times New Roman"/>
          <w:sz w:val="28"/>
          <w:szCs w:val="28"/>
        </w:rPr>
        <w:lastRenderedPageBreak/>
        <w:t>от обязанности заключения договора по результатам проведения закупки, за исключением отдельных случаев, определенных Положением.</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в случае, если после составления протокола, но до заключения договора было выявлено:</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8C5CE8" w:rsidRDefault="00E810A0">
      <w:pPr>
        <w:pStyle w:val="aff4"/>
        <w:widowControl w:val="0"/>
        <w:spacing w:after="0" w:line="240" w:lineRule="auto"/>
        <w:ind w:left="0" w:firstLine="708"/>
        <w:jc w:val="both"/>
        <w:rPr>
          <w:rFonts w:ascii="Times New Roman" w:hAnsi="Times New Roman"/>
          <w:sz w:val="28"/>
        </w:rPr>
      </w:pPr>
      <w:r>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rsidR="008C5CE8" w:rsidRDefault="00E810A0">
      <w:pPr>
        <w:pStyle w:val="aff4"/>
        <w:widowControl w:val="0"/>
        <w:spacing w:after="0" w:line="240" w:lineRule="auto"/>
        <w:ind w:left="0" w:firstLine="708"/>
        <w:jc w:val="both"/>
        <w:rPr>
          <w:rFonts w:ascii="Times New Roman" w:hAnsi="Times New Roman"/>
          <w:sz w:val="28"/>
        </w:rPr>
      </w:pPr>
      <w:r>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rsidR="008C5CE8" w:rsidRDefault="00E810A0">
      <w:pPr>
        <w:pStyle w:val="aff4"/>
        <w:widowControl w:val="0"/>
        <w:tabs>
          <w:tab w:val="left" w:pos="993"/>
        </w:tabs>
        <w:spacing w:after="0" w:line="240" w:lineRule="auto"/>
        <w:ind w:left="0" w:firstLine="708"/>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8C5CE8" w:rsidRDefault="00E810A0">
      <w:pPr>
        <w:pStyle w:val="aff4"/>
        <w:widowControl w:val="0"/>
        <w:tabs>
          <w:tab w:val="left" w:pos="993"/>
        </w:tabs>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8C5CE8" w:rsidRDefault="00E810A0">
      <w:pPr>
        <w:pStyle w:val="aff4"/>
        <w:widowControl w:val="0"/>
        <w:tabs>
          <w:tab w:val="left" w:pos="993"/>
        </w:tabs>
        <w:spacing w:after="0" w:line="240" w:lineRule="auto"/>
        <w:ind w:left="0" w:firstLine="708"/>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8C5CE8" w:rsidRDefault="00E810A0">
      <w:pPr>
        <w:pStyle w:val="aff4"/>
        <w:widowControl w:val="0"/>
        <w:tabs>
          <w:tab w:val="left" w:pos="993"/>
        </w:tabs>
        <w:spacing w:after="0" w:line="240" w:lineRule="auto"/>
        <w:ind w:left="0" w:firstLine="708"/>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раздела </w:t>
      </w:r>
      <w:r>
        <w:rPr>
          <w:rFonts w:ascii="Times New Roman" w:hAnsi="Times New Roman"/>
          <w:sz w:val="28"/>
        </w:rPr>
        <w:t>Положения</w:t>
      </w:r>
      <w:r>
        <w:rPr>
          <w:rFonts w:ascii="Times New Roman" w:hAnsi="Times New Roman"/>
          <w:sz w:val="28"/>
          <w:szCs w:val="28"/>
        </w:rPr>
        <w:t>.</w:t>
      </w:r>
    </w:p>
    <w:p w:rsidR="008C5CE8" w:rsidRDefault="00E810A0">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8C5CE8" w:rsidRDefault="00E810A0">
      <w:pPr>
        <w:pStyle w:val="aff4"/>
        <w:widowControl w:val="0"/>
        <w:numPr>
          <w:ilvl w:val="0"/>
          <w:numId w:val="3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дата подписания протокола;</w:t>
      </w:r>
    </w:p>
    <w:p w:rsidR="008C5CE8" w:rsidRDefault="00E810A0">
      <w:pPr>
        <w:pStyle w:val="aff4"/>
        <w:widowControl w:val="0"/>
        <w:numPr>
          <w:ilvl w:val="0"/>
          <w:numId w:val="3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указание на отказ от заключения договора с участником закупки, а также указание пункта Положения, на основании которого было принято решение о </w:t>
      </w:r>
      <w:r>
        <w:rPr>
          <w:rFonts w:ascii="Times New Roman" w:hAnsi="Times New Roman"/>
          <w:sz w:val="28"/>
          <w:szCs w:val="28"/>
        </w:rPr>
        <w:lastRenderedPageBreak/>
        <w:t>таком отказе;</w:t>
      </w:r>
    </w:p>
    <w:p w:rsidR="008C5CE8" w:rsidRDefault="00E810A0">
      <w:pPr>
        <w:pStyle w:val="aff4"/>
        <w:widowControl w:val="0"/>
        <w:numPr>
          <w:ilvl w:val="0"/>
          <w:numId w:val="3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указание на содержащиеся в заявке такого участника закупки сведения, которые были признаны комиссией недостоверными;</w:t>
      </w:r>
    </w:p>
    <w:p w:rsidR="008C5CE8" w:rsidRDefault="00E810A0">
      <w:pPr>
        <w:pStyle w:val="aff4"/>
        <w:widowControl w:val="0"/>
        <w:numPr>
          <w:ilvl w:val="0"/>
          <w:numId w:val="3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иная информация, размещаемая в протоколе отказа от заключения договора по решению заказчика.</w:t>
      </w:r>
    </w:p>
    <w:p w:rsidR="008C5CE8" w:rsidRDefault="008C5CE8">
      <w:pPr>
        <w:pStyle w:val="aff4"/>
        <w:widowControl w:val="0"/>
        <w:tabs>
          <w:tab w:val="left" w:pos="993"/>
        </w:tabs>
        <w:spacing w:after="0" w:line="240" w:lineRule="auto"/>
        <w:ind w:left="0"/>
        <w:jc w:val="both"/>
        <w:rPr>
          <w:rFonts w:ascii="Times New Roman" w:hAnsi="Times New Roman"/>
          <w:sz w:val="28"/>
          <w:szCs w:val="28"/>
        </w:rPr>
      </w:pPr>
    </w:p>
    <w:p w:rsidR="008C5CE8" w:rsidRDefault="00E810A0">
      <w:pPr>
        <w:pStyle w:val="aff4"/>
        <w:widowControl w:val="0"/>
        <w:tabs>
          <w:tab w:val="left" w:pos="993"/>
        </w:tabs>
        <w:spacing w:after="0" w:line="240" w:lineRule="auto"/>
        <w:ind w:left="0"/>
        <w:jc w:val="center"/>
        <w:rPr>
          <w:rFonts w:ascii="Times New Roman" w:hAnsi="Times New Roman"/>
          <w:sz w:val="28"/>
          <w:szCs w:val="28"/>
        </w:rPr>
      </w:pPr>
      <w:bookmarkStart w:id="296" w:name="_Toc181030664"/>
      <w:bookmarkStart w:id="297" w:name="_Toc66789528"/>
      <w:bookmarkStart w:id="298" w:name="_Toc23517765"/>
      <w:r>
        <w:rPr>
          <w:rFonts w:ascii="Times New Roman" w:hAnsi="Times New Roman"/>
          <w:sz w:val="28"/>
          <w:szCs w:val="28"/>
        </w:rPr>
        <w:t>63. Условия применения и порядок проведения закупки у единственного поставщика (подрядчика, исполнителя)</w:t>
      </w:r>
      <w:bookmarkEnd w:id="296"/>
      <w:bookmarkEnd w:id="297"/>
      <w:bookmarkEnd w:id="298"/>
    </w:p>
    <w:p w:rsidR="008C5CE8" w:rsidRDefault="008C5CE8">
      <w:pPr>
        <w:pStyle w:val="aff4"/>
        <w:widowControl w:val="0"/>
        <w:tabs>
          <w:tab w:val="left" w:pos="993"/>
        </w:tabs>
        <w:spacing w:after="0" w:line="240" w:lineRule="auto"/>
        <w:ind w:left="0"/>
        <w:jc w:val="center"/>
        <w:rPr>
          <w:rFonts w:ascii="Times New Roman" w:hAnsi="Times New Roman"/>
          <w:sz w:val="28"/>
          <w:szCs w:val="28"/>
        </w:rPr>
      </w:pPr>
    </w:p>
    <w:p w:rsidR="008C5CE8" w:rsidRDefault="00E810A0">
      <w:pPr>
        <w:widowControl w:val="0"/>
        <w:numPr>
          <w:ilvl w:val="1"/>
          <w:numId w:val="37"/>
        </w:numPr>
        <w:spacing w:after="0" w:line="240" w:lineRule="auto"/>
        <w:ind w:left="0" w:firstLine="709"/>
        <w:jc w:val="both"/>
        <w:rPr>
          <w:rFonts w:ascii="Times New Roman" w:hAnsi="Times New Roman"/>
          <w:sz w:val="28"/>
          <w:szCs w:val="28"/>
        </w:rPr>
      </w:pPr>
      <w:r>
        <w:rPr>
          <w:rFonts w:ascii="Times New Roman" w:hAnsi="Times New Roman"/>
          <w:sz w:val="28"/>
          <w:szCs w:val="28"/>
        </w:rPr>
        <w:t>Закупка у единственного поставщика (подрядчика, исполнителя) может осуществляться заказчиком в следующих случаях:</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1) осуществление закупки товара, работы или услуги на сумму, не превышающую один миллион рублей:</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 xml:space="preserve">а) с использованием функционала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 в порядке, предусмотренном регламентами электронных магазинов; </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б) без использования электронных магазинов.</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 условиях, предусмотренных извещением, документацией о закупке, по цене, не 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В случае осуществления закупки в соответствии с разделом 17 Положения договор заключается с учетом особенностей, предусмотренных пунктом 17.8 Положения.</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Заказчик вправе провести переговоры по снижению цены договора, цены единицы (суммы цен единиц) и заключить договор по цене, согласованной в процессе проведения преддоговорных переговоров.</w:t>
      </w:r>
    </w:p>
    <w:p w:rsidR="008C5CE8" w:rsidRDefault="00E810A0">
      <w:pPr>
        <w:pStyle w:val="aff4"/>
        <w:widowControl w:val="0"/>
        <w:tabs>
          <w:tab w:val="left" w:pos="851"/>
        </w:tabs>
        <w:spacing w:after="0" w:line="240" w:lineRule="auto"/>
        <w:ind w:left="0" w:firstLine="709"/>
        <w:jc w:val="both"/>
        <w:rPr>
          <w:rFonts w:ascii="Times New Roman" w:hAnsi="Times New Roman"/>
          <w:sz w:val="28"/>
          <w:shd w:val="clear" w:color="auto" w:fill="FFFF00"/>
        </w:rPr>
      </w:pPr>
      <w:r w:rsidRPr="00857436">
        <w:rPr>
          <w:rFonts w:ascii="Times New Roman" w:hAnsi="Times New Roman"/>
          <w:sz w:val="28"/>
        </w:rPr>
        <w:t xml:space="preserve">При заключении договора заказчик по согласованию с участником закупки, с которым заключается договор, вправе увеличить количество </w:t>
      </w:r>
      <w:r w:rsidRPr="00857436">
        <w:rPr>
          <w:rFonts w:ascii="Times New Roman" w:hAnsi="Times New Roman"/>
          <w:sz w:val="28"/>
        </w:rPr>
        <w:lastRenderedPageBreak/>
        <w:t>поставляемого товара на сумму, не превышающую разницы между ценой договора, предложенной таким участником, в том числе по результатам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преддоговорных переговоров</w:t>
      </w:r>
      <w:r w:rsidR="00857436">
        <w:rPr>
          <w:rFonts w:ascii="Times New Roman" w:hAnsi="Times New Roman"/>
          <w:sz w:val="28"/>
        </w:rPr>
        <w:t>.</w:t>
      </w:r>
      <w:r>
        <w:rPr>
          <w:rFonts w:ascii="Times New Roman" w:hAnsi="Times New Roman"/>
          <w:sz w:val="28"/>
          <w:shd w:val="clear" w:color="auto" w:fill="FFFF00"/>
        </w:rPr>
        <w:t xml:space="preserve"> </w:t>
      </w:r>
    </w:p>
    <w:p w:rsidR="008C5CE8" w:rsidRDefault="00E810A0">
      <w:pPr>
        <w:pStyle w:val="aff4"/>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w:t>
      </w:r>
      <w:r w:rsidRPr="00857436">
        <w:rPr>
          <w:rFonts w:ascii="Times New Roman" w:hAnsi="Times New Roman"/>
          <w:sz w:val="28"/>
        </w:rPr>
        <w:t>изменение</w:t>
      </w:r>
      <w:r>
        <w:rPr>
          <w:rFonts w:ascii="Times New Roman" w:hAnsi="Times New Roman"/>
          <w:sz w:val="28"/>
        </w:rPr>
        <w:t xml:space="preserve"> объема и стоимости закупаемых товаров, работ, услуг </w:t>
      </w:r>
      <w:r w:rsidRPr="00857436">
        <w:rPr>
          <w:rFonts w:ascii="Times New Roman" w:hAnsi="Times New Roman"/>
          <w:sz w:val="28"/>
        </w:rPr>
        <w:t>(за исключением случаев, предусмотренных вторым абзацем настоящего подпункта), иных условий договора,</w:t>
      </w:r>
      <w:r w:rsidR="00857436" w:rsidRPr="00857436">
        <w:rPr>
          <w:rFonts w:ascii="Times New Roman" w:hAnsi="Times New Roman"/>
          <w:sz w:val="28"/>
        </w:rPr>
        <w:t xml:space="preserve"> </w:t>
      </w:r>
      <w:r>
        <w:rPr>
          <w:rFonts w:ascii="Times New Roman" w:hAnsi="Times New Roman"/>
          <w:sz w:val="28"/>
        </w:rPr>
        <w:t xml:space="preserve">указанных в документации и (или) извещении о закупке или, в случае проведения закупки способом запроса котировок в электронной форме, в извещении о проведении запроса котировок в электронной форме. </w:t>
      </w:r>
    </w:p>
    <w:p w:rsidR="008C5CE8" w:rsidRDefault="00E810A0">
      <w:pPr>
        <w:pStyle w:val="aff4"/>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 xml:space="preserve">Заказчик вправе провести с поставщиком (подрядчиком, исполнителем), с которым заключается договор, переговоры по снижению цены договора </w:t>
      </w:r>
      <w:r w:rsidRPr="00857436">
        <w:rPr>
          <w:rFonts w:ascii="Times New Roman" w:hAnsi="Times New Roman"/>
          <w:sz w:val="28"/>
        </w:rPr>
        <w:t>без изменения объема закупаемых товаров, работ, услуг,</w:t>
      </w:r>
      <w:r>
        <w:rPr>
          <w:rFonts w:ascii="Times New Roman" w:hAnsi="Times New Roman"/>
          <w:sz w:val="28"/>
        </w:rPr>
        <w:t xml:space="preserve"> в случае осуществления закупки в соответствии с разделом 17 Положения – цены единицы (суммы цен единиц) товара, работы, услуги и заключить договор по цене, </w:t>
      </w:r>
      <w:r w:rsidRPr="00857436">
        <w:rPr>
          <w:rFonts w:ascii="Times New Roman" w:hAnsi="Times New Roman"/>
          <w:sz w:val="28"/>
        </w:rPr>
        <w:t>согласованной по результатам проведения преддоговорных переговоров. В случае снижения цены</w:t>
      </w:r>
      <w:r w:rsidRPr="00857436">
        <w:rPr>
          <w:rFonts w:ascii="Times New Roman" w:hAnsi="Times New Roman"/>
          <w:sz w:val="28"/>
          <w:szCs w:val="28"/>
        </w:rPr>
        <w:t xml:space="preserve"> договора заказчик по согласованию с поставщиком,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поставщиком в результате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снижения цены договора, согласованной по результатам проведения преддоговорных переговоров.</w:t>
      </w:r>
      <w:r>
        <w:rPr>
          <w:rFonts w:ascii="Times New Roman" w:hAnsi="Times New Roman"/>
          <w:sz w:val="28"/>
          <w:szCs w:val="28"/>
          <w:shd w:val="clear" w:color="auto" w:fill="FFFF00"/>
        </w:rPr>
        <w:t xml:space="preserve"> </w:t>
      </w:r>
    </w:p>
    <w:p w:rsidR="008C5CE8" w:rsidRDefault="00E810A0">
      <w:pPr>
        <w:pStyle w:val="aff4"/>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8C5CE8" w:rsidRDefault="00E810A0">
      <w:pPr>
        <w:pStyle w:val="aff4"/>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8C5CE8" w:rsidRDefault="00E810A0">
      <w:pPr>
        <w:pStyle w:val="aff4"/>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w:t>
      </w:r>
      <w:r>
        <w:rPr>
          <w:rFonts w:ascii="Times New Roman" w:hAnsi="Times New Roman"/>
          <w:sz w:val="28"/>
        </w:rPr>
        <w:lastRenderedPageBreak/>
        <w:t>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8C5CE8" w:rsidRDefault="00E810A0">
      <w:pPr>
        <w:pStyle w:val="aff4"/>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разделом 17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8C5CE8" w:rsidRDefault="00E810A0">
      <w:pPr>
        <w:pStyle w:val="aff4"/>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8C5CE8" w:rsidRDefault="00E810A0">
      <w:pPr>
        <w:pStyle w:val="aff4"/>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w:t>
      </w:r>
      <w:r>
        <w:rPr>
          <w:rFonts w:ascii="Times New Roman" w:hAnsi="Times New Roman"/>
          <w:sz w:val="28"/>
        </w:rPr>
        <w:lastRenderedPageBreak/>
        <w:t xml:space="preserve">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8C5CE8" w:rsidRDefault="00E810A0">
      <w:pPr>
        <w:pStyle w:val="aff4"/>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5)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 xml:space="preserve">6) оказание услуг по водоснабжению, водоотведению, теплоснабжению, обращению с твердыми коммунальными (бытовыми) отходами, отходами </w:t>
      </w:r>
      <w:r>
        <w:rPr>
          <w:rFonts w:ascii="Times New Roman" w:hAnsi="Times New Roman"/>
          <w:sz w:val="28"/>
          <w:lang w:val="en-US"/>
        </w:rPr>
        <w:t>I</w:t>
      </w:r>
      <w:r>
        <w:rPr>
          <w:rFonts w:ascii="Times New Roman" w:hAnsi="Times New Roman"/>
          <w:sz w:val="28"/>
        </w:rPr>
        <w:t xml:space="preserve"> и II классов опасности,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7) заключение договора энергоснабжения или договора купли-продажи электрической энергии с поставщиком электрической энергии;</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9) аренда (субаренда) нежилого здания, строения, сооружения, нежилого помещения, а также аренда земельного участка;</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lastRenderedPageBreak/>
        <w:t xml:space="preserve">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w:t>
      </w:r>
      <w:r w:rsidR="005F30FB">
        <w:rPr>
          <w:rFonts w:ascii="Times New Roman" w:hAnsi="Times New Roman"/>
          <w:sz w:val="28"/>
        </w:rPr>
        <w:t xml:space="preserve">зданий, </w:t>
      </w:r>
      <w:r>
        <w:rPr>
          <w:rFonts w:ascii="Times New Roman" w:hAnsi="Times New Roman"/>
          <w:sz w:val="28"/>
        </w:rPr>
        <w:t>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 xml:space="preserve">12) закупка определенных товаров, работ, услуг вследствие аварии, в случае непредвиденного выхода из строя техники, оборудования, элементов оборудования и (или) его функциональных узлов, необходимых для 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w:t>
      </w:r>
      <w:r>
        <w:rPr>
          <w:rFonts w:ascii="Times New Roman" w:hAnsi="Times New Roman"/>
          <w:sz w:val="28"/>
        </w:rPr>
        <w:lastRenderedPageBreak/>
        <w:t>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для предотвращения или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13)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 xml:space="preserve">17) заключение договора на приобретение права использования (проката и (или) публичного показа) аудиовизуальных произведений на любых видах носителей, а также заключение договора на приобретение видео-, аудио-, фото- </w:t>
      </w:r>
      <w:r>
        <w:rPr>
          <w:rFonts w:ascii="Times New Roman" w:hAnsi="Times New Roman"/>
          <w:sz w:val="28"/>
        </w:rPr>
        <w:lastRenderedPageBreak/>
        <w:t xml:space="preserve">и (или) иных информационных материалов для создания заказчиком фоторепортажей, статей, видеосюжетов,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19) заключение договора на оказание преподавательских услуг;</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 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21) заключение договора на оказание услуг по опубликованию (размещению) информации в средствах массовой информации;</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22) заключение договора на посещение зоопарка, театра, кинотеатра, концерта, цирка, музея, выставки или спортивного мероприятия;</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 заказчиком, осуществляющим закупки в соответствии с Законом № 44-ФЗ, являющимся организатором такого мероприятия;</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 xml:space="preserve">26)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иного лица в проведении </w:t>
      </w:r>
      <w:r>
        <w:rPr>
          <w:rFonts w:ascii="Times New Roman" w:hAnsi="Times New Roman"/>
          <w:sz w:val="28"/>
        </w:rPr>
        <w:lastRenderedPageBreak/>
        <w:t>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 превышающем предусмотренный таким контрактом (договором) объем;</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муниципальным учреждением,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30) заключение договора с оператором электронной площадки в целях участия в процедурах закупок в электронной форме в качестве участника;</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31) осуществление закупки юридических услуг, в том числе услуг нотариусов и адвокатов;</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 xml:space="preserve">34) осуществление закупки услуг по сопровождению и поддержке </w:t>
      </w:r>
      <w:r>
        <w:rPr>
          <w:rFonts w:ascii="Times New Roman" w:hAnsi="Times New Roman"/>
          <w:sz w:val="28"/>
        </w:rPr>
        <w:lastRenderedPageBreak/>
        <w:t>программного обеспечения, используемого заказчиком;</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37) осуществление закупки товаров, работ, услуг в период до 31 декабря 2023 года включительно по решению руководителя заказчика, 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деятельности заказчика, а также обеспечивающего эффективность деятельности заказчика;</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38) исключен;</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39)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 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 последующей реализации конечному потребителю через розничную сеть аптек заказчика у поставщика, являющегося:</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а) заводом-изготовителем;</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б) юридическим лицом, правом участия в котором обладает завод-изготовитель;</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в) филиалом или представительством иностранного юридического лица, созданным и аккредитованным на территории Российской Федерации;</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41)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42)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 xml:space="preserve">43)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w:t>
      </w:r>
      <w:r>
        <w:rPr>
          <w:rFonts w:ascii="Times New Roman" w:hAnsi="Times New Roman"/>
          <w:sz w:val="28"/>
        </w:rPr>
        <w:lastRenderedPageBreak/>
        <w:t>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8C5CE8" w:rsidRDefault="00E810A0">
      <w:pPr>
        <w:pStyle w:val="aff4"/>
        <w:spacing w:after="0" w:line="240" w:lineRule="auto"/>
        <w:ind w:left="0" w:firstLine="709"/>
        <w:jc w:val="both"/>
        <w:rPr>
          <w:rFonts w:ascii="Times New Roman" w:hAnsi="Times New Roman"/>
          <w:sz w:val="28"/>
        </w:rPr>
      </w:pPr>
      <w:r>
        <w:rPr>
          <w:rFonts w:ascii="Times New Roman" w:hAnsi="Times New Roman"/>
          <w:sz w:val="28"/>
        </w:rPr>
        <w:t>44)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rsidR="008C5CE8" w:rsidRDefault="00E810A0">
      <w:pPr>
        <w:pStyle w:val="aff4"/>
        <w:widowControl w:val="0"/>
        <w:spacing w:after="0" w:line="240" w:lineRule="auto"/>
        <w:ind w:left="0" w:firstLine="709"/>
        <w:jc w:val="both"/>
        <w:rPr>
          <w:rFonts w:ascii="Times New Roman" w:hAnsi="Times New Roman"/>
          <w:spacing w:val="6"/>
          <w:sz w:val="28"/>
        </w:rPr>
      </w:pPr>
      <w:r>
        <w:rPr>
          <w:rFonts w:ascii="Times New Roman" w:hAnsi="Times New Roman"/>
          <w:spacing w:val="6"/>
          <w:sz w:val="28"/>
        </w:rPr>
        <w:t>45)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pacing w:val="6"/>
          <w:sz w:val="28"/>
        </w:rPr>
        <w:t xml:space="preserve">46)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Pr>
          <w:rFonts w:ascii="Times New Roman" w:hAnsi="Times New Roman"/>
          <w:sz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rsidR="008C5CE8" w:rsidRDefault="00E810A0">
      <w:pPr>
        <w:pStyle w:val="aff4"/>
        <w:widowControl w:val="0"/>
        <w:spacing w:after="0" w:line="240" w:lineRule="auto"/>
        <w:ind w:left="0" w:firstLine="709"/>
        <w:jc w:val="both"/>
        <w:rPr>
          <w:rFonts w:ascii="Times New Roman" w:hAnsi="Times New Roman"/>
          <w:sz w:val="28"/>
        </w:rPr>
      </w:pPr>
      <w:r>
        <w:rPr>
          <w:rFonts w:ascii="Times New Roman" w:hAnsi="Times New Roman"/>
          <w:sz w:val="28"/>
        </w:rPr>
        <w:t>47)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rsidR="008C5CE8" w:rsidRDefault="00E810A0">
      <w:pPr>
        <w:pStyle w:val="aff4"/>
        <w:spacing w:after="0" w:line="240" w:lineRule="auto"/>
        <w:ind w:left="0" w:firstLine="709"/>
        <w:jc w:val="both"/>
        <w:rPr>
          <w:rFonts w:ascii="Times New Roman" w:hAnsi="Times New Roman"/>
          <w:sz w:val="28"/>
        </w:rPr>
      </w:pPr>
      <w:r>
        <w:rPr>
          <w:rFonts w:ascii="Times New Roman" w:hAnsi="Times New Roman"/>
          <w:sz w:val="28"/>
        </w:rPr>
        <w:t xml:space="preserve">48)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w:t>
      </w:r>
      <w:r>
        <w:rPr>
          <w:rFonts w:ascii="Times New Roman" w:hAnsi="Times New Roman"/>
          <w:sz w:val="28"/>
          <w:szCs w:val="28"/>
        </w:rPr>
        <w:t>формуле</w:t>
      </w:r>
      <w:r>
        <w:rPr>
          <w:rFonts w:ascii="Times New Roman" w:hAnsi="Times New Roman"/>
          <w:sz w:val="28"/>
        </w:rPr>
        <w:t xml:space="preserve"> расчета н</w:t>
      </w:r>
      <w:r>
        <w:rPr>
          <w:rFonts w:ascii="Times New Roman" w:hAnsi="Times New Roman"/>
          <w:sz w:val="28"/>
          <w:szCs w:val="28"/>
        </w:rPr>
        <w:t xml:space="preserve">ачальной (максимальной) цены договора методом сопоставимых рыночных цен (анализа рынка) </w:t>
      </w:r>
      <w:r>
        <w:rPr>
          <w:rFonts w:ascii="Times New Roman" w:hAnsi="Times New Roman"/>
          <w:sz w:val="28"/>
        </w:rPr>
        <w:t xml:space="preserve">без учета предложения завода-изготовителя; </w:t>
      </w:r>
    </w:p>
    <w:p w:rsidR="008C5CE8" w:rsidRDefault="00E810A0">
      <w:pPr>
        <w:pStyle w:val="aff4"/>
        <w:spacing w:after="0" w:line="240" w:lineRule="auto"/>
        <w:ind w:left="0" w:firstLine="709"/>
        <w:jc w:val="both"/>
        <w:rPr>
          <w:rFonts w:ascii="Times New Roman" w:hAnsi="Times New Roman"/>
          <w:sz w:val="28"/>
        </w:rPr>
      </w:pPr>
      <w:r>
        <w:rPr>
          <w:rFonts w:ascii="Times New Roman" w:hAnsi="Times New Roman"/>
          <w:sz w:val="28"/>
        </w:rPr>
        <w:t>49) заключение договора, предметом которого является приобретение нежилого здания, строения, сооружения, нежилого помещения, земельного участка.</w:t>
      </w:r>
    </w:p>
    <w:p w:rsidR="008C5CE8" w:rsidRDefault="00E810A0">
      <w:pPr>
        <w:widowControl w:val="0"/>
        <w:numPr>
          <w:ilvl w:val="1"/>
          <w:numId w:val="37"/>
        </w:numPr>
        <w:tabs>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Заказчик проводит закупки у единственного поставщика (подрядчика, исполнителя) только в случаях, предусмотренных пунктом 63.1 </w:t>
      </w:r>
      <w:r>
        <w:rPr>
          <w:rFonts w:ascii="Times New Roman" w:hAnsi="Times New Roman"/>
          <w:sz w:val="28"/>
          <w:szCs w:val="28"/>
        </w:rPr>
        <w:lastRenderedPageBreak/>
        <w:t xml:space="preserve">настоящего раздела. </w:t>
      </w:r>
    </w:p>
    <w:p w:rsidR="008C5CE8" w:rsidRDefault="00E810A0">
      <w:pPr>
        <w:widowControl w:val="0"/>
        <w:spacing w:after="0" w:line="240" w:lineRule="auto"/>
        <w:ind w:firstLine="709"/>
        <w:jc w:val="both"/>
        <w:rPr>
          <w:rFonts w:ascii="Times New Roman" w:hAnsi="Times New Roman"/>
          <w:sz w:val="28"/>
        </w:rPr>
      </w:pPr>
      <w:r>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8C5CE8" w:rsidRDefault="00E810A0">
      <w:pPr>
        <w:widowControl w:val="0"/>
        <w:numPr>
          <w:ilvl w:val="1"/>
          <w:numId w:val="37"/>
        </w:numPr>
        <w:spacing w:after="0" w:line="240" w:lineRule="auto"/>
        <w:ind w:left="0" w:firstLine="737"/>
        <w:jc w:val="both"/>
        <w:rPr>
          <w:rFonts w:ascii="Times New Roman" w:hAnsi="Times New Roman"/>
          <w:sz w:val="28"/>
          <w:szCs w:val="28"/>
        </w:rPr>
      </w:pPr>
      <w:r>
        <w:rPr>
          <w:rFonts w:ascii="Times New Roman" w:hAnsi="Times New Roman"/>
          <w:sz w:val="28"/>
        </w:rPr>
        <w:t>Определение цены договора, заключаемого с единственным поставщиком (подрядчиком, исполнителем), начальной (максимальной) цены договора в</w:t>
      </w:r>
      <w:r>
        <w:rPr>
          <w:rFonts w:ascii="Times New Roman" w:hAnsi="Times New Roman"/>
          <w:sz w:val="28"/>
          <w:szCs w:val="28"/>
        </w:rPr>
        <w:t xml:space="preserve"> случае осуществления закупки товара (работы, услуги) в соответствии с пунктом 63.5 Положения осуществляется с учетом раздела 10 Положения. </w:t>
      </w:r>
    </w:p>
    <w:p w:rsidR="008C5CE8" w:rsidRDefault="00E810A0">
      <w:pPr>
        <w:widowControl w:val="0"/>
        <w:spacing w:after="0" w:line="240" w:lineRule="auto"/>
        <w:jc w:val="both"/>
        <w:rPr>
          <w:rFonts w:ascii="Times New Roman" w:hAnsi="Times New Roman"/>
          <w:sz w:val="28"/>
          <w:szCs w:val="28"/>
        </w:rPr>
      </w:pPr>
      <w:r>
        <w:rPr>
          <w:rFonts w:ascii="Times New Roman" w:hAnsi="Times New Roman"/>
          <w:sz w:val="28"/>
          <w:szCs w:val="28"/>
        </w:rPr>
        <w:t xml:space="preserve">         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Pr>
          <w:rFonts w:ascii="Times New Roman" w:hAnsi="Times New Roman"/>
          <w:sz w:val="28"/>
          <w:szCs w:val="28"/>
          <w:lang w:val="en-US"/>
        </w:rPr>
        <w:t> </w:t>
      </w:r>
      <w:r>
        <w:rPr>
          <w:rFonts w:ascii="Times New Roman" w:hAnsi="Times New Roman"/>
          <w:sz w:val="28"/>
          <w:szCs w:val="28"/>
        </w:rPr>
        <w:t>использованием по меньшей мере двух источников ценовой информации, за</w:t>
      </w:r>
      <w:r>
        <w:rPr>
          <w:rFonts w:ascii="Times New Roman" w:hAnsi="Times New Roman"/>
          <w:sz w:val="28"/>
          <w:szCs w:val="28"/>
          <w:lang w:val="en-US"/>
        </w:rPr>
        <w:t> </w:t>
      </w:r>
      <w:r>
        <w:rPr>
          <w:rFonts w:ascii="Times New Roman" w:hAnsi="Times New Roman"/>
          <w:sz w:val="28"/>
          <w:szCs w:val="28"/>
        </w:rPr>
        <w:t xml:space="preserve">исключением случая, указанного в абзаце третьем настоящего пункта.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8C5CE8" w:rsidRDefault="00E810A0">
      <w:pPr>
        <w:widowControl w:val="0"/>
        <w:numPr>
          <w:ilvl w:val="1"/>
          <w:numId w:val="37"/>
        </w:numPr>
        <w:spacing w:after="0" w:line="240" w:lineRule="auto"/>
        <w:ind w:left="0" w:firstLine="709"/>
        <w:jc w:val="both"/>
        <w:rPr>
          <w:rFonts w:ascii="Times New Roman" w:hAnsi="Times New Roman"/>
          <w:sz w:val="28"/>
          <w:szCs w:val="28"/>
        </w:rPr>
      </w:pPr>
      <w:r>
        <w:rPr>
          <w:rStyle w:val="af2"/>
          <w:rFonts w:ascii="Times New Roman" w:hAnsi="Times New Roman"/>
          <w:sz w:val="28"/>
          <w:szCs w:val="28"/>
        </w:rPr>
        <w:footnoteReference w:id="24"/>
      </w:r>
      <w:r>
        <w:rPr>
          <w:rFonts w:ascii="Times New Roman" w:hAnsi="Times New Roman"/>
          <w:sz w:val="28"/>
          <w:szCs w:val="28"/>
        </w:rPr>
        <w:t xml:space="preserve"> Извещение о закупке у единственного поставщика (подрядчика, исполнителя) должно содержать:</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способ закупки;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наименование, место нахождения, почтовый адрес, адрес электронной почты, номер контактного телефона заказчика;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предмет договора;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место поставки товара, выполнения работы, оказания услуги;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Pr>
          <w:rFonts w:ascii="Times New Roman" w:hAnsi="Times New Roman"/>
          <w:sz w:val="28"/>
        </w:rPr>
        <w:t xml:space="preserve">цену договора, начальную (максимальную) цену договора в случае осуществления закупки в </w:t>
      </w:r>
      <w:r>
        <w:rPr>
          <w:rFonts w:ascii="Times New Roman" w:hAnsi="Times New Roman"/>
          <w:sz w:val="28"/>
          <w:szCs w:val="28"/>
        </w:rPr>
        <w:t>соответствии с абзацем вторым подпункта 1 пункта 63.1 настоящего раздела и (или) в соответствии с пунктом 63.5 настоящего раздела;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 требования к участникам закупки в соответствии с разделом 12 Положения (при необходимости, перечень требований определяется заказчиком самостоятельно при формировании извещения);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7)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w:t>
      </w:r>
      <w:r>
        <w:rPr>
          <w:rFonts w:ascii="Times New Roman" w:hAnsi="Times New Roman"/>
          <w:sz w:val="28"/>
          <w:szCs w:val="28"/>
        </w:rPr>
        <w:lastRenderedPageBreak/>
        <w:t>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8) порядок направления заявки, требования к ее составу.</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Положения.</w:t>
      </w:r>
    </w:p>
    <w:p w:rsidR="008C5CE8" w:rsidRDefault="00E810A0">
      <w:pPr>
        <w:widowControl w:val="0"/>
        <w:numPr>
          <w:ilvl w:val="1"/>
          <w:numId w:val="37"/>
        </w:numPr>
        <w:spacing w:after="0" w:line="240" w:lineRule="auto"/>
        <w:ind w:left="0" w:firstLine="709"/>
        <w:jc w:val="both"/>
        <w:rPr>
          <w:rFonts w:ascii="Times New Roman" w:hAnsi="Times New Roman"/>
          <w:sz w:val="28"/>
          <w:szCs w:val="28"/>
        </w:rPr>
      </w:pPr>
      <w:r>
        <w:rPr>
          <w:rStyle w:val="af2"/>
          <w:rFonts w:ascii="Times New Roman" w:hAnsi="Times New Roman"/>
          <w:sz w:val="28"/>
          <w:szCs w:val="28"/>
        </w:rPr>
        <w:footnoteReference w:id="25"/>
      </w:r>
      <w:r>
        <w:rPr>
          <w:rFonts w:ascii="Times New Roman" w:hAnsi="Times New Roman"/>
          <w:sz w:val="28"/>
          <w:szCs w:val="28"/>
        </w:rPr>
        <w:t xml:space="preserve">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rsidR="008C5CE8" w:rsidRDefault="00E810A0">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1) при необходимости включает в документ, указанный в пункте 15.</w:t>
      </w:r>
      <w:r w:rsidRPr="00857436">
        <w:rPr>
          <w:rFonts w:ascii="Times New Roman" w:hAnsi="Times New Roman"/>
          <w:sz w:val="28"/>
          <w:szCs w:val="28"/>
        </w:rPr>
        <w:t>10</w:t>
      </w:r>
      <w:r>
        <w:rPr>
          <w:rFonts w:ascii="Times New Roman" w:hAnsi="Times New Roman"/>
          <w:sz w:val="28"/>
          <w:szCs w:val="28"/>
        </w:rPr>
        <w:t xml:space="preserve"> раздела 15 Положения, наименование закупаемого товара (работы, услуги) и соответствующий код ОКПД 2;</w:t>
      </w:r>
    </w:p>
    <w:p w:rsidR="008C5CE8" w:rsidRDefault="00E810A0">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rsidR="008C5CE8" w:rsidRDefault="00E810A0">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w:t>
      </w:r>
      <w:r w:rsidRPr="00857436">
        <w:rPr>
          <w:rFonts w:ascii="Times New Roman" w:hAnsi="Times New Roman"/>
          <w:sz w:val="28"/>
          <w:szCs w:val="28"/>
        </w:rPr>
        <w:t>пунктом «а»</w:t>
      </w:r>
      <w:r>
        <w:rPr>
          <w:rFonts w:ascii="Times New Roman" w:hAnsi="Times New Roman"/>
          <w:sz w:val="28"/>
          <w:szCs w:val="28"/>
        </w:rPr>
        <w:t xml:space="preserve"> подпункта 1 пункта 63.1 настоящего раздела) либо в порядке, установленном пунктом 63.7 настоящего раздела;</w:t>
      </w:r>
    </w:p>
    <w:p w:rsidR="008C5CE8" w:rsidRDefault="00E810A0">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w:t>
      </w:r>
      <w:r>
        <w:rPr>
          <w:rFonts w:ascii="Times New Roman" w:hAnsi="Times New Roman"/>
          <w:sz w:val="28"/>
        </w:rPr>
        <w:t>договора, не ранее, чем на следующий день после публикации извещения о такой закупке</w:t>
      </w:r>
      <w:r>
        <w:rPr>
          <w:rFonts w:ascii="Times New Roman" w:hAnsi="Times New Roman"/>
          <w:sz w:val="28"/>
          <w:szCs w:val="28"/>
        </w:rPr>
        <w:t>.</w:t>
      </w:r>
    </w:p>
    <w:p w:rsidR="008C5CE8" w:rsidRDefault="00E810A0">
      <w:pPr>
        <w:widowControl w:val="0"/>
        <w:numPr>
          <w:ilvl w:val="1"/>
          <w:numId w:val="37"/>
        </w:numPr>
        <w:spacing w:after="0" w:line="240" w:lineRule="auto"/>
        <w:ind w:left="0" w:firstLine="709"/>
        <w:jc w:val="both"/>
        <w:rPr>
          <w:rFonts w:ascii="Times New Roman" w:hAnsi="Times New Roman"/>
          <w:sz w:val="28"/>
          <w:szCs w:val="28"/>
        </w:rPr>
      </w:pPr>
      <w:r>
        <w:rPr>
          <w:rStyle w:val="af2"/>
          <w:rFonts w:ascii="Times New Roman" w:hAnsi="Times New Roman"/>
          <w:sz w:val="28"/>
          <w:szCs w:val="28"/>
        </w:rPr>
        <w:footnoteReference w:id="26"/>
      </w:r>
      <w:r>
        <w:rPr>
          <w:rFonts w:ascii="Times New Roman" w:hAnsi="Times New Roman"/>
          <w:sz w:val="28"/>
          <w:szCs w:val="28"/>
        </w:rPr>
        <w:t xml:space="preserve"> При осуществлении закупки товара (работы, услуги) в соответствии с пунктом 63.5 настоящего раздела документация о закупке товаров, работ, услуг у</w:t>
      </w:r>
      <w:r>
        <w:rPr>
          <w:rFonts w:ascii="Times New Roman" w:hAnsi="Times New Roman"/>
          <w:sz w:val="28"/>
          <w:szCs w:val="28"/>
          <w:lang w:val="en-US"/>
        </w:rPr>
        <w:t> </w:t>
      </w:r>
      <w:r>
        <w:rPr>
          <w:rFonts w:ascii="Times New Roman" w:hAnsi="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rsidR="008C5CE8" w:rsidRDefault="00E810A0">
      <w:pPr>
        <w:widowControl w:val="0"/>
        <w:spacing w:after="0" w:line="240" w:lineRule="auto"/>
        <w:ind w:firstLine="709"/>
        <w:jc w:val="both"/>
        <w:rPr>
          <w:rFonts w:ascii="Times New Roman" w:hAnsi="Times New Roman"/>
          <w:sz w:val="28"/>
        </w:rPr>
      </w:pPr>
      <w:r>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rsidR="008C5CE8" w:rsidRDefault="00E810A0">
      <w:pPr>
        <w:widowControl w:val="0"/>
        <w:numPr>
          <w:ilvl w:val="1"/>
          <w:numId w:val="37"/>
        </w:numPr>
        <w:spacing w:after="0" w:line="240" w:lineRule="auto"/>
        <w:ind w:left="0" w:firstLine="709"/>
        <w:jc w:val="both"/>
        <w:rPr>
          <w:rFonts w:ascii="Times New Roman" w:hAnsi="Times New Roman"/>
          <w:sz w:val="28"/>
          <w:szCs w:val="28"/>
        </w:rPr>
      </w:pPr>
      <w:r>
        <w:rPr>
          <w:rStyle w:val="af2"/>
          <w:rFonts w:ascii="Times New Roman" w:hAnsi="Times New Roman"/>
          <w:sz w:val="28"/>
          <w:szCs w:val="28"/>
        </w:rPr>
        <w:lastRenderedPageBreak/>
        <w:footnoteReference w:id="27"/>
      </w:r>
      <w:r>
        <w:rPr>
          <w:rFonts w:ascii="Times New Roman" w:hAnsi="Times New Roman"/>
          <w:sz w:val="28"/>
          <w:szCs w:val="28"/>
        </w:rPr>
        <w:t xml:space="preserve"> В случае осуществления закупки товара (работы, услуги) в соответствии с пунктом 63.5 настоящего раздела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извещении.</w:t>
      </w:r>
    </w:p>
    <w:p w:rsidR="008C5CE8" w:rsidRDefault="00E810A0">
      <w:pPr>
        <w:widowControl w:val="0"/>
        <w:numPr>
          <w:ilvl w:val="1"/>
          <w:numId w:val="3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 осуществлении закупки в соответствии с </w:t>
      </w:r>
      <w:r w:rsidRPr="00857436">
        <w:rPr>
          <w:rFonts w:ascii="Times New Roman" w:hAnsi="Times New Roman"/>
          <w:sz w:val="28"/>
          <w:szCs w:val="28"/>
        </w:rPr>
        <w:t>пунктом «а»</w:t>
      </w:r>
      <w:r>
        <w:rPr>
          <w:rFonts w:ascii="Times New Roman" w:hAnsi="Times New Roman"/>
          <w:sz w:val="28"/>
          <w:szCs w:val="28"/>
        </w:rPr>
        <w:t xml:space="preserve"> подпункта 1 пункта 63.1 настоящего раздела заказчик может установить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разделом 17 Положения указанное требование не устанавливается.</w:t>
      </w:r>
    </w:p>
    <w:p w:rsidR="008C5CE8" w:rsidRDefault="00E810A0">
      <w:pPr>
        <w:widowControl w:val="0"/>
        <w:numPr>
          <w:ilvl w:val="1"/>
          <w:numId w:val="3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 осуществлении закупки в соответствии с </w:t>
      </w:r>
      <w:r w:rsidRPr="00857436">
        <w:rPr>
          <w:rFonts w:ascii="Times New Roman" w:hAnsi="Times New Roman"/>
          <w:sz w:val="28"/>
          <w:szCs w:val="28"/>
        </w:rPr>
        <w:t>пунктом «а»</w:t>
      </w:r>
      <w:r>
        <w:rPr>
          <w:rFonts w:ascii="Times New Roman" w:hAnsi="Times New Roman"/>
          <w:sz w:val="28"/>
          <w:szCs w:val="28"/>
        </w:rPr>
        <w:t xml:space="preserve"> подпункта 1 пункта 63.1 настоящего раздела заказчик (комиссия заказчика) формирует протокол подведения итогов закупки у единственного поставщика (подрядчика, исполнителя).</w:t>
      </w:r>
    </w:p>
    <w:p w:rsidR="008C5CE8" w:rsidRDefault="00E810A0">
      <w:pPr>
        <w:widowControl w:val="0"/>
        <w:numPr>
          <w:ilvl w:val="1"/>
          <w:numId w:val="3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закупки для участия в закупке у единственного поставщика (подрядчика, исполнителя) подает заявку на участие в заку</w:t>
      </w:r>
      <w:r w:rsidR="00857436">
        <w:rPr>
          <w:rFonts w:ascii="Times New Roman" w:hAnsi="Times New Roman"/>
          <w:sz w:val="28"/>
          <w:szCs w:val="28"/>
        </w:rPr>
        <w:t>пке у единственного поставщика</w:t>
      </w:r>
      <w:r>
        <w:rPr>
          <w:rFonts w:ascii="Times New Roman" w:hAnsi="Times New Roman"/>
          <w:sz w:val="28"/>
          <w:szCs w:val="28"/>
        </w:rPr>
        <w:t>.</w:t>
      </w:r>
    </w:p>
    <w:p w:rsidR="008C5CE8" w:rsidRPr="003B6D50" w:rsidRDefault="00E810A0" w:rsidP="003B6D50">
      <w:pPr>
        <w:pStyle w:val="afff9"/>
        <w:spacing w:beforeAutospacing="0" w:after="0" w:afterAutospacing="0" w:line="288" w:lineRule="atLeast"/>
        <w:ind w:firstLine="709"/>
        <w:jc w:val="both"/>
        <w:rPr>
          <w:color w:val="000000"/>
          <w:sz w:val="28"/>
          <w:szCs w:val="28"/>
        </w:rPr>
      </w:pPr>
      <w:r>
        <w:rPr>
          <w:color w:val="000000"/>
          <w:sz w:val="28"/>
          <w:szCs w:val="28"/>
        </w:rPr>
        <w:t xml:space="preserve">Заявка на участие в закупке у единственного поставщика </w:t>
      </w:r>
      <w:r>
        <w:rPr>
          <w:sz w:val="28"/>
          <w:szCs w:val="28"/>
        </w:rPr>
        <w:t xml:space="preserve">в случае принятия заказчиком мер, предусмотренных пунктом 1 части 2 статьи 3.1-4 Закона № 223-ФЗ </w:t>
      </w:r>
      <w:r w:rsidR="003B6D50">
        <w:rPr>
          <w:color w:val="000000"/>
          <w:sz w:val="28"/>
          <w:szCs w:val="28"/>
        </w:rPr>
        <w:t xml:space="preserve">должна содержать </w:t>
      </w:r>
      <w:r>
        <w:rPr>
          <w:sz w:val="28"/>
          <w:szCs w:val="28"/>
        </w:rPr>
        <w:t xml:space="preserve">информацию и документы, подтверждающие страну происхождения товара и определенные в соответствии с пунктом 2 части 2 статьи 3.1-4 Закона № 223-ФЗ.  </w:t>
      </w:r>
    </w:p>
    <w:p w:rsidR="008C5CE8" w:rsidRDefault="00E810A0">
      <w:pPr>
        <w:pStyle w:val="afff9"/>
        <w:spacing w:beforeAutospacing="0" w:after="0" w:afterAutospacing="0"/>
        <w:ind w:firstLine="709"/>
        <w:jc w:val="both"/>
        <w:rPr>
          <w:sz w:val="28"/>
          <w:szCs w:val="28"/>
        </w:rPr>
      </w:pPr>
      <w:r>
        <w:rPr>
          <w:color w:val="000000"/>
          <w:sz w:val="28"/>
          <w:szCs w:val="28"/>
        </w:rPr>
        <w:t xml:space="preserve">Перечень информации </w:t>
      </w:r>
      <w:r>
        <w:rPr>
          <w:sz w:val="28"/>
          <w:szCs w:val="28"/>
        </w:rPr>
        <w:t xml:space="preserve">и документов, определенных в соответствии с пунктом 2 части 2 статьи 3.1-4 Закона № 223-ФЗ, устанавливается заказчиком в извещении об осуществлении закупки у единственного поставщика </w:t>
      </w:r>
      <w:r>
        <w:rPr>
          <w:sz w:val="28"/>
        </w:rPr>
        <w:t>(подрядчика, исполнителя), в случае если публикация извещения предусмотрена пунктом 5.4 раздела 5 Положения,</w:t>
      </w:r>
      <w:r>
        <w:rPr>
          <w:sz w:val="28"/>
          <w:szCs w:val="28"/>
        </w:rPr>
        <w:t xml:space="preserve"> или любой иной форме. </w:t>
      </w:r>
    </w:p>
    <w:p w:rsidR="008C5CE8" w:rsidRDefault="008C5CE8">
      <w:pPr>
        <w:pStyle w:val="afff9"/>
        <w:spacing w:beforeAutospacing="0" w:after="0" w:afterAutospacing="0"/>
        <w:ind w:firstLine="540"/>
        <w:jc w:val="both"/>
        <w:rPr>
          <w:sz w:val="28"/>
          <w:szCs w:val="28"/>
        </w:rPr>
      </w:pPr>
    </w:p>
    <w:p w:rsidR="008C5CE8" w:rsidRDefault="00E810A0">
      <w:pPr>
        <w:pStyle w:val="1"/>
        <w:numPr>
          <w:ilvl w:val="0"/>
          <w:numId w:val="0"/>
        </w:numPr>
        <w:spacing w:before="0" w:after="0" w:line="240" w:lineRule="auto"/>
        <w:ind w:left="720" w:hanging="720"/>
        <w:rPr>
          <w:b w:val="0"/>
          <w:sz w:val="28"/>
          <w:szCs w:val="28"/>
        </w:rPr>
      </w:pPr>
      <w:bookmarkStart w:id="299" w:name="__RefHeading___Toc23765_3574943174"/>
      <w:bookmarkStart w:id="300" w:name="_Toc181030665"/>
      <w:bookmarkEnd w:id="299"/>
      <w:r>
        <w:rPr>
          <w:b w:val="0"/>
          <w:sz w:val="28"/>
          <w:szCs w:val="28"/>
        </w:rPr>
        <w:t xml:space="preserve">64. Условия применения и порядок проведения срочного ценового запроса </w:t>
      </w:r>
      <w:r>
        <w:rPr>
          <w:b w:val="0"/>
          <w:sz w:val="28"/>
          <w:szCs w:val="28"/>
        </w:rPr>
        <w:br/>
        <w:t>в</w:t>
      </w:r>
      <w:r>
        <w:rPr>
          <w:sz w:val="28"/>
          <w:szCs w:val="28"/>
        </w:rPr>
        <w:t xml:space="preserve"> </w:t>
      </w:r>
      <w:r>
        <w:rPr>
          <w:b w:val="0"/>
          <w:sz w:val="28"/>
          <w:szCs w:val="28"/>
        </w:rPr>
        <w:t>электронной форме</w:t>
      </w:r>
      <w:bookmarkEnd w:id="300"/>
    </w:p>
    <w:p w:rsidR="008C5CE8" w:rsidRDefault="008C5CE8">
      <w:pPr>
        <w:spacing w:after="0" w:line="240" w:lineRule="auto"/>
        <w:ind w:firstLine="709"/>
        <w:jc w:val="both"/>
        <w:rPr>
          <w:rFonts w:ascii="Times New Roman" w:hAnsi="Times New Roman"/>
          <w:sz w:val="28"/>
        </w:rPr>
      </w:pPr>
    </w:p>
    <w:p w:rsidR="008C5CE8" w:rsidRDefault="00E810A0">
      <w:pPr>
        <w:widowControl w:val="0"/>
        <w:numPr>
          <w:ilvl w:val="1"/>
          <w:numId w:val="38"/>
        </w:numPr>
        <w:tabs>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Срочный ценовой запрос в электронной форме (далее – ценовой 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 заявка) которого соответствует требованиям, </w:t>
      </w:r>
      <w:r>
        <w:rPr>
          <w:rFonts w:ascii="Times New Roman" w:hAnsi="Times New Roman"/>
          <w:sz w:val="28"/>
          <w:szCs w:val="28"/>
        </w:rPr>
        <w:lastRenderedPageBreak/>
        <w:t xml:space="preserve">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  </w:t>
      </w:r>
    </w:p>
    <w:p w:rsidR="008C5CE8" w:rsidRDefault="00E810A0">
      <w:pPr>
        <w:widowControl w:val="0"/>
        <w:numPr>
          <w:ilvl w:val="1"/>
          <w:numId w:val="38"/>
        </w:numPr>
        <w:tabs>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разделом 25 Положения.</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Извещение о проведении ценового запроса и вносимые в него изменения должны соответствовать требованиям настоящего раздела и пункта 8.3 раздела 8 Положения.</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Документация о проведении ценового запроса и вносимые в нее изменения должны быть разработаны и размещены в соответствии с требованиями настоящего раздела. Документация о проведении ценового запроса должна содержать следующие сведения: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описание предмета такой закупки;</w:t>
      </w:r>
    </w:p>
    <w:p w:rsidR="008C5CE8" w:rsidRDefault="00E810A0">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sz w:val="28"/>
          <w:szCs w:val="28"/>
          <w:lang w:val="en-US"/>
        </w:rPr>
        <w:t> </w:t>
      </w:r>
      <w:r>
        <w:rPr>
          <w:rFonts w:ascii="Times New Roman" w:hAnsi="Times New Roman"/>
          <w:sz w:val="28"/>
          <w:szCs w:val="28"/>
        </w:rPr>
        <w:t>национальной системе стандартизации, принятыми в соответствии с</w:t>
      </w:r>
      <w:r>
        <w:rPr>
          <w:rFonts w:ascii="Times New Roman" w:hAnsi="Times New Roman"/>
          <w:sz w:val="28"/>
          <w:szCs w:val="28"/>
          <w:lang w:val="en-US"/>
        </w:rPr>
        <w:t> </w:t>
      </w:r>
      <w:r>
        <w:rPr>
          <w:rFonts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Если заказчиком в документации о закупке не используются установленные в соответствии с законодательством Российской Федерации </w:t>
      </w:r>
      <w:r>
        <w:rPr>
          <w:rFonts w:ascii="Times New Roman" w:hAnsi="Times New Roman"/>
          <w:sz w:val="28"/>
          <w:szCs w:val="28"/>
        </w:rPr>
        <w:lastRenderedPageBreak/>
        <w:t>о</w:t>
      </w:r>
      <w:r>
        <w:rPr>
          <w:rFonts w:ascii="Times New Roman" w:hAnsi="Times New Roman"/>
          <w:sz w:val="28"/>
          <w:szCs w:val="28"/>
          <w:lang w:val="en-US"/>
        </w:rPr>
        <w:t> </w:t>
      </w:r>
      <w:r>
        <w:rPr>
          <w:rFonts w:ascii="Times New Roman" w:hAnsi="Times New Roman"/>
          <w:sz w:val="28"/>
          <w:szCs w:val="28"/>
        </w:rPr>
        <w:t>техническом регулировании,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sz w:val="28"/>
          <w:szCs w:val="28"/>
          <w:lang w:val="en-US"/>
        </w:rPr>
        <w:t> </w:t>
      </w:r>
      <w:r>
        <w:rPr>
          <w:rFonts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ascii="Times New Roman" w:hAnsi="Times New Roman"/>
          <w:sz w:val="28"/>
          <w:szCs w:val="28"/>
          <w:lang w:val="en-US"/>
        </w:rPr>
        <w:t> </w:t>
      </w:r>
      <w:r>
        <w:rPr>
          <w:rFonts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rsidR="008C5CE8" w:rsidRDefault="00E810A0">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3) требования к содержанию, форме, оформлению и составу заявки на</w:t>
      </w:r>
      <w:r>
        <w:rPr>
          <w:rFonts w:ascii="Times New Roman" w:hAnsi="Times New Roman"/>
          <w:sz w:val="28"/>
          <w:szCs w:val="28"/>
          <w:lang w:val="en-US"/>
        </w:rPr>
        <w:t> </w:t>
      </w:r>
      <w:r>
        <w:rPr>
          <w:rFonts w:ascii="Times New Roman" w:hAnsi="Times New Roman"/>
          <w:sz w:val="28"/>
          <w:szCs w:val="28"/>
        </w:rPr>
        <w:t xml:space="preserve">участие в закупке; </w:t>
      </w:r>
    </w:p>
    <w:p w:rsidR="008C5CE8" w:rsidRDefault="00E810A0">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8C5CE8" w:rsidRDefault="00E810A0">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5) место, условия и сроки (периоды) поставки товара, выполнения работы, оказания услуги;</w:t>
      </w:r>
    </w:p>
    <w:p w:rsidR="008C5CE8" w:rsidRDefault="00E810A0">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6) сведения о начальной (максимальной) цене договора либо формула цены и максимальное значение цены договора, либо начальная цена единицы (начальная сумма цен единиц) товара и максимальное значение цены договора в случае осуществления закупки в соответствии с разделом 17 Положения;</w:t>
      </w:r>
    </w:p>
    <w:p w:rsidR="008C5CE8" w:rsidRDefault="00E810A0">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7) форма, сроки и порядок оплаты товара, работы, услуги;</w:t>
      </w:r>
    </w:p>
    <w:p w:rsidR="008C5CE8" w:rsidRDefault="00E810A0">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8C5CE8" w:rsidRDefault="00E810A0">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 порядок применения официального курса иностранной валюты к</w:t>
      </w:r>
      <w:r>
        <w:rPr>
          <w:rFonts w:ascii="Times New Roman" w:hAnsi="Times New Roman"/>
          <w:sz w:val="28"/>
          <w:szCs w:val="28"/>
          <w:lang w:val="en-US"/>
        </w:rPr>
        <w:t> </w:t>
      </w:r>
      <w:r>
        <w:rPr>
          <w:rFonts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ascii="Times New Roman" w:hAnsi="Times New Roman"/>
          <w:sz w:val="28"/>
          <w:szCs w:val="28"/>
          <w:lang w:val="en-US"/>
        </w:rPr>
        <w:t> </w:t>
      </w:r>
      <w:r>
        <w:rPr>
          <w:rFonts w:ascii="Times New Roman" w:hAnsi="Times New Roman"/>
          <w:sz w:val="28"/>
          <w:szCs w:val="28"/>
        </w:rPr>
        <w:t xml:space="preserve">необходимости);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11) порядок, дата начала, дата и время окончания срока подачи заявок на</w:t>
      </w:r>
      <w:r>
        <w:rPr>
          <w:rFonts w:ascii="Times New Roman" w:hAnsi="Times New Roman"/>
          <w:sz w:val="28"/>
          <w:szCs w:val="28"/>
          <w:lang w:val="en-US"/>
        </w:rPr>
        <w:t> </w:t>
      </w:r>
      <w:r>
        <w:rPr>
          <w:rFonts w:ascii="Times New Roman" w:hAnsi="Times New Roman"/>
          <w:sz w:val="28"/>
          <w:szCs w:val="28"/>
        </w:rPr>
        <w:t>участие в закупке и порядок подведения итогов такой закупки;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 требования к участникам такой закупки в соответствии с разделом 12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13) перечень документов, представляемых участниками закупки для</w:t>
      </w:r>
      <w:r>
        <w:rPr>
          <w:rFonts w:ascii="Times New Roman" w:hAnsi="Times New Roman"/>
          <w:sz w:val="28"/>
          <w:szCs w:val="28"/>
          <w:lang w:val="en-US"/>
        </w:rPr>
        <w:t> </w:t>
      </w:r>
      <w:r>
        <w:rPr>
          <w:rFonts w:ascii="Times New Roman" w:hAnsi="Times New Roman"/>
          <w:sz w:val="28"/>
          <w:szCs w:val="28"/>
        </w:rPr>
        <w:t>подтверждения их соответствия установленным требованиям, либо</w:t>
      </w:r>
      <w:r>
        <w:rPr>
          <w:rFonts w:ascii="Times New Roman" w:hAnsi="Times New Roman"/>
          <w:sz w:val="28"/>
          <w:szCs w:val="28"/>
          <w:lang w:val="en-US"/>
        </w:rPr>
        <w:t> </w:t>
      </w:r>
      <w:r>
        <w:rPr>
          <w:rFonts w:ascii="Times New Roman" w:hAnsi="Times New Roman"/>
          <w:sz w:val="28"/>
          <w:szCs w:val="28"/>
        </w:rPr>
        <w:t xml:space="preserve">указание на отсутствие необходимости предоставления участниками закупки таких документов;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w:t>
      </w:r>
      <w:r>
        <w:rPr>
          <w:rFonts w:ascii="Times New Roman" w:hAnsi="Times New Roman"/>
          <w:sz w:val="28"/>
          <w:szCs w:val="28"/>
        </w:rPr>
        <w:lastRenderedPageBreak/>
        <w:t>закупки для подтверждения их соответствия указанным требованиям, в</w:t>
      </w:r>
      <w:r>
        <w:rPr>
          <w:rFonts w:ascii="Times New Roman" w:hAnsi="Times New Roman"/>
          <w:sz w:val="28"/>
          <w:szCs w:val="28"/>
          <w:lang w:val="en-US"/>
        </w:rPr>
        <w:t> </w:t>
      </w:r>
      <w:r>
        <w:rPr>
          <w:rFonts w:ascii="Times New Roman" w:hAnsi="Times New Roman"/>
          <w:sz w:val="28"/>
          <w:szCs w:val="28"/>
        </w:rPr>
        <w:t>случае закупки работ по проектированию, строительству, модернизации и</w:t>
      </w:r>
      <w:r>
        <w:rPr>
          <w:rFonts w:ascii="Times New Roman" w:hAnsi="Times New Roman"/>
          <w:sz w:val="28"/>
          <w:szCs w:val="28"/>
          <w:lang w:val="en-US"/>
        </w:rPr>
        <w:t> </w:t>
      </w:r>
      <w:r>
        <w:rPr>
          <w:rFonts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15) порядок и срок отзыва заявок на участие в закупке;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 порядок и срок внесения изменений в заявки на участие в закупке;</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17) дата рассмотрения заявок участников такой закупки и</w:t>
      </w:r>
      <w:r>
        <w:rPr>
          <w:rFonts w:ascii="Times New Roman" w:hAnsi="Times New Roman"/>
          <w:sz w:val="28"/>
          <w:szCs w:val="28"/>
          <w:lang w:val="en-US"/>
        </w:rPr>
        <w:t> </w:t>
      </w:r>
      <w:r>
        <w:rPr>
          <w:rFonts w:ascii="Times New Roman" w:hAnsi="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Pr>
          <w:rFonts w:ascii="Times New Roman" w:hAnsi="Times New Roman"/>
          <w:sz w:val="28"/>
          <w:szCs w:val="28"/>
          <w:lang w:val="en-US"/>
        </w:rPr>
        <w:t> </w:t>
      </w:r>
      <w:r>
        <w:rPr>
          <w:rFonts w:ascii="Times New Roman" w:hAnsi="Times New Roman"/>
          <w:sz w:val="28"/>
          <w:szCs w:val="28"/>
        </w:rPr>
        <w:t>указание на то, что обеспечение заявки не требуется;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Pr>
          <w:rFonts w:ascii="Times New Roman" w:hAnsi="Times New Roman"/>
          <w:sz w:val="28"/>
          <w:szCs w:val="28"/>
          <w:lang w:val="en-US"/>
        </w:rPr>
        <w:t> </w:t>
      </w:r>
      <w:r>
        <w:rPr>
          <w:rFonts w:ascii="Times New Roman" w:hAnsi="Times New Roman"/>
          <w:sz w:val="28"/>
          <w:szCs w:val="28"/>
        </w:rPr>
        <w:t>требуется;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20) размер (в денежном выражении), возможные формы и порядок предоставления (в отношении каждой из форм) обеспечения </w:t>
      </w:r>
      <w:r>
        <w:rPr>
          <w:rFonts w:ascii="Times New Roman" w:hAnsi="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Pr>
          <w:rFonts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21) указание на антидемпинговые меры и их описание согласно требованиям раздела 23 Положения;</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23) возможность заказчика изменить условия договора в случаях, предусмотренных Положением.</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Проект договора является неотъемлемой частью документации о закупке. </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Сведения, содержащиеся в извещении об осуществлении ценового запроса, должны соответствовать сведениям, содержащимся в документации о </w:t>
      </w:r>
      <w:r>
        <w:rPr>
          <w:rFonts w:ascii="Times New Roman" w:hAnsi="Times New Roman"/>
          <w:sz w:val="28"/>
          <w:szCs w:val="28"/>
        </w:rPr>
        <w:lastRenderedPageBreak/>
        <w:t>такой закупке.</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ценового запроса вправе подать только одну заявку на участие в таком запросе в отношении каждого предмета закупки. </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Заявка на участие в ценовом запросе должна содержать:</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Pr>
          <w:rFonts w:ascii="Times New Roman" w:hAnsi="Times New Roman"/>
          <w:sz w:val="28"/>
          <w:szCs w:val="28"/>
        </w:rPr>
        <w:noBreakHyphen/>
        <w:t>аппаратных средств электронной площадки, в случае, если это предусмотрено функционалом электронной площадки</w:t>
      </w:r>
      <w:r w:rsidR="003B6D50">
        <w:rPr>
          <w:rFonts w:ascii="Times New Roman" w:hAnsi="Times New Roman"/>
          <w:sz w:val="28"/>
          <w:szCs w:val="28"/>
        </w:rPr>
        <w:t>)</w:t>
      </w:r>
      <w:r>
        <w:rPr>
          <w:rFonts w:ascii="Times New Roman" w:hAnsi="Times New Roman"/>
          <w:sz w:val="28"/>
          <w:szCs w:val="28"/>
        </w:rPr>
        <w:t>;</w:t>
      </w:r>
    </w:p>
    <w:p w:rsidR="008C5CE8" w:rsidRDefault="00E810A0" w:rsidP="003B6D5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при осуществлении закупки товара или закупки работы, услуги, для выполнения, оказания которых исп</w:t>
      </w:r>
      <w:r w:rsidR="003B6D50">
        <w:rPr>
          <w:rFonts w:ascii="Times New Roman" w:hAnsi="Times New Roman"/>
          <w:sz w:val="28"/>
          <w:szCs w:val="28"/>
        </w:rPr>
        <w:t xml:space="preserve">ользуется товар, </w:t>
      </w:r>
      <w:r>
        <w:rPr>
          <w:rFonts w:ascii="Times New Roman" w:hAnsi="Times New Roman"/>
          <w:sz w:val="28"/>
          <w:szCs w:val="28"/>
        </w:rPr>
        <w:t xml:space="preserve">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w:t>
      </w:r>
      <w:r>
        <w:rPr>
          <w:rFonts w:ascii="Times New Roman" w:hAnsi="Times New Roman"/>
          <w:sz w:val="28"/>
          <w:szCs w:val="28"/>
        </w:rPr>
        <w:lastRenderedPageBreak/>
        <w:t>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 копии учредительных документов участника закупки (для юридических лиц);</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w:t>
      </w:r>
      <w:r w:rsidRPr="003B6D50">
        <w:rPr>
          <w:rFonts w:ascii="Times New Roman" w:hAnsi="Times New Roman"/>
          <w:sz w:val="28"/>
          <w:szCs w:val="28"/>
        </w:rPr>
        <w:t>закупки</w:t>
      </w:r>
      <w:r>
        <w:rPr>
          <w:rFonts w:ascii="Times New Roman" w:hAnsi="Times New Roman"/>
          <w:sz w:val="28"/>
          <w:szCs w:val="28"/>
        </w:rPr>
        <w:t xml:space="preserve">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Pr>
          <w:rStyle w:val="af2"/>
          <w:rFonts w:ascii="Times New Roman" w:hAnsi="Times New Roman"/>
          <w:sz w:val="28"/>
        </w:rPr>
        <w:footnoteReference w:id="28"/>
      </w:r>
      <w:r>
        <w:rPr>
          <w:rFonts w:ascii="Times New Roman" w:hAnsi="Times New Roman"/>
          <w:sz w:val="28"/>
          <w:vertAlign w:val="superscript"/>
        </w:rPr>
        <w:t>)</w:t>
      </w:r>
      <w:r>
        <w:rPr>
          <w:rFonts w:ascii="Times New Roman" w:hAnsi="Times New Roman"/>
          <w:sz w:val="28"/>
          <w:szCs w:val="28"/>
        </w:rPr>
        <w:t>, обеспечения исполнения договора</w:t>
      </w:r>
      <w:r>
        <w:rPr>
          <w:rStyle w:val="af2"/>
          <w:rFonts w:ascii="Times New Roman" w:hAnsi="Times New Roman"/>
          <w:sz w:val="28"/>
        </w:rPr>
        <w:footnoteReference w:id="29"/>
      </w:r>
      <w:r>
        <w:rPr>
          <w:rFonts w:ascii="Times New Roman" w:hAnsi="Times New Roman"/>
          <w:sz w:val="28"/>
          <w:vertAlign w:val="superscript"/>
        </w:rPr>
        <w:t>)</w:t>
      </w:r>
      <w:r>
        <w:rPr>
          <w:rFonts w:ascii="Times New Roman" w:hAnsi="Times New Roman"/>
          <w:sz w:val="28"/>
          <w:szCs w:val="28"/>
        </w:rPr>
        <w:t>, обеспечения гарантийных обязательств</w:t>
      </w:r>
      <w:r>
        <w:rPr>
          <w:rStyle w:val="af2"/>
          <w:rFonts w:ascii="Times New Roman" w:hAnsi="Times New Roman"/>
          <w:sz w:val="28"/>
        </w:rPr>
        <w:footnoteReference w:id="30"/>
      </w:r>
      <w:r>
        <w:rPr>
          <w:rFonts w:ascii="Times New Roman" w:hAnsi="Times New Roman"/>
          <w:sz w:val="28"/>
          <w:szCs w:val="28"/>
        </w:rPr>
        <w:t>) является крупной сделкой;</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раздела 12 Положения, или копии таких документов, а также декларация о соответствии участника ценового запроса требованиям, установленным в соответствии с подпунктами 2 – 11 пункта 12.1 раздела 12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w:t>
      </w:r>
      <w:r>
        <w:rPr>
          <w:rFonts w:ascii="Times New Roman" w:hAnsi="Times New Roman"/>
          <w:sz w:val="28"/>
          <w:szCs w:val="28"/>
        </w:rPr>
        <w:lastRenderedPageBreak/>
        <w:t>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10) 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ценового запроса;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11)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12)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13) иную информацию и документы, предусмотренные извещением и (или) документацией о проведении ценового запроса.</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Оператор электронной площадки открывает доступ к поданным заявкам на участие в ценовом запросе по окончании срока подачи таких заявок. </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Победителем ценового запроса признается участник, подавший заявку, которая соответствует всем требованиям, установленным в извещении и </w:t>
      </w:r>
      <w:r>
        <w:rPr>
          <w:rFonts w:ascii="Times New Roman" w:hAnsi="Times New Roman"/>
          <w:sz w:val="28"/>
          <w:szCs w:val="28"/>
        </w:rPr>
        <w:lastRenderedPageBreak/>
        <w:t>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Комиссия по осуществлению закупок не рассматривает и отклоняет поданные заявки в следующих случаях:</w:t>
      </w:r>
    </w:p>
    <w:p w:rsidR="008C5CE8" w:rsidRDefault="00E810A0">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1) непредоставления информации </w:t>
      </w:r>
      <w:r w:rsidRPr="003B6D50">
        <w:rPr>
          <w:rFonts w:ascii="Times New Roman" w:hAnsi="Times New Roman"/>
          <w:sz w:val="28"/>
          <w:szCs w:val="28"/>
        </w:rPr>
        <w:t>и документов</w:t>
      </w:r>
      <w:r>
        <w:rPr>
          <w:rFonts w:ascii="Times New Roman" w:hAnsi="Times New Roman"/>
          <w:sz w:val="28"/>
          <w:szCs w:val="28"/>
        </w:rPr>
        <w:t>, предусмотренных пунктом 64.</w:t>
      </w:r>
      <w:r w:rsidRPr="003B6D50">
        <w:rPr>
          <w:rFonts w:ascii="Times New Roman" w:hAnsi="Times New Roman"/>
          <w:sz w:val="28"/>
          <w:szCs w:val="28"/>
        </w:rPr>
        <w:t>15</w:t>
      </w:r>
      <w:r>
        <w:rPr>
          <w:rFonts w:ascii="Times New Roman" w:hAnsi="Times New Roman"/>
          <w:sz w:val="28"/>
          <w:szCs w:val="28"/>
        </w:rPr>
        <w:t xml:space="preserve"> настоящего раздела, или установления комиссией по</w:t>
      </w:r>
      <w:r>
        <w:rPr>
          <w:rFonts w:ascii="Times New Roman" w:hAnsi="Times New Roman"/>
          <w:sz w:val="28"/>
          <w:szCs w:val="28"/>
          <w:lang w:val="en-US"/>
        </w:rPr>
        <w:t> </w:t>
      </w:r>
      <w:r>
        <w:rPr>
          <w:rFonts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8C5CE8" w:rsidRDefault="00E810A0">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несоответствия информации </w:t>
      </w:r>
      <w:r w:rsidR="003B6D50">
        <w:rPr>
          <w:rFonts w:ascii="Times New Roman" w:hAnsi="Times New Roman"/>
          <w:sz w:val="28"/>
          <w:szCs w:val="28"/>
        </w:rPr>
        <w:t xml:space="preserve">и </w:t>
      </w:r>
      <w:r w:rsidRPr="003B6D50">
        <w:rPr>
          <w:rFonts w:ascii="Times New Roman" w:hAnsi="Times New Roman"/>
          <w:sz w:val="28"/>
          <w:szCs w:val="28"/>
        </w:rPr>
        <w:t>документов</w:t>
      </w:r>
      <w:r>
        <w:rPr>
          <w:rFonts w:ascii="Times New Roman" w:hAnsi="Times New Roman"/>
          <w:sz w:val="28"/>
          <w:szCs w:val="28"/>
        </w:rPr>
        <w:t>, предусмотренных пунктом 64</w:t>
      </w:r>
      <w:r w:rsidRPr="003B6D50">
        <w:rPr>
          <w:rFonts w:ascii="Times New Roman" w:hAnsi="Times New Roman"/>
          <w:sz w:val="28"/>
          <w:szCs w:val="28"/>
        </w:rPr>
        <w:t>.15</w:t>
      </w:r>
      <w:r w:rsidR="003B6D50">
        <w:rPr>
          <w:rFonts w:ascii="Times New Roman" w:hAnsi="Times New Roman"/>
          <w:sz w:val="28"/>
          <w:szCs w:val="28"/>
        </w:rPr>
        <w:t xml:space="preserve"> </w:t>
      </w:r>
      <w:r>
        <w:rPr>
          <w:rFonts w:ascii="Times New Roman" w:hAnsi="Times New Roman"/>
          <w:sz w:val="28"/>
          <w:szCs w:val="28"/>
        </w:rPr>
        <w:t xml:space="preserve">настоящего раздела, требованиям извещения и (или) документации о таком ценовом запросе </w:t>
      </w:r>
      <w:r w:rsidRPr="003B6D50">
        <w:rPr>
          <w:rFonts w:ascii="Times New Roman" w:hAnsi="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Pr>
          <w:rFonts w:ascii="Times New Roman" w:hAnsi="Times New Roman"/>
          <w:sz w:val="28"/>
          <w:szCs w:val="28"/>
        </w:rPr>
        <w:t xml:space="preserve">; </w:t>
      </w:r>
    </w:p>
    <w:p w:rsidR="008C5CE8" w:rsidRDefault="00E810A0">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(начальную сумму цен единиц) товара, работы, услуги, указанные в извещении и документации о проведении ценового запроса;</w:t>
      </w:r>
    </w:p>
    <w:p w:rsidR="008C5CE8" w:rsidRDefault="00E810A0">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vertAlign w:val="superscript"/>
        </w:rPr>
        <w:t xml:space="preserve"> </w:t>
      </w:r>
      <w:r>
        <w:rPr>
          <w:rFonts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8C5CE8" w:rsidRDefault="00E810A0">
      <w:pPr>
        <w:widowControl w:val="0"/>
        <w:spacing w:after="0" w:line="240" w:lineRule="auto"/>
        <w:ind w:firstLine="708"/>
        <w:jc w:val="both"/>
        <w:rPr>
          <w:rFonts w:ascii="Times New Roman" w:hAnsi="Times New Roman"/>
          <w:sz w:val="28"/>
          <w:szCs w:val="28"/>
        </w:rPr>
      </w:pPr>
      <w:r w:rsidRPr="003B6D50">
        <w:rPr>
          <w:rFonts w:ascii="Times New Roman" w:hAnsi="Times New Roman"/>
          <w:sz w:val="28"/>
          <w:szCs w:val="28"/>
        </w:rPr>
        <w:t>6) несоответствия участника закупки</w:t>
      </w:r>
      <w:r w:rsidRPr="003B6D50">
        <w:rPr>
          <w:rFonts w:ascii="Times New Roman" w:hAnsi="Times New Roman"/>
          <w:spacing w:val="-2"/>
          <w:sz w:val="28"/>
          <w:szCs w:val="28"/>
        </w:rPr>
        <w:t xml:space="preserve"> </w:t>
      </w:r>
      <w:r w:rsidRPr="003B6D50">
        <w:rPr>
          <w:rFonts w:ascii="Times New Roman" w:hAnsi="Times New Roman"/>
          <w:sz w:val="28"/>
          <w:szCs w:val="28"/>
        </w:rPr>
        <w:t>условиям предоставления национального режима при осуществлении закупок в случаях, установленных пунктом 13.3 раздела 13 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Отклонение заявок на участие в ценовом запросе по иным основаниям не допускается.</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Результаты рассмотрения заявок оформляются протоколом, в котором содержится следующая информация: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дата подписания протокола;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 количество поданных заявок на участие в закупке, а также дата и время регистрации каждой такой заявки;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результаты рассмотрения заявок с указанием в том числе: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количества заявок, которые отклонены;</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 причины, по которым закупка признана несостоявшейся, в случае признания ее таковой;</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 иные сведения в случае, если необходимость их указания в протоколе предусмотрена положением о закупке.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Протокол рассмотрения заявок на участие в срочном ценовом запросе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8C5CE8" w:rsidRDefault="00E810A0">
      <w:pPr>
        <w:widowControl w:val="0"/>
        <w:numPr>
          <w:ilvl w:val="1"/>
          <w:numId w:val="38"/>
        </w:numPr>
        <w:spacing w:after="0" w:line="240" w:lineRule="auto"/>
        <w:ind w:left="0" w:firstLine="709"/>
        <w:jc w:val="both"/>
        <w:rPr>
          <w:rFonts w:ascii="Times New Roman" w:hAnsi="Times New Roman"/>
          <w:spacing w:val="-2"/>
          <w:sz w:val="28"/>
          <w:szCs w:val="28"/>
        </w:rPr>
      </w:pPr>
      <w:r>
        <w:rPr>
          <w:rFonts w:ascii="Times New Roman" w:hAnsi="Times New Roman"/>
          <w:sz w:val="28"/>
          <w:szCs w:val="28"/>
        </w:rPr>
        <w:t xml:space="preserve"> В случае если по результатам рассмотрения заявок на участие в ценовом запросе только одна такая заявка признана соответствующей всем требованиям, указанным</w:t>
      </w:r>
      <w:r>
        <w:rPr>
          <w:rFonts w:ascii="Times New Roman" w:hAnsi="Times New Roman"/>
          <w:spacing w:val="-2"/>
          <w:sz w:val="28"/>
          <w:szCs w:val="28"/>
        </w:rPr>
        <w:t xml:space="preserve"> в извещении и документации, ценовой запрос признается несостоявшимся. </w:t>
      </w:r>
    </w:p>
    <w:p w:rsidR="008C5CE8" w:rsidRDefault="00E810A0">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раздела 63 Положения.</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w:t>
      </w:r>
      <w:r>
        <w:rPr>
          <w:rFonts w:ascii="Times New Roman" w:hAnsi="Times New Roman"/>
          <w:spacing w:val="-2"/>
          <w:sz w:val="28"/>
          <w:szCs w:val="28"/>
        </w:rPr>
        <w:t xml:space="preserve"> на участие в таком запросе, заказчик</w:t>
      </w:r>
      <w:r>
        <w:t xml:space="preserve"> </w:t>
      </w:r>
      <w:r>
        <w:rPr>
          <w:rFonts w:ascii="Times New Roman" w:hAnsi="Times New Roman"/>
          <w:sz w:val="28"/>
          <w:szCs w:val="28"/>
        </w:rPr>
        <w:t>вправе:</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w:t>
      </w:r>
      <w:r>
        <w:rPr>
          <w:rFonts w:ascii="Times New Roman" w:hAnsi="Times New Roman"/>
          <w:spacing w:val="-2"/>
          <w:sz w:val="28"/>
          <w:szCs w:val="28"/>
        </w:rPr>
        <w:t xml:space="preserve"> раздела 63 </w:t>
      </w:r>
      <w:r>
        <w:rPr>
          <w:rFonts w:ascii="Times New Roman" w:hAnsi="Times New Roman"/>
          <w:sz w:val="28"/>
          <w:szCs w:val="28"/>
        </w:rPr>
        <w:t>Положения;</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w:t>
      </w:r>
      <w:r>
        <w:rPr>
          <w:rFonts w:ascii="Times New Roman" w:hAnsi="Times New Roman"/>
          <w:spacing w:val="-2"/>
          <w:sz w:val="28"/>
          <w:szCs w:val="28"/>
        </w:rPr>
        <w:t xml:space="preserve"> раздела 63</w:t>
      </w:r>
      <w:r>
        <w:rPr>
          <w:rFonts w:ascii="Times New Roman" w:hAnsi="Times New Roman"/>
          <w:sz w:val="28"/>
          <w:szCs w:val="28"/>
        </w:rPr>
        <w:t xml:space="preserve"> </w:t>
      </w:r>
      <w:r>
        <w:rPr>
          <w:rFonts w:ascii="Times New Roman" w:hAnsi="Times New Roman"/>
          <w:sz w:val="28"/>
          <w:szCs w:val="28"/>
        </w:rPr>
        <w:lastRenderedPageBreak/>
        <w:t>Положения.</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разделом 17 Положения – цена единицы (сумма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Обязанность заключения договора с заказчиком возлагается на участника, признанного победителем ценового запроса или на единственного участника закупки в соответствии с подпунктом 2 пункта 63.1</w:t>
      </w:r>
      <w:r>
        <w:rPr>
          <w:rFonts w:ascii="Times New Roman" w:hAnsi="Times New Roman"/>
          <w:spacing w:val="-2"/>
          <w:sz w:val="28"/>
          <w:szCs w:val="28"/>
        </w:rPr>
        <w:t xml:space="preserve"> раздела 63</w:t>
      </w:r>
      <w:r>
        <w:rPr>
          <w:rFonts w:ascii="Times New Roman" w:hAnsi="Times New Roman"/>
          <w:sz w:val="28"/>
          <w:szCs w:val="28"/>
        </w:rPr>
        <w:t xml:space="preserve"> Положения.</w:t>
      </w:r>
    </w:p>
    <w:p w:rsidR="008C5CE8" w:rsidRDefault="00E810A0">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Победитель закупки, единственный участник закупки в соответствии с подпунктом 2 пункта 63.1</w:t>
      </w:r>
      <w:r>
        <w:rPr>
          <w:rFonts w:ascii="Times New Roman" w:hAnsi="Times New Roman"/>
          <w:spacing w:val="-2"/>
          <w:sz w:val="28"/>
          <w:szCs w:val="28"/>
        </w:rPr>
        <w:t xml:space="preserve"> раздела 63</w:t>
      </w:r>
      <w:r>
        <w:rPr>
          <w:rFonts w:ascii="Times New Roman" w:hAnsi="Times New Roman"/>
          <w:sz w:val="28"/>
          <w:szCs w:val="28"/>
        </w:rPr>
        <w:t xml:space="preserve"> Положения считается уклонившимися от заключения договора при наступлении любого из следующих событий:</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предоставление участником закупки письменного отказа от заключения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непредоставление обеспечения исполнения договора в размере и</w:t>
      </w:r>
      <w:r>
        <w:rPr>
          <w:rFonts w:ascii="Times New Roman" w:hAnsi="Times New Roman"/>
          <w:sz w:val="28"/>
          <w:szCs w:val="28"/>
          <w:lang w:val="en-US"/>
        </w:rPr>
        <w:t> </w:t>
      </w:r>
      <w:r>
        <w:rPr>
          <w:rFonts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64.31. Если участник закупки, признанный победителем, единственный участник закупки в соответствии с подпунктом 2 пункта 63.1 раздела 63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настоящего раздела.</w:t>
      </w:r>
    </w:p>
    <w:p w:rsidR="008C5CE8" w:rsidRDefault="00E810A0">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64.32.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64.33. Заказчик и участник закупки, с которым заключаются договор (далее – стороны), могут проводить преддоговорные переговоры, в том числе путем направления участником закупок протоколов разногласий. </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Положением.</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8C5CE8" w:rsidRDefault="00E810A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в случае, если после составления протокола, но до заключения договора было выявлено:</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8C5CE8" w:rsidRDefault="00E810A0">
      <w:pPr>
        <w:pStyle w:val="aff4"/>
        <w:widowControl w:val="0"/>
        <w:spacing w:after="0" w:line="240" w:lineRule="auto"/>
        <w:ind w:left="0" w:firstLine="708"/>
        <w:jc w:val="both"/>
        <w:rPr>
          <w:rFonts w:ascii="Times New Roman" w:hAnsi="Times New Roman"/>
          <w:sz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w:t>
      </w:r>
      <w:r>
        <w:rPr>
          <w:rFonts w:ascii="Times New Roman" w:hAnsi="Times New Roman"/>
          <w:sz w:val="28"/>
        </w:rPr>
        <w:t>закупке;</w:t>
      </w:r>
    </w:p>
    <w:p w:rsidR="008C5CE8" w:rsidRDefault="00E810A0">
      <w:pPr>
        <w:pStyle w:val="aff4"/>
        <w:widowControl w:val="0"/>
        <w:spacing w:after="0" w:line="240" w:lineRule="auto"/>
        <w:ind w:left="0" w:firstLine="708"/>
        <w:jc w:val="both"/>
        <w:rPr>
          <w:rFonts w:ascii="Times New Roman" w:hAnsi="Times New Roman"/>
          <w:sz w:val="28"/>
        </w:rPr>
      </w:pPr>
      <w:r>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раздела.</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64.39. При принятии решения об отказе от заключения договора с участником заказчик размещает в ЕИС в день принятия такого решения </w:t>
      </w:r>
      <w:r>
        <w:rPr>
          <w:rFonts w:ascii="Times New Roman" w:hAnsi="Times New Roman"/>
          <w:sz w:val="28"/>
          <w:szCs w:val="28"/>
        </w:rPr>
        <w:lastRenderedPageBreak/>
        <w:t>протокол отказа от заключения договора, в котором указываются следующие сведения:</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1) дата подписания протокола;</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8C5CE8" w:rsidRDefault="00E810A0">
      <w:pPr>
        <w:pStyle w:val="aff4"/>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rsidR="000273ED" w:rsidRDefault="000273ED" w:rsidP="000273ED">
      <w:pPr>
        <w:widowControl w:val="0"/>
        <w:spacing w:after="0" w:line="240" w:lineRule="auto"/>
        <w:ind w:firstLine="709"/>
        <w:jc w:val="both"/>
        <w:rPr>
          <w:rFonts w:ascii="Times New Roman" w:hAnsi="Times New Roman"/>
          <w:sz w:val="28"/>
        </w:rPr>
      </w:pPr>
    </w:p>
    <w:p w:rsidR="000273ED" w:rsidRPr="000273ED" w:rsidRDefault="000273ED" w:rsidP="000273ED">
      <w:pPr>
        <w:widowControl w:val="0"/>
        <w:spacing w:after="0" w:line="240" w:lineRule="auto"/>
        <w:ind w:firstLine="709"/>
        <w:jc w:val="center"/>
        <w:rPr>
          <w:rFonts w:ascii="Times New Roman" w:hAnsi="Times New Roman"/>
          <w:sz w:val="28"/>
        </w:rPr>
      </w:pPr>
      <w:r w:rsidRPr="000273ED">
        <w:rPr>
          <w:rFonts w:ascii="Times New Roman" w:hAnsi="Times New Roman"/>
          <w:sz w:val="28"/>
        </w:rPr>
        <w:t>65. Передача полномочий для организации закупочной деятельности заказчиков и осуществлению закупок товаров, работ, услуг</w:t>
      </w:r>
    </w:p>
    <w:p w:rsidR="000273ED" w:rsidRPr="000273ED" w:rsidRDefault="000273ED" w:rsidP="000273ED">
      <w:pPr>
        <w:widowControl w:val="0"/>
        <w:spacing w:after="0" w:line="240" w:lineRule="auto"/>
        <w:ind w:firstLine="709"/>
        <w:jc w:val="both"/>
        <w:rPr>
          <w:rFonts w:ascii="Times New Roman" w:hAnsi="Times New Roman"/>
          <w:sz w:val="28"/>
        </w:rPr>
      </w:pPr>
    </w:p>
    <w:p w:rsidR="000273ED" w:rsidRPr="000273ED" w:rsidRDefault="000273ED" w:rsidP="000273ED">
      <w:pPr>
        <w:widowControl w:val="0"/>
        <w:spacing w:after="0" w:line="240" w:lineRule="auto"/>
        <w:ind w:firstLine="709"/>
        <w:jc w:val="both"/>
        <w:rPr>
          <w:rFonts w:ascii="Times New Roman" w:hAnsi="Times New Roman"/>
          <w:sz w:val="28"/>
        </w:rPr>
      </w:pPr>
      <w:r w:rsidRPr="000273ED">
        <w:rPr>
          <w:rFonts w:ascii="Times New Roman" w:hAnsi="Times New Roman"/>
          <w:sz w:val="28"/>
        </w:rPr>
        <w:t>65.1. В целях повышения эффективности закупочной деятельности заказчика, сокращения издержек на содержание штата сотрудников и проведения закупочных процедур, повышения профессионализма лиц, осуществляющих закупочную деятельность, возможна передача отдельных полномочий по организации закупочной деятельности заказчиков и осуществлению закупок товаров, работ, услуг для нужд заказчиков (далее по тексту - организация закупочной деятельности).</w:t>
      </w:r>
    </w:p>
    <w:p w:rsidR="000273ED" w:rsidRPr="000273ED" w:rsidRDefault="000273ED" w:rsidP="000273ED">
      <w:pPr>
        <w:widowControl w:val="0"/>
        <w:spacing w:after="0" w:line="240" w:lineRule="auto"/>
        <w:ind w:firstLine="709"/>
        <w:jc w:val="both"/>
        <w:rPr>
          <w:rFonts w:ascii="Times New Roman" w:hAnsi="Times New Roman"/>
          <w:sz w:val="28"/>
        </w:rPr>
      </w:pPr>
      <w:r w:rsidRPr="000273ED">
        <w:rPr>
          <w:rFonts w:ascii="Times New Roman" w:hAnsi="Times New Roman"/>
          <w:sz w:val="28"/>
        </w:rPr>
        <w:t xml:space="preserve">65.2. Для организации закупочной деятельности заказчиков может быть создано уполномоченное учреждение, либо определено структурное подразделение администрации муниципального образования </w:t>
      </w:r>
      <w:r w:rsidR="00520277">
        <w:rPr>
          <w:rFonts w:ascii="Times New Roman" w:hAnsi="Times New Roman"/>
          <w:sz w:val="28"/>
        </w:rPr>
        <w:t>Каневской муниципальный район Краснодарского края</w:t>
      </w:r>
      <w:r w:rsidRPr="000273ED">
        <w:rPr>
          <w:rFonts w:ascii="Times New Roman" w:hAnsi="Times New Roman"/>
          <w:sz w:val="28"/>
        </w:rPr>
        <w:t xml:space="preserve"> (далее - организатор торгов), которое в силу решения о его создании и (или) передаче ему отдельных полномочий заказчика, либо возложения на него отдельных полномочий, осуществляет переданные (возложенные) полномочия по закупке товаров, работ, услуг для нужд таких лиц (фактических получателей товаров, работ, услуг).</w:t>
      </w:r>
    </w:p>
    <w:p w:rsidR="000273ED" w:rsidRPr="000273ED" w:rsidRDefault="000273ED" w:rsidP="000273ED">
      <w:pPr>
        <w:widowControl w:val="0"/>
        <w:spacing w:after="0" w:line="240" w:lineRule="auto"/>
        <w:ind w:firstLine="709"/>
        <w:jc w:val="both"/>
        <w:rPr>
          <w:rFonts w:ascii="Times New Roman" w:hAnsi="Times New Roman"/>
          <w:sz w:val="28"/>
        </w:rPr>
      </w:pPr>
      <w:r w:rsidRPr="000273ED">
        <w:rPr>
          <w:rFonts w:ascii="Times New Roman" w:hAnsi="Times New Roman"/>
          <w:sz w:val="28"/>
        </w:rPr>
        <w:t>65.3. Полномочия организатора торгов определяются положением о его создании (уставом) и (или) соглашением либо положением о возложении на него соответствующи</w:t>
      </w:r>
      <w:r>
        <w:rPr>
          <w:rFonts w:ascii="Times New Roman" w:hAnsi="Times New Roman"/>
          <w:sz w:val="28"/>
        </w:rPr>
        <w:t>х полномочий, в том числе путем о</w:t>
      </w:r>
      <w:r w:rsidRPr="000273ED">
        <w:rPr>
          <w:rFonts w:ascii="Times New Roman" w:hAnsi="Times New Roman"/>
          <w:sz w:val="28"/>
        </w:rPr>
        <w:t>рганизации и проведения закупок (подготовка и размещение извещения о проведении закупки, документации о закупке, выбор наилучшего предложения участников закупки (определение победителя закупки).</w:t>
      </w:r>
    </w:p>
    <w:p w:rsidR="000273ED" w:rsidRPr="000273ED" w:rsidRDefault="000273ED" w:rsidP="000273ED">
      <w:pPr>
        <w:widowControl w:val="0"/>
        <w:spacing w:after="0" w:line="240" w:lineRule="auto"/>
        <w:ind w:firstLine="709"/>
        <w:jc w:val="both"/>
        <w:rPr>
          <w:rFonts w:ascii="Times New Roman" w:hAnsi="Times New Roman"/>
          <w:sz w:val="28"/>
        </w:rPr>
      </w:pPr>
      <w:r w:rsidRPr="000273ED">
        <w:rPr>
          <w:rFonts w:ascii="Times New Roman" w:hAnsi="Times New Roman"/>
          <w:sz w:val="28"/>
        </w:rPr>
        <w:t>65.4. Кроме того, организатором торгов при организации закупочной деятельности, возможно осуществление закупки товаров, работ, услуг для удовлетворения потребностей нескольких лиц.</w:t>
      </w:r>
    </w:p>
    <w:p w:rsidR="008C5CE8" w:rsidRDefault="000273ED" w:rsidP="000273ED">
      <w:pPr>
        <w:widowControl w:val="0"/>
        <w:spacing w:after="0" w:line="240" w:lineRule="auto"/>
        <w:ind w:firstLine="709"/>
        <w:jc w:val="both"/>
        <w:rPr>
          <w:rFonts w:ascii="Times New Roman" w:hAnsi="Times New Roman"/>
          <w:sz w:val="28"/>
        </w:rPr>
      </w:pPr>
      <w:r w:rsidRPr="000273ED">
        <w:rPr>
          <w:rFonts w:ascii="Times New Roman" w:hAnsi="Times New Roman"/>
          <w:sz w:val="28"/>
        </w:rPr>
        <w:t>65.5. При этом в зависимости от условий договора поставка товаров, выполнение работ, оказание услуг может осуществляться как по месту нахождения получателей такого товара, работы, услуги, так и исключительно по месту нахождения организатора торгов, с последующей доставкой таких товаров получателям организатором торгов.</w:t>
      </w:r>
    </w:p>
    <w:p w:rsidR="000273ED" w:rsidRDefault="000273ED" w:rsidP="000273ED">
      <w:pPr>
        <w:widowControl w:val="0"/>
        <w:spacing w:after="0" w:line="240" w:lineRule="auto"/>
        <w:ind w:firstLine="709"/>
        <w:jc w:val="both"/>
        <w:rPr>
          <w:rFonts w:ascii="Times New Roman" w:hAnsi="Times New Roman"/>
          <w:sz w:val="28"/>
        </w:rPr>
      </w:pPr>
    </w:p>
    <w:p w:rsidR="008C5CE8" w:rsidRDefault="00E810A0">
      <w:pPr>
        <w:widowControl w:val="0"/>
        <w:spacing w:after="0" w:line="240" w:lineRule="auto"/>
        <w:ind w:firstLine="709"/>
        <w:jc w:val="center"/>
        <w:rPr>
          <w:rFonts w:ascii="Times New Roman" w:hAnsi="Times New Roman"/>
          <w:b/>
          <w:sz w:val="28"/>
        </w:rPr>
      </w:pPr>
      <w:r>
        <w:rPr>
          <w:rFonts w:ascii="Times New Roman" w:hAnsi="Times New Roman"/>
          <w:b/>
          <w:sz w:val="28"/>
        </w:rPr>
        <w:lastRenderedPageBreak/>
        <w:t>ЗАКЛЮЧИТЕЛЬНЫЕ ПОЛОЖЕНИЯ</w:t>
      </w:r>
      <w:r>
        <w:rPr>
          <w:rStyle w:val="af2"/>
          <w:rFonts w:ascii="Times New Roman" w:hAnsi="Times New Roman"/>
          <w:b/>
          <w:sz w:val="28"/>
        </w:rPr>
        <w:footnoteReference w:id="31"/>
      </w:r>
    </w:p>
    <w:p w:rsidR="008C5CE8" w:rsidRDefault="008C5CE8">
      <w:pPr>
        <w:widowControl w:val="0"/>
        <w:spacing w:after="0" w:line="240" w:lineRule="auto"/>
        <w:ind w:firstLine="709"/>
        <w:jc w:val="both"/>
        <w:rPr>
          <w:rFonts w:ascii="Times New Roman" w:hAnsi="Times New Roman"/>
          <w:sz w:val="28"/>
        </w:rPr>
      </w:pPr>
    </w:p>
    <w:p w:rsidR="008C5CE8" w:rsidRDefault="00E810A0">
      <w:pPr>
        <w:widowControl w:val="0"/>
        <w:spacing w:after="0" w:line="240" w:lineRule="auto"/>
        <w:ind w:firstLine="709"/>
        <w:jc w:val="both"/>
        <w:rPr>
          <w:rFonts w:ascii="Times New Roman" w:hAnsi="Times New Roman"/>
          <w:sz w:val="28"/>
        </w:rPr>
      </w:pPr>
      <w:r>
        <w:rPr>
          <w:rFonts w:ascii="Times New Roman" w:hAnsi="Times New Roman"/>
          <w:sz w:val="28"/>
        </w:rPr>
        <w:t>На основании части 2.1 статьи 2 Закона № 223-ФЗ, бюджетные учреждения К</w:t>
      </w:r>
      <w:r w:rsidR="005F30FB">
        <w:rPr>
          <w:rFonts w:ascii="Times New Roman" w:hAnsi="Times New Roman"/>
          <w:sz w:val="28"/>
        </w:rPr>
        <w:t>аневс</w:t>
      </w:r>
      <w:r>
        <w:rPr>
          <w:rFonts w:ascii="Times New Roman" w:hAnsi="Times New Roman"/>
          <w:sz w:val="28"/>
        </w:rPr>
        <w:t xml:space="preserve">кого </w:t>
      </w:r>
      <w:r w:rsidR="00904FC6">
        <w:rPr>
          <w:rFonts w:ascii="Times New Roman" w:hAnsi="Times New Roman"/>
          <w:sz w:val="28"/>
        </w:rPr>
        <w:t xml:space="preserve">муниципального </w:t>
      </w:r>
      <w:r w:rsidR="005F30FB">
        <w:rPr>
          <w:rFonts w:ascii="Times New Roman" w:hAnsi="Times New Roman"/>
          <w:sz w:val="28"/>
        </w:rPr>
        <w:t>района</w:t>
      </w:r>
      <w:r w:rsidR="00904FC6">
        <w:rPr>
          <w:rFonts w:ascii="Times New Roman" w:hAnsi="Times New Roman"/>
          <w:sz w:val="28"/>
        </w:rPr>
        <w:t xml:space="preserve"> Краснодарского края</w:t>
      </w:r>
      <w:r>
        <w:rPr>
          <w:rFonts w:ascii="Times New Roman" w:hAnsi="Times New Roman"/>
          <w:sz w:val="28"/>
        </w:rPr>
        <w:t xml:space="preserve">, автономные учреждения </w:t>
      </w:r>
      <w:r w:rsidR="00904FC6" w:rsidRPr="00904FC6">
        <w:rPr>
          <w:rFonts w:ascii="Times New Roman" w:hAnsi="Times New Roman"/>
          <w:sz w:val="28"/>
        </w:rPr>
        <w:t>Каневского муниципального района Краснодарского края</w:t>
      </w:r>
      <w:r>
        <w:rPr>
          <w:rFonts w:ascii="Times New Roman" w:hAnsi="Times New Roman"/>
          <w:sz w:val="28"/>
        </w:rPr>
        <w:t xml:space="preserve">, </w:t>
      </w:r>
      <w:r w:rsidR="005F30FB">
        <w:rPr>
          <w:rFonts w:ascii="Times New Roman" w:hAnsi="Times New Roman"/>
          <w:sz w:val="28"/>
        </w:rPr>
        <w:t>муниципаль</w:t>
      </w:r>
      <w:r>
        <w:rPr>
          <w:rFonts w:ascii="Times New Roman" w:hAnsi="Times New Roman"/>
          <w:sz w:val="28"/>
        </w:rPr>
        <w:t xml:space="preserve">ные унитарные предприятия </w:t>
      </w:r>
      <w:r w:rsidR="00904FC6" w:rsidRPr="00904FC6">
        <w:rPr>
          <w:rFonts w:ascii="Times New Roman" w:hAnsi="Times New Roman"/>
          <w:sz w:val="28"/>
        </w:rPr>
        <w:t xml:space="preserve">Каневского муниципального района Краснодарского края </w:t>
      </w:r>
      <w:r>
        <w:rPr>
          <w:rFonts w:ascii="Times New Roman" w:hAnsi="Times New Roman"/>
          <w:sz w:val="28"/>
        </w:rPr>
        <w:t xml:space="preserve">(далее – заказчики) обязаны применять типовое положение о закупке товаров, работ, услуг для </w:t>
      </w:r>
      <w:r w:rsidR="005F30FB">
        <w:rPr>
          <w:rFonts w:ascii="Times New Roman" w:hAnsi="Times New Roman"/>
          <w:sz w:val="28"/>
        </w:rPr>
        <w:t>муниципаль</w:t>
      </w:r>
      <w:r>
        <w:rPr>
          <w:rFonts w:ascii="Times New Roman" w:hAnsi="Times New Roman"/>
          <w:sz w:val="28"/>
        </w:rPr>
        <w:t xml:space="preserve">ных автономных учреждений, </w:t>
      </w:r>
      <w:r w:rsidR="005F30FB">
        <w:rPr>
          <w:rFonts w:ascii="Times New Roman" w:hAnsi="Times New Roman"/>
          <w:sz w:val="28"/>
        </w:rPr>
        <w:t>муниципаль</w:t>
      </w:r>
      <w:r>
        <w:rPr>
          <w:rFonts w:ascii="Times New Roman" w:hAnsi="Times New Roman"/>
          <w:sz w:val="28"/>
        </w:rPr>
        <w:t xml:space="preserve">ных бюджетных учреждений и </w:t>
      </w:r>
      <w:r w:rsidR="000F4D78">
        <w:rPr>
          <w:rFonts w:ascii="Times New Roman" w:hAnsi="Times New Roman"/>
          <w:sz w:val="28"/>
        </w:rPr>
        <w:t>муниципаль</w:t>
      </w:r>
      <w:r>
        <w:rPr>
          <w:rFonts w:ascii="Times New Roman" w:hAnsi="Times New Roman"/>
          <w:sz w:val="28"/>
        </w:rPr>
        <w:t xml:space="preserve">ных унитарных предприятий </w:t>
      </w:r>
      <w:r w:rsidR="00904FC6" w:rsidRPr="00904FC6">
        <w:rPr>
          <w:rFonts w:ascii="Times New Roman" w:hAnsi="Times New Roman"/>
          <w:sz w:val="28"/>
        </w:rPr>
        <w:t xml:space="preserve">Каневского муниципального района Краснодарского края </w:t>
      </w:r>
      <w:r>
        <w:rPr>
          <w:rFonts w:ascii="Times New Roman" w:hAnsi="Times New Roman"/>
          <w:sz w:val="28"/>
        </w:rPr>
        <w:t>при утверждении ими положения о закупке или внесения в него изменений.</w:t>
      </w:r>
    </w:p>
    <w:p w:rsidR="008C5CE8" w:rsidRDefault="00E810A0">
      <w:pPr>
        <w:widowControl w:val="0"/>
        <w:spacing w:after="0" w:line="240" w:lineRule="auto"/>
        <w:ind w:firstLine="709"/>
        <w:jc w:val="both"/>
        <w:rPr>
          <w:rFonts w:ascii="Times New Roman" w:hAnsi="Times New Roman"/>
          <w:sz w:val="28"/>
        </w:rPr>
      </w:pPr>
      <w:r>
        <w:rPr>
          <w:rFonts w:ascii="Times New Roman" w:hAnsi="Times New Roman"/>
          <w:sz w:val="28"/>
        </w:rPr>
        <w:t>Нормы и сведения, определенные типовым положением в части порядка подготовки и осуществления закупок, способов закупок и условий их 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8C5CE8" w:rsidRDefault="00E810A0">
      <w:pPr>
        <w:widowControl w:val="0"/>
        <w:spacing w:after="0" w:line="240" w:lineRule="auto"/>
        <w:ind w:firstLine="709"/>
        <w:jc w:val="both"/>
        <w:rPr>
          <w:rFonts w:ascii="Times New Roman" w:hAnsi="Times New Roman"/>
          <w:sz w:val="28"/>
        </w:rPr>
      </w:pPr>
      <w:r>
        <w:rPr>
          <w:rFonts w:ascii="Times New Roman" w:hAnsi="Times New Roman"/>
          <w:sz w:val="28"/>
        </w:rPr>
        <w:t xml:space="preserve">Заказчики обязаны внести изменения в утвержденные такими заказчиками положения о закупке, направленные на приведение утвержденных положений о закупке в соответствие с типовым положением, или утвердить новые положения о закупке, приведенные в соответствие с типовым положением, не позднее </w:t>
      </w:r>
      <w:r w:rsidR="0062120F">
        <w:rPr>
          <w:rFonts w:ascii="Times New Roman" w:hAnsi="Times New Roman"/>
          <w:sz w:val="28"/>
        </w:rPr>
        <w:t>3</w:t>
      </w:r>
      <w:r>
        <w:rPr>
          <w:rFonts w:ascii="Times New Roman" w:hAnsi="Times New Roman"/>
          <w:sz w:val="28"/>
        </w:rPr>
        <w:t xml:space="preserve">1 </w:t>
      </w:r>
      <w:r w:rsidR="0062120F">
        <w:rPr>
          <w:rFonts w:ascii="Times New Roman" w:hAnsi="Times New Roman"/>
          <w:sz w:val="28"/>
        </w:rPr>
        <w:t>дека</w:t>
      </w:r>
      <w:r>
        <w:rPr>
          <w:rFonts w:ascii="Times New Roman" w:hAnsi="Times New Roman"/>
          <w:sz w:val="28"/>
        </w:rPr>
        <w:t>бря 2025 года, со сроком вступления в силу таких положений со дня размещения в ЕИС положения о закупке в новой редакции.</w:t>
      </w:r>
    </w:p>
    <w:p w:rsidR="001E5E38" w:rsidRDefault="001E5E38" w:rsidP="001E5E38">
      <w:pPr>
        <w:widowControl w:val="0"/>
        <w:spacing w:after="0" w:line="240" w:lineRule="auto"/>
        <w:jc w:val="both"/>
        <w:rPr>
          <w:rFonts w:ascii="Times New Roman" w:hAnsi="Times New Roman"/>
          <w:sz w:val="28"/>
        </w:rPr>
      </w:pPr>
    </w:p>
    <w:p w:rsidR="001E5E38" w:rsidRDefault="001E5E38" w:rsidP="001E5E38">
      <w:pPr>
        <w:widowControl w:val="0"/>
        <w:spacing w:after="0" w:line="240" w:lineRule="auto"/>
        <w:jc w:val="both"/>
        <w:rPr>
          <w:rFonts w:ascii="Times New Roman" w:hAnsi="Times New Roman"/>
          <w:sz w:val="28"/>
        </w:rPr>
      </w:pPr>
    </w:p>
    <w:p w:rsidR="001E5E38" w:rsidRDefault="001E5E38" w:rsidP="001E5E38">
      <w:pPr>
        <w:widowControl w:val="0"/>
        <w:spacing w:after="0" w:line="240" w:lineRule="auto"/>
        <w:jc w:val="both"/>
        <w:rPr>
          <w:rFonts w:ascii="Times New Roman" w:hAnsi="Times New Roman"/>
          <w:sz w:val="28"/>
        </w:rPr>
      </w:pPr>
    </w:p>
    <w:p w:rsidR="001E5E38" w:rsidRPr="001E5E38" w:rsidRDefault="001E5E38" w:rsidP="001E5E38">
      <w:pPr>
        <w:widowControl w:val="0"/>
        <w:spacing w:after="0" w:line="240" w:lineRule="auto"/>
        <w:jc w:val="both"/>
        <w:rPr>
          <w:rFonts w:ascii="Times New Roman" w:hAnsi="Times New Roman"/>
          <w:sz w:val="28"/>
        </w:rPr>
      </w:pPr>
      <w:r w:rsidRPr="001E5E38">
        <w:rPr>
          <w:rFonts w:ascii="Times New Roman" w:hAnsi="Times New Roman"/>
          <w:sz w:val="28"/>
        </w:rPr>
        <w:t>Начальник управления</w:t>
      </w:r>
    </w:p>
    <w:p w:rsidR="001E5E38" w:rsidRPr="001E5E38" w:rsidRDefault="001E5E38" w:rsidP="001E5E38">
      <w:pPr>
        <w:widowControl w:val="0"/>
        <w:spacing w:after="0" w:line="240" w:lineRule="auto"/>
        <w:jc w:val="both"/>
        <w:rPr>
          <w:rFonts w:ascii="Times New Roman" w:hAnsi="Times New Roman"/>
          <w:sz w:val="28"/>
        </w:rPr>
      </w:pPr>
      <w:r w:rsidRPr="001E5E38">
        <w:rPr>
          <w:rFonts w:ascii="Times New Roman" w:hAnsi="Times New Roman"/>
          <w:sz w:val="28"/>
        </w:rPr>
        <w:t xml:space="preserve">по регулированию контрактной системы </w:t>
      </w:r>
    </w:p>
    <w:p w:rsidR="001E5E38" w:rsidRPr="001E5E38" w:rsidRDefault="001E5E38" w:rsidP="001E5E38">
      <w:pPr>
        <w:widowControl w:val="0"/>
        <w:spacing w:after="0" w:line="240" w:lineRule="auto"/>
        <w:jc w:val="both"/>
        <w:rPr>
          <w:rFonts w:ascii="Times New Roman" w:hAnsi="Times New Roman"/>
          <w:sz w:val="28"/>
        </w:rPr>
      </w:pPr>
      <w:r w:rsidRPr="001E5E38">
        <w:rPr>
          <w:rFonts w:ascii="Times New Roman" w:hAnsi="Times New Roman"/>
          <w:sz w:val="28"/>
        </w:rPr>
        <w:t xml:space="preserve">в сфере закупок администрации </w:t>
      </w:r>
    </w:p>
    <w:p w:rsidR="001E5E38" w:rsidRPr="001E5E38" w:rsidRDefault="001E5E38" w:rsidP="001E5E38">
      <w:pPr>
        <w:widowControl w:val="0"/>
        <w:spacing w:after="0" w:line="240" w:lineRule="auto"/>
        <w:jc w:val="both"/>
        <w:rPr>
          <w:rFonts w:ascii="Times New Roman" w:hAnsi="Times New Roman"/>
          <w:sz w:val="28"/>
        </w:rPr>
      </w:pPr>
      <w:r w:rsidRPr="001E5E38">
        <w:rPr>
          <w:rFonts w:ascii="Times New Roman" w:hAnsi="Times New Roman"/>
          <w:sz w:val="28"/>
        </w:rPr>
        <w:t>муниципального образования</w:t>
      </w:r>
    </w:p>
    <w:p w:rsidR="00F027B9" w:rsidRDefault="001E5E38" w:rsidP="001E5E38">
      <w:pPr>
        <w:widowControl w:val="0"/>
        <w:spacing w:after="0" w:line="240" w:lineRule="auto"/>
        <w:jc w:val="both"/>
        <w:rPr>
          <w:rFonts w:ascii="Times New Roman" w:hAnsi="Times New Roman"/>
          <w:sz w:val="28"/>
        </w:rPr>
      </w:pPr>
      <w:r w:rsidRPr="001E5E38">
        <w:rPr>
          <w:rFonts w:ascii="Times New Roman" w:hAnsi="Times New Roman"/>
          <w:sz w:val="28"/>
        </w:rPr>
        <w:t>Каневской</w:t>
      </w:r>
      <w:r w:rsidR="00F027B9">
        <w:rPr>
          <w:rFonts w:ascii="Times New Roman" w:hAnsi="Times New Roman"/>
          <w:sz w:val="28"/>
        </w:rPr>
        <w:t xml:space="preserve"> муниципальный</w:t>
      </w:r>
      <w:r w:rsidRPr="001E5E38">
        <w:rPr>
          <w:rFonts w:ascii="Times New Roman" w:hAnsi="Times New Roman"/>
          <w:sz w:val="28"/>
        </w:rPr>
        <w:t xml:space="preserve"> район</w:t>
      </w:r>
    </w:p>
    <w:p w:rsidR="001E5E38" w:rsidRDefault="00F027B9" w:rsidP="001E5E38">
      <w:pPr>
        <w:widowControl w:val="0"/>
        <w:spacing w:after="0" w:line="240" w:lineRule="auto"/>
        <w:jc w:val="both"/>
        <w:rPr>
          <w:rFonts w:ascii="Times New Roman" w:hAnsi="Times New Roman"/>
          <w:sz w:val="28"/>
        </w:rPr>
      </w:pPr>
      <w:r>
        <w:rPr>
          <w:rFonts w:ascii="Times New Roman" w:hAnsi="Times New Roman"/>
          <w:sz w:val="28"/>
        </w:rPr>
        <w:t>Краснодарского края</w:t>
      </w:r>
      <w:r w:rsidR="001E5E38" w:rsidRPr="001E5E38">
        <w:rPr>
          <w:rFonts w:ascii="Times New Roman" w:hAnsi="Times New Roman"/>
          <w:sz w:val="28"/>
        </w:rPr>
        <w:t xml:space="preserve">                                                                                    Н.А. Дыкань</w:t>
      </w:r>
    </w:p>
    <w:sectPr w:rsidR="001E5E38">
      <w:headerReference w:type="default" r:id="rId17"/>
      <w:headerReference w:type="first" r:id="rId18"/>
      <w:pgSz w:w="11906" w:h="16838"/>
      <w:pgMar w:top="1134" w:right="567" w:bottom="1134" w:left="1701" w:header="709" w:footer="0" w:gutter="0"/>
      <w:pgNumType w:start="2"/>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2BA" w:rsidRDefault="00AF02BA">
      <w:pPr>
        <w:spacing w:after="0" w:line="240" w:lineRule="auto"/>
      </w:pPr>
      <w:r>
        <w:separator/>
      </w:r>
    </w:p>
  </w:endnote>
  <w:endnote w:type="continuationSeparator" w:id="0">
    <w:p w:rsidR="00AF02BA" w:rsidRDefault="00AF0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2BA" w:rsidRDefault="00AF02BA">
      <w:pPr>
        <w:rPr>
          <w:sz w:val="12"/>
        </w:rPr>
      </w:pPr>
      <w:r>
        <w:separator/>
      </w:r>
    </w:p>
  </w:footnote>
  <w:footnote w:type="continuationSeparator" w:id="0">
    <w:p w:rsidR="00AF02BA" w:rsidRDefault="00AF02BA">
      <w:pPr>
        <w:rPr>
          <w:sz w:val="12"/>
        </w:rPr>
      </w:pPr>
      <w:r>
        <w:continuationSeparator/>
      </w:r>
    </w:p>
  </w:footnote>
  <w:footnote w:id="1">
    <w:p w:rsidR="00637825" w:rsidRDefault="00637825">
      <w:pPr>
        <w:pStyle w:val="Footnote1"/>
        <w:jc w:val="both"/>
      </w:pPr>
      <w:r>
        <w:rPr>
          <w:rStyle w:val="afff"/>
        </w:rPr>
        <w:footnoteRef/>
      </w:r>
      <w:r>
        <w:rPr>
          <w:rFonts w:ascii="Times New Roman" w:hAnsi="Times New Roman"/>
        </w:rPr>
        <w:t xml:space="preserve"> Заказчик самостоятельно принимает решение о выборе редакции (редакций) пункта 5.4 Положения.</w:t>
      </w:r>
    </w:p>
  </w:footnote>
  <w:footnote w:id="2">
    <w:p w:rsidR="00637825" w:rsidRDefault="00637825">
      <w:pPr>
        <w:pStyle w:val="Footnote1"/>
        <w:jc w:val="both"/>
      </w:pPr>
      <w:r>
        <w:rPr>
          <w:rStyle w:val="afff"/>
        </w:rPr>
        <w:footnoteRef/>
      </w:r>
      <w:r>
        <w:rPr>
          <w:rFonts w:ascii="Times New Roman" w:hAnsi="Times New Roman"/>
        </w:rPr>
        <w:t xml:space="preserve"> Исчерпывающий перечень сведений указывается заказчиком самостоятельно в его положении о закупке.</w:t>
      </w:r>
    </w:p>
  </w:footnote>
  <w:footnote w:id="3">
    <w:p w:rsidR="00637825" w:rsidRDefault="00637825">
      <w:pPr>
        <w:pStyle w:val="affb"/>
        <w:ind w:firstLine="709"/>
        <w:jc w:val="both"/>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lang w:val="en-US"/>
        </w:rPr>
        <w:t> </w:t>
      </w:r>
      <w:r>
        <w:rPr>
          <w:rFonts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637825" w:rsidRDefault="00637825">
      <w:pPr>
        <w:pStyle w:val="affb"/>
        <w:ind w:firstLine="709"/>
        <w:jc w:val="both"/>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ascii="Times New Roman" w:hAnsi="Times New Roman"/>
          <w:lang w:val="en-US"/>
        </w:rPr>
        <w:t> </w:t>
      </w:r>
      <w:r>
        <w:rPr>
          <w:rFonts w:ascii="Times New Roman" w:hAnsi="Times New Roman"/>
        </w:rPr>
        <w:t>(или)</w:t>
      </w:r>
      <w:r>
        <w:rPr>
          <w:rFonts w:ascii="Times New Roman" w:hAnsi="Times New Roman"/>
          <w:lang w:val="en-US"/>
        </w:rPr>
        <w:t> </w:t>
      </w:r>
      <w:r>
        <w:rPr>
          <w:rFonts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rsidR="00637825" w:rsidRDefault="00637825">
      <w:pPr>
        <w:pStyle w:val="affb"/>
        <w:ind w:firstLine="709"/>
        <w:jc w:val="both"/>
      </w:pPr>
      <w:r>
        <w:rPr>
          <w:rStyle w:val="afff"/>
        </w:rPr>
        <w:footnoteRef/>
      </w:r>
      <w:r>
        <w:rPr>
          <w:rFonts w:ascii="Times New Roman" w:hAnsi="Times New Roman"/>
          <w:vertAlign w:val="superscript"/>
        </w:rPr>
        <w:t>)</w:t>
      </w:r>
      <w:r>
        <w:rPr>
          <w:rFonts w:ascii="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lang w:val="en-US"/>
        </w:rPr>
        <w:t> </w:t>
      </w:r>
      <w:r>
        <w:rPr>
          <w:rFonts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637825" w:rsidRDefault="00637825">
      <w:pPr>
        <w:pStyle w:val="affb"/>
        <w:rPr>
          <w:rFonts w:ascii="Times New Roman" w:hAnsi="Times New Roman"/>
        </w:rPr>
      </w:pPr>
      <w:r>
        <w:rPr>
          <w:rStyle w:val="afff"/>
        </w:rPr>
        <w:footnoteRef/>
      </w:r>
      <w:r>
        <w:t xml:space="preserve"> </w:t>
      </w:r>
      <w:r>
        <w:rPr>
          <w:rFonts w:ascii="Times New Roman" w:hAnsi="Times New Roman"/>
        </w:rPr>
        <w:t>Письмо Минфина России от 16.03.2023 № 24-07-08/22356, решение УФАС России по Краснодарскому краю от 15.05.2023 по делу № 023/07/3-2331/2023</w:t>
      </w:r>
    </w:p>
  </w:footnote>
  <w:footnote w:id="7">
    <w:p w:rsidR="00637825" w:rsidRDefault="00637825">
      <w:pPr>
        <w:pStyle w:val="affb"/>
        <w:ind w:firstLine="709"/>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8">
    <w:p w:rsidR="00637825" w:rsidRDefault="00637825">
      <w:pPr>
        <w:pStyle w:val="affb"/>
        <w:ind w:firstLine="709"/>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9">
    <w:p w:rsidR="00637825" w:rsidRDefault="00637825">
      <w:pPr>
        <w:pStyle w:val="affb"/>
        <w:ind w:firstLine="709"/>
        <w:jc w:val="both"/>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0">
    <w:p w:rsidR="00637825" w:rsidRDefault="00637825">
      <w:pPr>
        <w:pStyle w:val="affb"/>
        <w:ind w:firstLine="709"/>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1">
    <w:p w:rsidR="00637825" w:rsidRDefault="00637825">
      <w:pPr>
        <w:pStyle w:val="affb"/>
        <w:ind w:firstLine="709"/>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2">
    <w:p w:rsidR="00637825" w:rsidRDefault="00637825">
      <w:pPr>
        <w:pStyle w:val="affb"/>
        <w:ind w:firstLine="709"/>
        <w:jc w:val="both"/>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извещении о проведении аукциона в электронной форме и (или) в аукционной документации требования о предоставлении обеспечения гарантийных обязательств.</w:t>
      </w:r>
    </w:p>
  </w:footnote>
  <w:footnote w:id="13">
    <w:p w:rsidR="00637825" w:rsidRDefault="00637825">
      <w:pPr>
        <w:pStyle w:val="affb"/>
        <w:ind w:firstLine="709"/>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извещении о проведении запроса котировок требования о предоставлении обеспечения заявки.</w:t>
      </w:r>
    </w:p>
  </w:footnote>
  <w:footnote w:id="14">
    <w:p w:rsidR="00637825" w:rsidRDefault="00637825">
      <w:pPr>
        <w:pStyle w:val="affb"/>
        <w:ind w:firstLine="709"/>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извещении о проведении запроса котировок требования о предоставлении обеспечения исполнения договора.</w:t>
      </w:r>
    </w:p>
  </w:footnote>
  <w:footnote w:id="15">
    <w:p w:rsidR="00637825" w:rsidRDefault="00637825">
      <w:pPr>
        <w:pStyle w:val="affb"/>
        <w:ind w:firstLine="709"/>
        <w:jc w:val="both"/>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извещении о проведении запроса котировок требования о предоставлении обеспечения гарантийных обязательств.</w:t>
      </w:r>
    </w:p>
  </w:footnote>
  <w:footnote w:id="16">
    <w:p w:rsidR="00637825" w:rsidRDefault="00637825">
      <w:pPr>
        <w:pStyle w:val="affb"/>
        <w:ind w:firstLine="709"/>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7">
    <w:p w:rsidR="00637825" w:rsidRDefault="00637825">
      <w:pPr>
        <w:pStyle w:val="affb"/>
        <w:ind w:firstLine="709"/>
        <w:jc w:val="both"/>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извещении о проведении запроса цен и (или) в документации требования о предоставлении обеспечения гарантийных обязательств.</w:t>
      </w:r>
    </w:p>
  </w:footnote>
  <w:footnote w:id="18">
    <w:p w:rsidR="00637825" w:rsidRDefault="00637825">
      <w:pPr>
        <w:pStyle w:val="affb"/>
        <w:ind w:firstLine="709"/>
        <w:jc w:val="both"/>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извещении о проведении запроса предложений и (или) в документации о</w:t>
      </w:r>
      <w:r>
        <w:rPr>
          <w:rFonts w:ascii="Times New Roman" w:hAnsi="Times New Roman"/>
          <w:lang w:val="en-US"/>
        </w:rPr>
        <w:t> </w:t>
      </w:r>
      <w:r>
        <w:rPr>
          <w:rFonts w:ascii="Times New Roman" w:hAnsi="Times New Roman"/>
        </w:rPr>
        <w:t>закупке требования о предоставлении обеспечения заявки.</w:t>
      </w:r>
    </w:p>
  </w:footnote>
  <w:footnote w:id="19">
    <w:p w:rsidR="00637825" w:rsidRDefault="00637825">
      <w:pPr>
        <w:pStyle w:val="affb"/>
        <w:ind w:firstLine="709"/>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извещении о проведении запроса предложений и (или) в документации о закупке требования о</w:t>
      </w:r>
      <w:r>
        <w:rPr>
          <w:rFonts w:ascii="Times New Roman" w:hAnsi="Times New Roman"/>
          <w:lang w:val="en-US"/>
        </w:rPr>
        <w:t> </w:t>
      </w:r>
      <w:r>
        <w:rPr>
          <w:rFonts w:ascii="Times New Roman" w:hAnsi="Times New Roman"/>
        </w:rPr>
        <w:t>предоставлении обеспечения исполнения договора.</w:t>
      </w:r>
    </w:p>
  </w:footnote>
  <w:footnote w:id="20">
    <w:p w:rsidR="00637825" w:rsidRDefault="00637825">
      <w:pPr>
        <w:pStyle w:val="affb"/>
        <w:ind w:firstLine="709"/>
        <w:jc w:val="both"/>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1">
    <w:p w:rsidR="00637825" w:rsidRDefault="00637825">
      <w:pPr>
        <w:pStyle w:val="affb"/>
        <w:ind w:firstLine="709"/>
        <w:jc w:val="both"/>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документации о проведении запроса оферт требования о предоставлении обеспечения заявки.</w:t>
      </w:r>
    </w:p>
  </w:footnote>
  <w:footnote w:id="22">
    <w:p w:rsidR="00637825" w:rsidRDefault="00637825">
      <w:pPr>
        <w:pStyle w:val="affb"/>
        <w:ind w:firstLine="709"/>
        <w:jc w:val="both"/>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документации о проведении запроса оферт требования о предоставлении обеспечения исполнения договора.</w:t>
      </w:r>
    </w:p>
  </w:footnote>
  <w:footnote w:id="23">
    <w:p w:rsidR="00637825" w:rsidRDefault="00637825">
      <w:pPr>
        <w:pStyle w:val="affb"/>
        <w:ind w:firstLine="709"/>
        <w:jc w:val="both"/>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извещении о проведении запроса оферт и (или) в документации о закупке требования о предоставлении обеспечения гарантийных обязательств.</w:t>
      </w:r>
    </w:p>
  </w:footnote>
  <w:footnote w:id="24">
    <w:p w:rsidR="00637825" w:rsidRDefault="00637825">
      <w:pPr>
        <w:pStyle w:val="affb"/>
        <w:jc w:val="both"/>
        <w:rPr>
          <w:rFonts w:ascii="Times New Roman" w:hAnsi="Times New Roman"/>
        </w:rPr>
      </w:pPr>
      <w:r>
        <w:rPr>
          <w:rStyle w:val="afff"/>
        </w:rPr>
        <w:footnoteRef/>
      </w:r>
      <w:r>
        <w:rPr>
          <w:rFonts w:ascii="Times New Roman" w:hAnsi="Times New Roman"/>
        </w:rPr>
        <w:t xml:space="preserve"> Если  выбранная заказчиком редакция пункта 5.4 раздела 5 Положения не предусматривает публикацию извещения, пункт исключается.</w:t>
      </w:r>
    </w:p>
  </w:footnote>
  <w:footnote w:id="25">
    <w:p w:rsidR="00637825" w:rsidRDefault="00637825">
      <w:pPr>
        <w:pStyle w:val="affb"/>
        <w:jc w:val="both"/>
      </w:pPr>
      <w:r>
        <w:rPr>
          <w:rStyle w:val="afff"/>
        </w:rPr>
        <w:footnoteRef/>
      </w:r>
      <w:r>
        <w:t xml:space="preserve">  </w:t>
      </w:r>
      <w:r>
        <w:rPr>
          <w:rFonts w:ascii="Times New Roman" w:hAnsi="Times New Roman"/>
        </w:rPr>
        <w:t>Если  выбранная заказчиком редакция пункта 5.4 раздела 5 Положения не предусматривает публикацию извещения, так как осуществляется закупка у единственного поставщика (подрядчика, исполнителя) в соответствии с подпунктом «б» пункта 4 Положения, утвержденного Постановлением № 1352, пункт исключается.</w:t>
      </w:r>
    </w:p>
  </w:footnote>
  <w:footnote w:id="26">
    <w:p w:rsidR="00637825" w:rsidRDefault="00637825">
      <w:pPr>
        <w:pStyle w:val="affb"/>
        <w:jc w:val="both"/>
      </w:pPr>
      <w:r>
        <w:rPr>
          <w:rStyle w:val="afff"/>
        </w:rPr>
        <w:footnoteRef/>
      </w:r>
      <w:r>
        <w:t xml:space="preserve"> </w:t>
      </w:r>
      <w:r>
        <w:rPr>
          <w:rFonts w:ascii="Times New Roman" w:hAnsi="Times New Roman"/>
        </w:rPr>
        <w:t>Если  выбранная заказчиком редакция пункта 5.4 раздела 5 Положения не предусматривает публикацию извещения, так как осуществляется закупка у единственного поставщика (подрядчика, исполнителя) в соответствии с подпунктом «б» пункта 4 Положения, утвержденного Постановлением № 1352, пункт исключается.</w:t>
      </w:r>
    </w:p>
  </w:footnote>
  <w:footnote w:id="27">
    <w:p w:rsidR="00637825" w:rsidRDefault="00637825">
      <w:pPr>
        <w:pStyle w:val="affb"/>
        <w:jc w:val="both"/>
      </w:pPr>
      <w:r>
        <w:rPr>
          <w:rStyle w:val="afff"/>
        </w:rPr>
        <w:footnoteRef/>
      </w:r>
      <w:r>
        <w:rPr>
          <w:rFonts w:ascii="Times New Roman" w:hAnsi="Times New Roman"/>
        </w:rPr>
        <w:t xml:space="preserve"> Если  выбранная заказчиком редакция пункта 5.4 раздела 5 Положения не предусматривает публикацию извещения, так как осуществляется закупка у единственного поставщика (подрядчика, исполнителя) в соответствии с подпунктом «б» пункта 4 Положения, утвержденного Постановлением № 1352, пункт исключается.</w:t>
      </w:r>
    </w:p>
  </w:footnote>
  <w:footnote w:id="28">
    <w:p w:rsidR="00637825" w:rsidRDefault="00637825">
      <w:pPr>
        <w:pStyle w:val="affb"/>
        <w:ind w:firstLine="709"/>
        <w:jc w:val="both"/>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документации о проведении ценового запроса требования о предоставлении обеспечения заявки.</w:t>
      </w:r>
    </w:p>
  </w:footnote>
  <w:footnote w:id="29">
    <w:p w:rsidR="00637825" w:rsidRDefault="00637825">
      <w:pPr>
        <w:pStyle w:val="affb"/>
        <w:ind w:firstLine="709"/>
        <w:jc w:val="both"/>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документации о проведении ценового запроса требования о предоставлении обеспечения исполнения договора.</w:t>
      </w:r>
    </w:p>
  </w:footnote>
  <w:footnote w:id="30">
    <w:p w:rsidR="00637825" w:rsidRDefault="00637825">
      <w:pPr>
        <w:pStyle w:val="affb"/>
        <w:ind w:firstLine="709"/>
        <w:jc w:val="both"/>
        <w:rPr>
          <w:rFonts w:ascii="Times New Roman" w:hAnsi="Times New Roman"/>
        </w:rPr>
      </w:pPr>
      <w:r>
        <w:rPr>
          <w:rStyle w:val="afff"/>
        </w:rPr>
        <w:footnoteRef/>
      </w:r>
      <w:r>
        <w:rPr>
          <w:rFonts w:ascii="Times New Roman" w:hAnsi="Times New Roman"/>
          <w:vertAlign w:val="superscript"/>
        </w:rPr>
        <w:t>)</w:t>
      </w:r>
      <w:r>
        <w:rPr>
          <w:rFonts w:ascii="Times New Roman" w:hAnsi="Times New Roman"/>
        </w:rPr>
        <w:t>При наличии в извещении о проведении срочного ценового запроса и (или) в документации о закупке требования о предоставлении обеспечения гарантийных обязательств.</w:t>
      </w:r>
    </w:p>
  </w:footnote>
  <w:footnote w:id="31">
    <w:p w:rsidR="00637825" w:rsidRDefault="00637825">
      <w:pPr>
        <w:pStyle w:val="Footnote1"/>
        <w:jc w:val="both"/>
      </w:pPr>
      <w:r>
        <w:rPr>
          <w:rStyle w:val="afff"/>
        </w:rPr>
        <w:footnoteRef/>
      </w:r>
      <w:r>
        <w:rPr>
          <w:rFonts w:ascii="Times New Roman" w:hAnsi="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825" w:rsidRDefault="00637825">
    <w:pPr>
      <w:pStyle w:val="af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825" w:rsidRDefault="00637825">
    <w:pPr>
      <w:pStyle w:val="afd"/>
      <w:jc w:val="center"/>
      <w:rPr>
        <w:rFonts w:ascii="Times New Roman" w:hAnsi="Times New Roman"/>
        <w:sz w:val="24"/>
      </w:rPr>
    </w:pPr>
    <w:r>
      <w:rPr>
        <w:rFonts w:ascii="Times New Roman" w:hAnsi="Times New Roman"/>
        <w:noProof/>
        <w:sz w:val="24"/>
      </w:rPr>
      <mc:AlternateContent>
        <mc:Choice Requires="wps">
          <w:drawing>
            <wp:anchor distT="0" distB="0" distL="0" distR="0" simplePos="0" relativeHeight="2" behindDoc="1" locked="0" layoutInCell="0" allowOverlap="1">
              <wp:simplePos x="0" y="0"/>
              <wp:positionH relativeFrom="margin">
                <wp:align>center</wp:align>
              </wp:positionH>
              <wp:positionV relativeFrom="paragraph">
                <wp:posOffset>635</wp:posOffset>
              </wp:positionV>
              <wp:extent cx="14605" cy="16954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69560"/>
                      </a:xfrm>
                      <a:prstGeom prst="rect">
                        <a:avLst/>
                      </a:prstGeom>
                      <a:noFill/>
                      <a:ln w="0">
                        <a:noFill/>
                      </a:ln>
                    </wps:spPr>
                    <wps:style>
                      <a:lnRef idx="0">
                        <a:scrgbClr r="0" g="0" b="0"/>
                      </a:lnRef>
                      <a:fillRef idx="0">
                        <a:scrgbClr r="0" g="0" b="0"/>
                      </a:fillRef>
                      <a:effectRef idx="0">
                        <a:scrgbClr r="0" g="0" b="0"/>
                      </a:effectRef>
                      <a:fontRef idx="minor"/>
                    </wps:style>
                    <wps:txbx>
                      <w:txbxContent>
                        <w:p w:rsidR="00637825" w:rsidRDefault="00637825">
                          <w:r>
                            <w:fldChar w:fldCharType="begin"/>
                          </w:r>
                          <w:r>
                            <w:instrText xml:space="preserve"> PAGE </w:instrText>
                          </w:r>
                          <w:r>
                            <w:fldChar w:fldCharType="separate"/>
                          </w:r>
                          <w:r w:rsidR="00E7365C">
                            <w:rPr>
                              <w:noProof/>
                            </w:rPr>
                            <w:t>2</w:t>
                          </w:r>
                          <w:r>
                            <w:fldChar w:fldCharType="end"/>
                          </w:r>
                        </w:p>
                      </w:txbxContent>
                    </wps:txbx>
                    <wps:bodyPr lIns="0" tIns="0" rIns="0" bIns="0" anchor="t">
                      <a:spAutoFit/>
                    </wps:bodyPr>
                  </wps:wsp>
                </a:graphicData>
              </a:graphic>
            </wp:anchor>
          </w:drawing>
        </mc:Choice>
        <mc:Fallback>
          <w:pict>
            <v:rect id="Врезка1" o:spid="_x0000_s1026" style="position:absolute;left:0;text-align:left;margin-left:0;margin-top:.05pt;width:1.15pt;height:13.3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" o:allowincell="f" filled="f" stroked="f" strokeweight="0">
              <v:textbox style="mso-fit-shape-to-text:t" inset="0,0,0,0">
                <w:txbxContent>
                  <w:p w:rsidR="00637825" w:rsidRDefault="00637825">
                    <w:r>
                      <w:fldChar w:fldCharType="begin"/>
                    </w:r>
                    <w:r>
                      <w:instrText xml:space="preserve"> PAGE </w:instrText>
                    </w:r>
                    <w:r>
                      <w:fldChar w:fldCharType="separate"/>
                    </w:r>
                    <w:r w:rsidR="00E7365C">
                      <w:rPr>
                        <w:noProof/>
                      </w:rPr>
                      <w:t>2</w:t>
                    </w:r>
                    <w:r>
                      <w:fldChar w:fldCharType="end"/>
                    </w:r>
                  </w:p>
                </w:txbxContent>
              </v:textbox>
              <w10:wrap type="square" anchorx="margin"/>
            </v:rect>
          </w:pict>
        </mc:Fallback>
      </mc:AlternateContent>
    </w:r>
  </w:p>
  <w:p w:rsidR="00637825" w:rsidRDefault="00637825">
    <w:pPr>
      <w:pStyle w:val="af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825" w:rsidRDefault="00637825">
    <w:pPr>
      <w:pStyle w:val="af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825" w:rsidRDefault="00637825">
    <w:pPr>
      <w:pStyle w:val="afd"/>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308" behindDoc="1" locked="0" layoutInCell="0" allowOverlap="1">
              <wp:simplePos x="0" y="0"/>
              <wp:positionH relativeFrom="margin">
                <wp:align>center</wp:align>
              </wp:positionH>
              <wp:positionV relativeFrom="paragraph">
                <wp:posOffset>635</wp:posOffset>
              </wp:positionV>
              <wp:extent cx="213360" cy="169545"/>
              <wp:effectExtent l="0" t="0" r="0" b="0"/>
              <wp:wrapSquare wrapText="bothSides"/>
              <wp:docPr id="2" name="Врезка2"/>
              <wp:cNvGraphicFramePr/>
              <a:graphic xmlns:a="http://schemas.openxmlformats.org/drawingml/2006/main">
                <a:graphicData uri="http://schemas.microsoft.com/office/word/2010/wordprocessingShape">
                  <wps:wsp>
                    <wps:cNvSpPr/>
                    <wps:spPr>
                      <a:xfrm>
                        <a:off x="0" y="0"/>
                        <a:ext cx="213480" cy="169560"/>
                      </a:xfrm>
                      <a:prstGeom prst="rect">
                        <a:avLst/>
                      </a:prstGeom>
                      <a:noFill/>
                      <a:ln w="0">
                        <a:noFill/>
                      </a:ln>
                    </wps:spPr>
                    <wps:style>
                      <a:lnRef idx="0">
                        <a:scrgbClr r="0" g="0" b="0"/>
                      </a:lnRef>
                      <a:fillRef idx="0">
                        <a:scrgbClr r="0" g="0" b="0"/>
                      </a:fillRef>
                      <a:effectRef idx="0">
                        <a:scrgbClr r="0" g="0" b="0"/>
                      </a:effectRef>
                      <a:fontRef idx="minor"/>
                    </wps:style>
                    <wps:txbx>
                      <w:txbxContent>
                        <w:p w:rsidR="00637825" w:rsidRDefault="00637825">
                          <w:pPr>
                            <w:rPr>
                              <w:rFonts w:ascii="Times New Roman" w:hAnsi="Times New Roman"/>
                              <w:sz w:val="24"/>
                              <w:szCs w:val="28"/>
                            </w:rPr>
                          </w:pPr>
                          <w:r>
                            <w:fldChar w:fldCharType="begin"/>
                          </w:r>
                          <w:r>
                            <w:instrText xml:space="preserve"> PAGE </w:instrText>
                          </w:r>
                          <w:r>
                            <w:fldChar w:fldCharType="separate"/>
                          </w:r>
                          <w:r w:rsidR="00E7365C">
                            <w:rPr>
                              <w:noProof/>
                            </w:rPr>
                            <w:t>19</w:t>
                          </w:r>
                          <w:r>
                            <w:fldChar w:fldCharType="end"/>
                          </w:r>
                        </w:p>
                      </w:txbxContent>
                    </wps:txbx>
                    <wps:bodyPr lIns="0" tIns="0" rIns="0" bIns="0" anchor="t">
                      <a:spAutoFit/>
                    </wps:bodyPr>
                  </wps:wsp>
                </a:graphicData>
              </a:graphic>
            </wp:anchor>
          </w:drawing>
        </mc:Choice>
        <mc:Fallback>
          <w:pict>
            <v:rect id="Врезка2" o:spid="_x0000_s1027" style="position:absolute;left:0;text-align:left;margin-left:0;margin-top:.05pt;width:16.8pt;height:13.35pt;z-index:-50331617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" o:allowincell="f" filled="f" stroked="f" strokeweight="0">
              <v:textbox style="mso-fit-shape-to-text:t" inset="0,0,0,0">
                <w:txbxContent>
                  <w:p w:rsidR="00637825" w:rsidRDefault="00637825">
                    <w:pPr>
                      <w:rPr>
                        <w:rFonts w:ascii="Times New Roman" w:hAnsi="Times New Roman"/>
                        <w:sz w:val="24"/>
                        <w:szCs w:val="28"/>
                      </w:rPr>
                    </w:pPr>
                    <w:r>
                      <w:fldChar w:fldCharType="begin"/>
                    </w:r>
                    <w:r>
                      <w:instrText xml:space="preserve"> PAGE </w:instrText>
                    </w:r>
                    <w:r>
                      <w:fldChar w:fldCharType="separate"/>
                    </w:r>
                    <w:r w:rsidR="00E7365C">
                      <w:rPr>
                        <w:noProof/>
                      </w:rPr>
                      <w:t>19</w:t>
                    </w:r>
                    <w:r>
                      <w:fldChar w:fldCharType="end"/>
                    </w:r>
                  </w:p>
                </w:txbxContent>
              </v:textbox>
              <w10:wrap type="square" anchorx="margin"/>
            </v:rect>
          </w:pict>
        </mc:Fallback>
      </mc:AlternateContent>
    </w:r>
  </w:p>
  <w:p w:rsidR="00637825" w:rsidRDefault="00637825">
    <w:pPr>
      <w:pStyle w:val="afd"/>
      <w:rPr>
        <w:rFonts w:ascii="Times New Roman" w:hAnsi="Times New Roman"/>
        <w:sz w:val="24"/>
        <w:szCs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825" w:rsidRDefault="00637825">
    <w:pPr>
      <w:pStyle w:val="af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5BD"/>
    <w:multiLevelType w:val="multilevel"/>
    <w:tmpl w:val="146836DA"/>
    <w:lvl w:ilvl="0">
      <w:start w:val="1"/>
      <w:numFmt w:val="decimal"/>
      <w:isLgl/>
      <w:lvlText w:val="%1)"/>
      <w:lvlJc w:val="left"/>
      <w:pPr>
        <w:tabs>
          <w:tab w:val="num" w:pos="0"/>
        </w:tabs>
        <w:ind w:left="2487" w:hanging="360"/>
      </w:pPr>
    </w:lvl>
    <w:lvl w:ilvl="1">
      <w:start w:val="1"/>
      <w:numFmt w:val="lowerLetter"/>
      <w:isLgl/>
      <w:lvlText w:val="%2."/>
      <w:lvlJc w:val="left"/>
      <w:pPr>
        <w:tabs>
          <w:tab w:val="num" w:pos="0"/>
        </w:tabs>
        <w:ind w:left="1931" w:hanging="360"/>
      </w:pPr>
    </w:lvl>
    <w:lvl w:ilvl="2">
      <w:start w:val="1"/>
      <w:numFmt w:val="lowerRoman"/>
      <w:isLgl/>
      <w:lvlText w:val="%3."/>
      <w:lvlJc w:val="right"/>
      <w:pPr>
        <w:tabs>
          <w:tab w:val="num" w:pos="0"/>
        </w:tabs>
        <w:ind w:left="2651" w:hanging="180"/>
      </w:pPr>
    </w:lvl>
    <w:lvl w:ilvl="3">
      <w:start w:val="1"/>
      <w:numFmt w:val="decimal"/>
      <w:isLgl/>
      <w:lvlText w:val="%4."/>
      <w:lvlJc w:val="left"/>
      <w:pPr>
        <w:tabs>
          <w:tab w:val="num" w:pos="0"/>
        </w:tabs>
        <w:ind w:left="3371" w:hanging="360"/>
      </w:pPr>
    </w:lvl>
    <w:lvl w:ilvl="4">
      <w:start w:val="1"/>
      <w:numFmt w:val="lowerLetter"/>
      <w:isLgl/>
      <w:lvlText w:val="%5."/>
      <w:lvlJc w:val="left"/>
      <w:pPr>
        <w:tabs>
          <w:tab w:val="num" w:pos="0"/>
        </w:tabs>
        <w:ind w:left="4091" w:hanging="360"/>
      </w:pPr>
    </w:lvl>
    <w:lvl w:ilvl="5">
      <w:start w:val="1"/>
      <w:numFmt w:val="lowerRoman"/>
      <w:isLgl/>
      <w:lvlText w:val="%6."/>
      <w:lvlJc w:val="right"/>
      <w:pPr>
        <w:tabs>
          <w:tab w:val="num" w:pos="0"/>
        </w:tabs>
        <w:ind w:left="4811" w:hanging="180"/>
      </w:pPr>
    </w:lvl>
    <w:lvl w:ilvl="6">
      <w:start w:val="1"/>
      <w:numFmt w:val="decimal"/>
      <w:isLgl/>
      <w:lvlText w:val="%7."/>
      <w:lvlJc w:val="left"/>
      <w:pPr>
        <w:tabs>
          <w:tab w:val="num" w:pos="0"/>
        </w:tabs>
        <w:ind w:left="5531" w:hanging="360"/>
      </w:pPr>
    </w:lvl>
    <w:lvl w:ilvl="7">
      <w:start w:val="1"/>
      <w:numFmt w:val="lowerLetter"/>
      <w:isLgl/>
      <w:lvlText w:val="%8."/>
      <w:lvlJc w:val="left"/>
      <w:pPr>
        <w:tabs>
          <w:tab w:val="num" w:pos="0"/>
        </w:tabs>
        <w:ind w:left="6251" w:hanging="360"/>
      </w:pPr>
    </w:lvl>
    <w:lvl w:ilvl="8">
      <w:start w:val="1"/>
      <w:numFmt w:val="lowerRoman"/>
      <w:isLgl/>
      <w:lvlText w:val="%9."/>
      <w:lvlJc w:val="right"/>
      <w:pPr>
        <w:tabs>
          <w:tab w:val="num" w:pos="0"/>
        </w:tabs>
        <w:ind w:left="6971" w:hanging="180"/>
      </w:pPr>
    </w:lvl>
  </w:abstractNum>
  <w:abstractNum w:abstractNumId="1" w15:restartNumberingAfterBreak="0">
    <w:nsid w:val="05164D86"/>
    <w:multiLevelType w:val="multilevel"/>
    <w:tmpl w:val="9E549CE4"/>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2" w15:restartNumberingAfterBreak="0">
    <w:nsid w:val="08461309"/>
    <w:multiLevelType w:val="multilevel"/>
    <w:tmpl w:val="D75A25F6"/>
    <w:lvl w:ilvl="0">
      <w:start w:val="1"/>
      <w:numFmt w:val="decimal"/>
      <w:isLgl/>
      <w:lvlText w:val="%1)"/>
      <w:lvlJc w:val="left"/>
      <w:pPr>
        <w:tabs>
          <w:tab w:val="num" w:pos="0"/>
        </w:tabs>
        <w:ind w:left="1429" w:hanging="360"/>
      </w:pPr>
    </w:lvl>
    <w:lvl w:ilvl="1">
      <w:start w:val="1"/>
      <w:numFmt w:val="decimal"/>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3" w15:restartNumberingAfterBreak="0">
    <w:nsid w:val="0B09012E"/>
    <w:multiLevelType w:val="multilevel"/>
    <w:tmpl w:val="BD643710"/>
    <w:lvl w:ilvl="0">
      <w:start w:val="63"/>
      <w:numFmt w:val="decimal"/>
      <w:isLgl/>
      <w:lvlText w:val="%1."/>
      <w:lvlJc w:val="left"/>
      <w:pPr>
        <w:tabs>
          <w:tab w:val="num" w:pos="0"/>
        </w:tabs>
        <w:ind w:left="600" w:hanging="600"/>
      </w:pPr>
    </w:lvl>
    <w:lvl w:ilvl="1">
      <w:start w:val="1"/>
      <w:numFmt w:val="decimal"/>
      <w:isLgl/>
      <w:lvlText w:val="%1.%2."/>
      <w:lvlJc w:val="left"/>
      <w:pPr>
        <w:tabs>
          <w:tab w:val="num" w:pos="0"/>
        </w:tabs>
        <w:ind w:left="1571" w:hanging="720"/>
      </w:p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4" w15:restartNumberingAfterBreak="0">
    <w:nsid w:val="11E65C34"/>
    <w:multiLevelType w:val="multilevel"/>
    <w:tmpl w:val="FC18CD42"/>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5" w15:restartNumberingAfterBreak="0">
    <w:nsid w:val="188C781E"/>
    <w:multiLevelType w:val="multilevel"/>
    <w:tmpl w:val="C7361554"/>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6" w15:restartNumberingAfterBreak="0">
    <w:nsid w:val="18966B54"/>
    <w:multiLevelType w:val="multilevel"/>
    <w:tmpl w:val="682E29CC"/>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7" w15:restartNumberingAfterBreak="0">
    <w:nsid w:val="19546148"/>
    <w:multiLevelType w:val="multilevel"/>
    <w:tmpl w:val="908E2684"/>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8" w15:restartNumberingAfterBreak="0">
    <w:nsid w:val="1A7F2474"/>
    <w:multiLevelType w:val="multilevel"/>
    <w:tmpl w:val="7C64A9B2"/>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9" w15:restartNumberingAfterBreak="0">
    <w:nsid w:val="1ED92B7B"/>
    <w:multiLevelType w:val="multilevel"/>
    <w:tmpl w:val="9EA6F30E"/>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10" w15:restartNumberingAfterBreak="0">
    <w:nsid w:val="1F37458B"/>
    <w:multiLevelType w:val="multilevel"/>
    <w:tmpl w:val="400EAF58"/>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11" w15:restartNumberingAfterBreak="0">
    <w:nsid w:val="32A40065"/>
    <w:multiLevelType w:val="multilevel"/>
    <w:tmpl w:val="7FDC94B0"/>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12" w15:restartNumberingAfterBreak="0">
    <w:nsid w:val="36FB6FB1"/>
    <w:multiLevelType w:val="multilevel"/>
    <w:tmpl w:val="4A8C4A9A"/>
    <w:lvl w:ilvl="0">
      <w:start w:val="21"/>
      <w:numFmt w:val="decimal"/>
      <w:isLgl/>
      <w:lvlText w:val="%1."/>
      <w:lvlJc w:val="left"/>
      <w:pPr>
        <w:tabs>
          <w:tab w:val="num" w:pos="0"/>
        </w:tabs>
        <w:ind w:left="600" w:hanging="600"/>
      </w:pPr>
    </w:lvl>
    <w:lvl w:ilvl="1">
      <w:start w:val="1"/>
      <w:numFmt w:val="decimal"/>
      <w:isLgl/>
      <w:lvlText w:val="%1.%2."/>
      <w:lvlJc w:val="left"/>
      <w:pPr>
        <w:tabs>
          <w:tab w:val="num" w:pos="0"/>
        </w:tabs>
        <w:ind w:left="2139" w:hanging="720"/>
      </w:p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13" w15:restartNumberingAfterBreak="0">
    <w:nsid w:val="38C93847"/>
    <w:multiLevelType w:val="multilevel"/>
    <w:tmpl w:val="796C8FF4"/>
    <w:lvl w:ilvl="0">
      <w:start w:val="62"/>
      <w:numFmt w:val="decimal"/>
      <w:isLgl/>
      <w:lvlText w:val="%1."/>
      <w:lvlJc w:val="left"/>
      <w:pPr>
        <w:tabs>
          <w:tab w:val="num" w:pos="0"/>
        </w:tabs>
        <w:ind w:left="600" w:hanging="600"/>
      </w:pPr>
    </w:lvl>
    <w:lvl w:ilvl="1">
      <w:start w:val="1"/>
      <w:numFmt w:val="decimal"/>
      <w:isLgl/>
      <w:lvlText w:val="%1.%2."/>
      <w:lvlJc w:val="left"/>
      <w:pPr>
        <w:tabs>
          <w:tab w:val="num" w:pos="0"/>
        </w:tabs>
        <w:ind w:left="1440" w:hanging="720"/>
      </w:pPr>
      <w:rPr>
        <w:rFonts w:ascii="Times New Roman" w:hAnsi="Times New Roman" w:cs="Times New Roman"/>
        <w:sz w:val="28"/>
        <w:szCs w:val="28"/>
      </w:r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14" w15:restartNumberingAfterBreak="0">
    <w:nsid w:val="39A5285C"/>
    <w:multiLevelType w:val="multilevel"/>
    <w:tmpl w:val="27A4345A"/>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15" w15:restartNumberingAfterBreak="0">
    <w:nsid w:val="3CEA0F22"/>
    <w:multiLevelType w:val="multilevel"/>
    <w:tmpl w:val="8812998A"/>
    <w:lvl w:ilvl="0">
      <w:start w:val="1"/>
      <w:numFmt w:val="decimal"/>
      <w:isLgl/>
      <w:lvlText w:val="%1)"/>
      <w:lvlJc w:val="left"/>
      <w:pPr>
        <w:tabs>
          <w:tab w:val="num" w:pos="0"/>
        </w:tabs>
        <w:ind w:left="1080" w:hanging="360"/>
      </w:pPr>
    </w:lvl>
    <w:lvl w:ilvl="1">
      <w:start w:val="1"/>
      <w:numFmt w:val="lowerLetter"/>
      <w:isLgl/>
      <w:lvlText w:val="%2."/>
      <w:lvlJc w:val="left"/>
      <w:pPr>
        <w:tabs>
          <w:tab w:val="num" w:pos="0"/>
        </w:tabs>
        <w:ind w:left="1800" w:hanging="360"/>
      </w:pPr>
    </w:lvl>
    <w:lvl w:ilvl="2">
      <w:start w:val="1"/>
      <w:numFmt w:val="lowerRoman"/>
      <w:isLgl/>
      <w:lvlText w:val="%3."/>
      <w:lvlJc w:val="right"/>
      <w:pPr>
        <w:tabs>
          <w:tab w:val="num" w:pos="0"/>
        </w:tabs>
        <w:ind w:left="2520" w:hanging="180"/>
      </w:pPr>
    </w:lvl>
    <w:lvl w:ilvl="3">
      <w:start w:val="1"/>
      <w:numFmt w:val="decimal"/>
      <w:isLgl/>
      <w:lvlText w:val="%4."/>
      <w:lvlJc w:val="left"/>
      <w:pPr>
        <w:tabs>
          <w:tab w:val="num" w:pos="0"/>
        </w:tabs>
        <w:ind w:left="3240" w:hanging="360"/>
      </w:pPr>
    </w:lvl>
    <w:lvl w:ilvl="4">
      <w:start w:val="1"/>
      <w:numFmt w:val="lowerLetter"/>
      <w:isLgl/>
      <w:lvlText w:val="%5."/>
      <w:lvlJc w:val="left"/>
      <w:pPr>
        <w:tabs>
          <w:tab w:val="num" w:pos="0"/>
        </w:tabs>
        <w:ind w:left="3960" w:hanging="360"/>
      </w:pPr>
    </w:lvl>
    <w:lvl w:ilvl="5">
      <w:start w:val="1"/>
      <w:numFmt w:val="lowerRoman"/>
      <w:isLgl/>
      <w:lvlText w:val="%6."/>
      <w:lvlJc w:val="right"/>
      <w:pPr>
        <w:tabs>
          <w:tab w:val="num" w:pos="0"/>
        </w:tabs>
        <w:ind w:left="4680" w:hanging="180"/>
      </w:pPr>
    </w:lvl>
    <w:lvl w:ilvl="6">
      <w:start w:val="1"/>
      <w:numFmt w:val="decimal"/>
      <w:isLgl/>
      <w:lvlText w:val="%7."/>
      <w:lvlJc w:val="left"/>
      <w:pPr>
        <w:tabs>
          <w:tab w:val="num" w:pos="0"/>
        </w:tabs>
        <w:ind w:left="5400" w:hanging="360"/>
      </w:pPr>
    </w:lvl>
    <w:lvl w:ilvl="7">
      <w:start w:val="1"/>
      <w:numFmt w:val="lowerLetter"/>
      <w:isLgl/>
      <w:lvlText w:val="%8."/>
      <w:lvlJc w:val="left"/>
      <w:pPr>
        <w:tabs>
          <w:tab w:val="num" w:pos="0"/>
        </w:tabs>
        <w:ind w:left="6120" w:hanging="360"/>
      </w:pPr>
    </w:lvl>
    <w:lvl w:ilvl="8">
      <w:start w:val="1"/>
      <w:numFmt w:val="lowerRoman"/>
      <w:isLgl/>
      <w:lvlText w:val="%9."/>
      <w:lvlJc w:val="right"/>
      <w:pPr>
        <w:tabs>
          <w:tab w:val="num" w:pos="0"/>
        </w:tabs>
        <w:ind w:left="6840" w:hanging="180"/>
      </w:pPr>
    </w:lvl>
  </w:abstractNum>
  <w:abstractNum w:abstractNumId="16" w15:restartNumberingAfterBreak="0">
    <w:nsid w:val="3F281F41"/>
    <w:multiLevelType w:val="multilevel"/>
    <w:tmpl w:val="8EF26CA4"/>
    <w:lvl w:ilvl="0">
      <w:start w:val="1"/>
      <w:numFmt w:val="decimal"/>
      <w:isLgl/>
      <w:lvlText w:val="%1)"/>
      <w:lvlJc w:val="left"/>
      <w:pPr>
        <w:tabs>
          <w:tab w:val="num" w:pos="0"/>
        </w:tabs>
        <w:ind w:left="1428" w:hanging="360"/>
      </w:pPr>
    </w:lvl>
    <w:lvl w:ilvl="1">
      <w:start w:val="1"/>
      <w:numFmt w:val="decimal"/>
      <w:isLgl/>
      <w:lvlText w:val="%2)"/>
      <w:lvlJc w:val="left"/>
      <w:pPr>
        <w:tabs>
          <w:tab w:val="num" w:pos="0"/>
        </w:tabs>
        <w:ind w:left="1211" w:hanging="360"/>
      </w:pPr>
      <w:rPr>
        <w:rFonts w:ascii="Times New Roman" w:eastAsia="Calibri" w:hAnsi="Times New Roman" w:cs="Times New Roman"/>
      </w:r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17" w15:restartNumberingAfterBreak="0">
    <w:nsid w:val="411F7A71"/>
    <w:multiLevelType w:val="multilevel"/>
    <w:tmpl w:val="488C9B98"/>
    <w:lvl w:ilvl="0">
      <w:start w:val="1"/>
      <w:numFmt w:val="decimal"/>
      <w:isLgl/>
      <w:lvlText w:val="%1)"/>
      <w:lvlJc w:val="left"/>
      <w:pPr>
        <w:tabs>
          <w:tab w:val="num" w:pos="0"/>
        </w:tabs>
        <w:ind w:left="1429" w:hanging="360"/>
      </w:pPr>
    </w:lvl>
    <w:lvl w:ilvl="1">
      <w:start w:val="1"/>
      <w:numFmt w:val="decimal"/>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18" w15:restartNumberingAfterBreak="0">
    <w:nsid w:val="492D01BD"/>
    <w:multiLevelType w:val="multilevel"/>
    <w:tmpl w:val="C472D3EC"/>
    <w:lvl w:ilvl="0">
      <w:start w:val="1"/>
      <w:numFmt w:val="decimal"/>
      <w:isLgl/>
      <w:lvlText w:val="%1)"/>
      <w:lvlJc w:val="left"/>
      <w:pPr>
        <w:tabs>
          <w:tab w:val="num" w:pos="0"/>
        </w:tabs>
        <w:ind w:left="720" w:hanging="360"/>
      </w:pPr>
    </w:lvl>
    <w:lvl w:ilvl="1">
      <w:start w:val="1"/>
      <w:numFmt w:val="decimal"/>
      <w:isLgl/>
      <w:lvlText w:val="%2)"/>
      <w:lvlJc w:val="left"/>
      <w:pPr>
        <w:tabs>
          <w:tab w:val="num" w:pos="0"/>
        </w:tabs>
        <w:ind w:left="1440" w:hanging="360"/>
      </w:pPr>
      <w:rPr>
        <w:rFonts w:ascii="Times New Roman" w:eastAsia="Calibri" w:hAnsi="Times New Roman" w:cs="Times New Roman"/>
      </w:r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19" w15:restartNumberingAfterBreak="0">
    <w:nsid w:val="49B20458"/>
    <w:multiLevelType w:val="multilevel"/>
    <w:tmpl w:val="9F16BF74"/>
    <w:lvl w:ilvl="0">
      <w:start w:val="1"/>
      <w:numFmt w:val="decimal"/>
      <w:pStyle w:val="1"/>
      <w:isLgl/>
      <w:lvlText w:val="%1."/>
      <w:lvlJc w:val="left"/>
      <w:pPr>
        <w:tabs>
          <w:tab w:val="num" w:pos="0"/>
        </w:tabs>
        <w:ind w:left="720" w:hanging="360"/>
      </w:pPr>
    </w:lvl>
    <w:lvl w:ilvl="1">
      <w:start w:val="1"/>
      <w:numFmt w:val="decimal"/>
      <w:isLgl/>
      <w:lvlText w:val="%1.%2."/>
      <w:lvlJc w:val="left"/>
      <w:pPr>
        <w:tabs>
          <w:tab w:val="num" w:pos="0"/>
        </w:tabs>
        <w:ind w:left="1218" w:hanging="360"/>
      </w:pPr>
    </w:lvl>
    <w:lvl w:ilvl="2">
      <w:start w:val="1"/>
      <w:numFmt w:val="decimal"/>
      <w:isLgl/>
      <w:lvlText w:val="3.2.%3."/>
      <w:lvlJc w:val="left"/>
      <w:pPr>
        <w:tabs>
          <w:tab w:val="num" w:pos="0"/>
        </w:tabs>
        <w:ind w:left="2076" w:hanging="720"/>
      </w:pPr>
    </w:lvl>
    <w:lvl w:ilvl="3">
      <w:start w:val="1"/>
      <w:numFmt w:val="decimal"/>
      <w:isLgl/>
      <w:lvlText w:val="%1.%2.%3.%4."/>
      <w:lvlJc w:val="left"/>
      <w:pPr>
        <w:tabs>
          <w:tab w:val="num" w:pos="0"/>
        </w:tabs>
        <w:ind w:left="2574" w:hanging="720"/>
      </w:pPr>
    </w:lvl>
    <w:lvl w:ilvl="4">
      <w:start w:val="1"/>
      <w:numFmt w:val="decimal"/>
      <w:isLgl/>
      <w:lvlText w:val="%1.%2.%3.%4.%5."/>
      <w:lvlJc w:val="left"/>
      <w:pPr>
        <w:tabs>
          <w:tab w:val="num" w:pos="0"/>
        </w:tabs>
        <w:ind w:left="3432" w:hanging="1080"/>
      </w:pPr>
    </w:lvl>
    <w:lvl w:ilvl="5">
      <w:start w:val="1"/>
      <w:numFmt w:val="decimal"/>
      <w:isLgl/>
      <w:lvlText w:val="%1.%2.%3.%4.%5.%6."/>
      <w:lvlJc w:val="left"/>
      <w:pPr>
        <w:tabs>
          <w:tab w:val="num" w:pos="0"/>
        </w:tabs>
        <w:ind w:left="3930" w:hanging="1080"/>
      </w:pPr>
    </w:lvl>
    <w:lvl w:ilvl="6">
      <w:start w:val="1"/>
      <w:numFmt w:val="decimal"/>
      <w:isLgl/>
      <w:lvlText w:val="%1.%2.%3.%4.%5.%6.%7."/>
      <w:lvlJc w:val="left"/>
      <w:pPr>
        <w:tabs>
          <w:tab w:val="num" w:pos="0"/>
        </w:tabs>
        <w:ind w:left="4788" w:hanging="1440"/>
      </w:pPr>
    </w:lvl>
    <w:lvl w:ilvl="7">
      <w:start w:val="1"/>
      <w:numFmt w:val="decimal"/>
      <w:isLgl/>
      <w:lvlText w:val="%1.%2.%3.%4.%5.%6.%7.%8."/>
      <w:lvlJc w:val="left"/>
      <w:pPr>
        <w:tabs>
          <w:tab w:val="num" w:pos="0"/>
        </w:tabs>
        <w:ind w:left="5286" w:hanging="1440"/>
      </w:pPr>
    </w:lvl>
    <w:lvl w:ilvl="8">
      <w:start w:val="1"/>
      <w:numFmt w:val="decimal"/>
      <w:isLgl/>
      <w:lvlText w:val="%1.%2.%3.%4.%5.%6.%7.%8.%9."/>
      <w:lvlJc w:val="left"/>
      <w:pPr>
        <w:tabs>
          <w:tab w:val="num" w:pos="0"/>
        </w:tabs>
        <w:ind w:left="6144" w:hanging="1800"/>
      </w:pPr>
    </w:lvl>
  </w:abstractNum>
  <w:abstractNum w:abstractNumId="20" w15:restartNumberingAfterBreak="0">
    <w:nsid w:val="4C4A6CC1"/>
    <w:multiLevelType w:val="multilevel"/>
    <w:tmpl w:val="FA7C11E4"/>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21" w15:restartNumberingAfterBreak="0">
    <w:nsid w:val="51A56E9E"/>
    <w:multiLevelType w:val="multilevel"/>
    <w:tmpl w:val="FEE656D6"/>
    <w:lvl w:ilvl="0">
      <w:start w:val="1"/>
      <w:numFmt w:val="decimal"/>
      <w:isLgl/>
      <w:lvlText w:val="%1)"/>
      <w:lvlJc w:val="left"/>
      <w:pPr>
        <w:tabs>
          <w:tab w:val="num" w:pos="0"/>
        </w:tabs>
        <w:ind w:left="1211" w:hanging="360"/>
      </w:pPr>
    </w:lvl>
    <w:lvl w:ilvl="1">
      <w:start w:val="1"/>
      <w:numFmt w:val="lowerLetter"/>
      <w:isLgl/>
      <w:lvlText w:val="%2."/>
      <w:lvlJc w:val="left"/>
      <w:pPr>
        <w:tabs>
          <w:tab w:val="num" w:pos="0"/>
        </w:tabs>
        <w:ind w:left="1931" w:hanging="360"/>
      </w:pPr>
    </w:lvl>
    <w:lvl w:ilvl="2">
      <w:start w:val="1"/>
      <w:numFmt w:val="lowerRoman"/>
      <w:isLgl/>
      <w:lvlText w:val="%3."/>
      <w:lvlJc w:val="right"/>
      <w:pPr>
        <w:tabs>
          <w:tab w:val="num" w:pos="0"/>
        </w:tabs>
        <w:ind w:left="2651" w:hanging="180"/>
      </w:pPr>
    </w:lvl>
    <w:lvl w:ilvl="3">
      <w:start w:val="1"/>
      <w:numFmt w:val="decimal"/>
      <w:isLgl/>
      <w:lvlText w:val="%4."/>
      <w:lvlJc w:val="left"/>
      <w:pPr>
        <w:tabs>
          <w:tab w:val="num" w:pos="0"/>
        </w:tabs>
        <w:ind w:left="3371" w:hanging="360"/>
      </w:pPr>
    </w:lvl>
    <w:lvl w:ilvl="4">
      <w:start w:val="1"/>
      <w:numFmt w:val="lowerLetter"/>
      <w:isLgl/>
      <w:lvlText w:val="%5."/>
      <w:lvlJc w:val="left"/>
      <w:pPr>
        <w:tabs>
          <w:tab w:val="num" w:pos="0"/>
        </w:tabs>
        <w:ind w:left="4091" w:hanging="360"/>
      </w:pPr>
    </w:lvl>
    <w:lvl w:ilvl="5">
      <w:start w:val="1"/>
      <w:numFmt w:val="lowerRoman"/>
      <w:isLgl/>
      <w:lvlText w:val="%6."/>
      <w:lvlJc w:val="right"/>
      <w:pPr>
        <w:tabs>
          <w:tab w:val="num" w:pos="0"/>
        </w:tabs>
        <w:ind w:left="4811" w:hanging="180"/>
      </w:pPr>
    </w:lvl>
    <w:lvl w:ilvl="6">
      <w:start w:val="1"/>
      <w:numFmt w:val="decimal"/>
      <w:isLgl/>
      <w:lvlText w:val="%7."/>
      <w:lvlJc w:val="left"/>
      <w:pPr>
        <w:tabs>
          <w:tab w:val="num" w:pos="0"/>
        </w:tabs>
        <w:ind w:left="5531" w:hanging="360"/>
      </w:pPr>
    </w:lvl>
    <w:lvl w:ilvl="7">
      <w:start w:val="1"/>
      <w:numFmt w:val="lowerLetter"/>
      <w:isLgl/>
      <w:lvlText w:val="%8."/>
      <w:lvlJc w:val="left"/>
      <w:pPr>
        <w:tabs>
          <w:tab w:val="num" w:pos="0"/>
        </w:tabs>
        <w:ind w:left="6251" w:hanging="360"/>
      </w:pPr>
    </w:lvl>
    <w:lvl w:ilvl="8">
      <w:start w:val="1"/>
      <w:numFmt w:val="lowerRoman"/>
      <w:isLgl/>
      <w:lvlText w:val="%9."/>
      <w:lvlJc w:val="right"/>
      <w:pPr>
        <w:tabs>
          <w:tab w:val="num" w:pos="0"/>
        </w:tabs>
        <w:ind w:left="6971" w:hanging="180"/>
      </w:pPr>
    </w:lvl>
  </w:abstractNum>
  <w:abstractNum w:abstractNumId="22" w15:restartNumberingAfterBreak="0">
    <w:nsid w:val="51F272F5"/>
    <w:multiLevelType w:val="multilevel"/>
    <w:tmpl w:val="D78A7882"/>
    <w:lvl w:ilvl="0">
      <w:start w:val="1"/>
      <w:numFmt w:val="decimal"/>
      <w:isLgl/>
      <w:lvlText w:val="%1)"/>
      <w:lvlJc w:val="left"/>
      <w:pPr>
        <w:tabs>
          <w:tab w:val="num" w:pos="0"/>
        </w:tabs>
        <w:ind w:left="720" w:hanging="360"/>
      </w:pPr>
    </w:lvl>
    <w:lvl w:ilvl="1">
      <w:start w:val="1"/>
      <w:numFmt w:val="decimal"/>
      <w:isLgl/>
      <w:lvlText w:val="%2)"/>
      <w:lvlJc w:val="left"/>
      <w:pPr>
        <w:tabs>
          <w:tab w:val="num" w:pos="0"/>
        </w:tabs>
        <w:ind w:left="1212" w:hanging="360"/>
      </w:pPr>
      <w:rPr>
        <w:i w:val="0"/>
      </w:r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23" w15:restartNumberingAfterBreak="0">
    <w:nsid w:val="51F74096"/>
    <w:multiLevelType w:val="multilevel"/>
    <w:tmpl w:val="EB76C34E"/>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24" w15:restartNumberingAfterBreak="0">
    <w:nsid w:val="543535E2"/>
    <w:multiLevelType w:val="multilevel"/>
    <w:tmpl w:val="9EB4DF10"/>
    <w:lvl w:ilvl="0">
      <w:start w:val="1"/>
      <w:numFmt w:val="decimal"/>
      <w:isLgl/>
      <w:lvlText w:val="%1)"/>
      <w:lvlJc w:val="left"/>
      <w:pPr>
        <w:tabs>
          <w:tab w:val="num" w:pos="0"/>
        </w:tabs>
        <w:ind w:left="1429" w:hanging="360"/>
      </w:pPr>
    </w:lvl>
    <w:lvl w:ilvl="1">
      <w:start w:val="1"/>
      <w:numFmt w:val="decimal"/>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25" w15:restartNumberingAfterBreak="0">
    <w:nsid w:val="574D6D1E"/>
    <w:multiLevelType w:val="multilevel"/>
    <w:tmpl w:val="BB8693AA"/>
    <w:lvl w:ilvl="0">
      <w:start w:val="64"/>
      <w:numFmt w:val="decimal"/>
      <w:isLgl/>
      <w:lvlText w:val="%1."/>
      <w:lvlJc w:val="left"/>
      <w:pPr>
        <w:tabs>
          <w:tab w:val="num" w:pos="0"/>
        </w:tabs>
        <w:ind w:left="600" w:hanging="600"/>
      </w:pPr>
    </w:lvl>
    <w:lvl w:ilvl="1">
      <w:start w:val="1"/>
      <w:numFmt w:val="decimal"/>
      <w:isLgl/>
      <w:lvlText w:val="%1.%2."/>
      <w:lvlJc w:val="left"/>
      <w:pPr>
        <w:tabs>
          <w:tab w:val="num" w:pos="0"/>
        </w:tabs>
        <w:ind w:left="1571" w:hanging="720"/>
      </w:pPr>
    </w:lvl>
    <w:lvl w:ilvl="2">
      <w:start w:val="1"/>
      <w:numFmt w:val="decimal"/>
      <w:isLgl/>
      <w:lvlText w:val="%1.%2.%3."/>
      <w:lvlJc w:val="left"/>
      <w:pPr>
        <w:tabs>
          <w:tab w:val="num" w:pos="0"/>
        </w:tabs>
        <w:ind w:left="8944" w:hanging="720"/>
      </w:pPr>
    </w:lvl>
    <w:lvl w:ilvl="3">
      <w:start w:val="1"/>
      <w:numFmt w:val="decimal"/>
      <w:isLgl/>
      <w:lvlText w:val="%1.%2.%3.%4."/>
      <w:lvlJc w:val="left"/>
      <w:pPr>
        <w:tabs>
          <w:tab w:val="num" w:pos="0"/>
        </w:tabs>
        <w:ind w:left="13416" w:hanging="1080"/>
      </w:pPr>
    </w:lvl>
    <w:lvl w:ilvl="4">
      <w:start w:val="1"/>
      <w:numFmt w:val="decimal"/>
      <w:isLgl/>
      <w:lvlText w:val="%1.%2.%3.%4.%5."/>
      <w:lvlJc w:val="left"/>
      <w:pPr>
        <w:tabs>
          <w:tab w:val="num" w:pos="0"/>
        </w:tabs>
        <w:ind w:left="17528" w:hanging="1080"/>
      </w:pPr>
    </w:lvl>
    <w:lvl w:ilvl="5">
      <w:start w:val="1"/>
      <w:numFmt w:val="decimal"/>
      <w:isLgl/>
      <w:lvlText w:val="%1.%2.%3.%4.%5.%6."/>
      <w:lvlJc w:val="left"/>
      <w:pPr>
        <w:tabs>
          <w:tab w:val="num" w:pos="0"/>
        </w:tabs>
        <w:ind w:left="22000" w:hanging="1440"/>
      </w:pPr>
    </w:lvl>
    <w:lvl w:ilvl="6">
      <w:start w:val="1"/>
      <w:numFmt w:val="decimal"/>
      <w:isLgl/>
      <w:lvlText w:val="%1.%2.%3.%4.%5.%6.%7."/>
      <w:lvlJc w:val="left"/>
      <w:pPr>
        <w:tabs>
          <w:tab w:val="num" w:pos="0"/>
        </w:tabs>
        <w:ind w:left="26472" w:hanging="1800"/>
      </w:pPr>
    </w:lvl>
    <w:lvl w:ilvl="7">
      <w:start w:val="1"/>
      <w:numFmt w:val="decimal"/>
      <w:isLgl/>
      <w:lvlText w:val="%1.%2.%3.%4.%5.%6.%7.%8."/>
      <w:lvlJc w:val="left"/>
      <w:pPr>
        <w:tabs>
          <w:tab w:val="num" w:pos="0"/>
        </w:tabs>
        <w:ind w:left="30584" w:hanging="1800"/>
      </w:pPr>
    </w:lvl>
    <w:lvl w:ilvl="8">
      <w:start w:val="1"/>
      <w:numFmt w:val="decimal"/>
      <w:isLgl/>
      <w:lvlText w:val="%1.%2.%3.%4.%5.%6.%7.%8.%9."/>
      <w:lvlJc w:val="left"/>
      <w:pPr>
        <w:tabs>
          <w:tab w:val="num" w:pos="0"/>
        </w:tabs>
        <w:ind w:left="-30480" w:hanging="2160"/>
      </w:pPr>
    </w:lvl>
  </w:abstractNum>
  <w:abstractNum w:abstractNumId="26" w15:restartNumberingAfterBreak="0">
    <w:nsid w:val="578D0737"/>
    <w:multiLevelType w:val="multilevel"/>
    <w:tmpl w:val="CCEADEDA"/>
    <w:lvl w:ilvl="0">
      <w:start w:val="20"/>
      <w:numFmt w:val="decimal"/>
      <w:isLgl/>
      <w:lvlText w:val="%1."/>
      <w:lvlJc w:val="left"/>
      <w:pPr>
        <w:tabs>
          <w:tab w:val="num" w:pos="0"/>
        </w:tabs>
        <w:ind w:left="600" w:hanging="600"/>
      </w:pPr>
    </w:lvl>
    <w:lvl w:ilvl="1">
      <w:start w:val="1"/>
      <w:numFmt w:val="decimal"/>
      <w:isLgl/>
      <w:lvlText w:val="%1.%2."/>
      <w:lvlJc w:val="left"/>
      <w:pPr>
        <w:tabs>
          <w:tab w:val="num" w:pos="0"/>
        </w:tabs>
        <w:ind w:left="1712" w:hanging="720"/>
      </w:p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27" w15:restartNumberingAfterBreak="0">
    <w:nsid w:val="597241DF"/>
    <w:multiLevelType w:val="multilevel"/>
    <w:tmpl w:val="6E6CC7DC"/>
    <w:lvl w:ilvl="0">
      <w:start w:val="23"/>
      <w:numFmt w:val="decimal"/>
      <w:isLgl/>
      <w:lvlText w:val="%1."/>
      <w:lvlJc w:val="left"/>
      <w:pPr>
        <w:tabs>
          <w:tab w:val="num" w:pos="0"/>
        </w:tabs>
        <w:ind w:left="600" w:hanging="600"/>
      </w:pPr>
    </w:lvl>
    <w:lvl w:ilvl="1">
      <w:start w:val="1"/>
      <w:numFmt w:val="decimal"/>
      <w:isLgl/>
      <w:lvlText w:val="%1.%2."/>
      <w:lvlJc w:val="left"/>
      <w:pPr>
        <w:tabs>
          <w:tab w:val="num" w:pos="0"/>
        </w:tabs>
        <w:ind w:left="1430" w:hanging="720"/>
      </w:pPr>
    </w:lvl>
    <w:lvl w:ilvl="2">
      <w:start w:val="1"/>
      <w:numFmt w:val="decimal"/>
      <w:isLgl/>
      <w:lvlText w:val="%1.%2.%3."/>
      <w:lvlJc w:val="left"/>
      <w:pPr>
        <w:tabs>
          <w:tab w:val="num" w:pos="0"/>
        </w:tabs>
        <w:ind w:left="1770" w:hanging="720"/>
      </w:pPr>
    </w:lvl>
    <w:lvl w:ilvl="3">
      <w:start w:val="1"/>
      <w:numFmt w:val="decimal"/>
      <w:isLgl/>
      <w:lvlText w:val="%1.%2.%3.%4."/>
      <w:lvlJc w:val="left"/>
      <w:pPr>
        <w:tabs>
          <w:tab w:val="num" w:pos="0"/>
        </w:tabs>
        <w:ind w:left="2655" w:hanging="1080"/>
      </w:pPr>
    </w:lvl>
    <w:lvl w:ilvl="4">
      <w:start w:val="1"/>
      <w:numFmt w:val="decimal"/>
      <w:isLgl/>
      <w:lvlText w:val="%1.%2.%3.%4.%5."/>
      <w:lvlJc w:val="left"/>
      <w:pPr>
        <w:tabs>
          <w:tab w:val="num" w:pos="0"/>
        </w:tabs>
        <w:ind w:left="3180" w:hanging="1080"/>
      </w:pPr>
    </w:lvl>
    <w:lvl w:ilvl="5">
      <w:start w:val="1"/>
      <w:numFmt w:val="decimal"/>
      <w:isLgl/>
      <w:lvlText w:val="%1.%2.%3.%4.%5.%6."/>
      <w:lvlJc w:val="left"/>
      <w:pPr>
        <w:tabs>
          <w:tab w:val="num" w:pos="0"/>
        </w:tabs>
        <w:ind w:left="4065" w:hanging="1440"/>
      </w:pPr>
    </w:lvl>
    <w:lvl w:ilvl="6">
      <w:start w:val="1"/>
      <w:numFmt w:val="decimal"/>
      <w:isLgl/>
      <w:lvlText w:val="%1.%2.%3.%4.%5.%6.%7."/>
      <w:lvlJc w:val="left"/>
      <w:pPr>
        <w:tabs>
          <w:tab w:val="num" w:pos="0"/>
        </w:tabs>
        <w:ind w:left="4950" w:hanging="1800"/>
      </w:pPr>
    </w:lvl>
    <w:lvl w:ilvl="7">
      <w:start w:val="1"/>
      <w:numFmt w:val="decimal"/>
      <w:isLgl/>
      <w:lvlText w:val="%1.%2.%3.%4.%5.%6.%7.%8."/>
      <w:lvlJc w:val="left"/>
      <w:pPr>
        <w:tabs>
          <w:tab w:val="num" w:pos="0"/>
        </w:tabs>
        <w:ind w:left="5475" w:hanging="1800"/>
      </w:pPr>
    </w:lvl>
    <w:lvl w:ilvl="8">
      <w:start w:val="1"/>
      <w:numFmt w:val="decimal"/>
      <w:isLgl/>
      <w:lvlText w:val="%1.%2.%3.%4.%5.%6.%7.%8.%9."/>
      <w:lvlJc w:val="left"/>
      <w:pPr>
        <w:tabs>
          <w:tab w:val="num" w:pos="0"/>
        </w:tabs>
        <w:ind w:left="6360" w:hanging="2160"/>
      </w:pPr>
    </w:lvl>
  </w:abstractNum>
  <w:abstractNum w:abstractNumId="28" w15:restartNumberingAfterBreak="0">
    <w:nsid w:val="5C2A713B"/>
    <w:multiLevelType w:val="multilevel"/>
    <w:tmpl w:val="521669F2"/>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29" w15:restartNumberingAfterBreak="0">
    <w:nsid w:val="5C737F4C"/>
    <w:multiLevelType w:val="multilevel"/>
    <w:tmpl w:val="A9800592"/>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30" w15:restartNumberingAfterBreak="0">
    <w:nsid w:val="5E8E41EE"/>
    <w:multiLevelType w:val="multilevel"/>
    <w:tmpl w:val="202EEBD2"/>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31" w15:restartNumberingAfterBreak="0">
    <w:nsid w:val="5F755516"/>
    <w:multiLevelType w:val="multilevel"/>
    <w:tmpl w:val="F22C3C6E"/>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32" w15:restartNumberingAfterBreak="0">
    <w:nsid w:val="5FAC0B53"/>
    <w:multiLevelType w:val="multilevel"/>
    <w:tmpl w:val="47505156"/>
    <w:lvl w:ilvl="0">
      <w:start w:val="1"/>
      <w:numFmt w:val="decimal"/>
      <w:isLgl/>
      <w:lvlText w:val="%1)"/>
      <w:lvlJc w:val="left"/>
      <w:pPr>
        <w:tabs>
          <w:tab w:val="num" w:pos="0"/>
        </w:tabs>
        <w:ind w:left="360" w:hanging="360"/>
      </w:pPr>
    </w:lvl>
    <w:lvl w:ilvl="1">
      <w:start w:val="1"/>
      <w:numFmt w:val="lowerLetter"/>
      <w:isLgl/>
      <w:lvlText w:val="%2)"/>
      <w:lvlJc w:val="left"/>
      <w:pPr>
        <w:tabs>
          <w:tab w:val="num" w:pos="0"/>
        </w:tabs>
        <w:ind w:left="720" w:hanging="360"/>
      </w:pPr>
    </w:lvl>
    <w:lvl w:ilvl="2">
      <w:start w:val="1"/>
      <w:numFmt w:val="lowerRoman"/>
      <w:isLgl/>
      <w:lvlText w:val="%3)"/>
      <w:lvlJc w:val="left"/>
      <w:pPr>
        <w:tabs>
          <w:tab w:val="num" w:pos="0"/>
        </w:tabs>
        <w:ind w:left="1080" w:hanging="360"/>
      </w:pPr>
    </w:lvl>
    <w:lvl w:ilvl="3">
      <w:start w:val="1"/>
      <w:numFmt w:val="decimal"/>
      <w:isLgl/>
      <w:lvlText w:val="(%4)"/>
      <w:lvlJc w:val="left"/>
      <w:pPr>
        <w:tabs>
          <w:tab w:val="num" w:pos="0"/>
        </w:tabs>
        <w:ind w:left="1440" w:hanging="360"/>
      </w:pPr>
    </w:lvl>
    <w:lvl w:ilvl="4">
      <w:start w:val="1"/>
      <w:numFmt w:val="lowerLetter"/>
      <w:isLgl/>
      <w:lvlText w:val="(%5)"/>
      <w:lvlJc w:val="left"/>
      <w:pPr>
        <w:tabs>
          <w:tab w:val="num" w:pos="0"/>
        </w:tabs>
        <w:ind w:left="1800" w:hanging="360"/>
      </w:pPr>
    </w:lvl>
    <w:lvl w:ilvl="5">
      <w:start w:val="1"/>
      <w:numFmt w:val="lowerRoman"/>
      <w:isLgl/>
      <w:lvlText w:val="(%6)"/>
      <w:lvlJc w:val="left"/>
      <w:pPr>
        <w:tabs>
          <w:tab w:val="num" w:pos="0"/>
        </w:tabs>
        <w:ind w:left="2160" w:hanging="360"/>
      </w:pPr>
    </w:lvl>
    <w:lvl w:ilvl="6">
      <w:start w:val="1"/>
      <w:numFmt w:val="decimal"/>
      <w:isLgl/>
      <w:lvlText w:val="%7."/>
      <w:lvlJc w:val="left"/>
      <w:pPr>
        <w:tabs>
          <w:tab w:val="num" w:pos="0"/>
        </w:tabs>
        <w:ind w:left="2520" w:hanging="360"/>
      </w:pPr>
    </w:lvl>
    <w:lvl w:ilvl="7">
      <w:start w:val="1"/>
      <w:numFmt w:val="lowerLetter"/>
      <w:isLgl/>
      <w:lvlText w:val="%8."/>
      <w:lvlJc w:val="left"/>
      <w:pPr>
        <w:tabs>
          <w:tab w:val="num" w:pos="0"/>
        </w:tabs>
        <w:ind w:left="2880" w:hanging="360"/>
      </w:pPr>
    </w:lvl>
    <w:lvl w:ilvl="8">
      <w:start w:val="1"/>
      <w:numFmt w:val="lowerRoman"/>
      <w:isLgl/>
      <w:lvlText w:val="%9."/>
      <w:lvlJc w:val="left"/>
      <w:pPr>
        <w:tabs>
          <w:tab w:val="num" w:pos="0"/>
        </w:tabs>
        <w:ind w:left="3240" w:hanging="360"/>
      </w:pPr>
    </w:lvl>
  </w:abstractNum>
  <w:abstractNum w:abstractNumId="33" w15:restartNumberingAfterBreak="0">
    <w:nsid w:val="62826EC8"/>
    <w:multiLevelType w:val="multilevel"/>
    <w:tmpl w:val="61928A1E"/>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34" w15:restartNumberingAfterBreak="0">
    <w:nsid w:val="6932753F"/>
    <w:multiLevelType w:val="multilevel"/>
    <w:tmpl w:val="73B2EE70"/>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35" w15:restartNumberingAfterBreak="0">
    <w:nsid w:val="6AAA5B2F"/>
    <w:multiLevelType w:val="hybridMultilevel"/>
    <w:tmpl w:val="6CBE1338"/>
    <w:lvl w:ilvl="0" w:tplc="EF9CE71A">
      <w:start w:val="1"/>
      <w:numFmt w:val="decimal"/>
      <w:lvlText w:val="%1."/>
      <w:lvlJc w:val="left"/>
      <w:pPr>
        <w:ind w:left="1701" w:hanging="991"/>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15:restartNumberingAfterBreak="0">
    <w:nsid w:val="6C456772"/>
    <w:multiLevelType w:val="multilevel"/>
    <w:tmpl w:val="ACF4A2B2"/>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37" w15:restartNumberingAfterBreak="0">
    <w:nsid w:val="6F3E6E8A"/>
    <w:multiLevelType w:val="multilevel"/>
    <w:tmpl w:val="D0C0E2E2"/>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38" w15:restartNumberingAfterBreak="0">
    <w:nsid w:val="75DA74D9"/>
    <w:multiLevelType w:val="multilevel"/>
    <w:tmpl w:val="FF8C2C20"/>
    <w:lvl w:ilvl="0">
      <w:start w:val="1"/>
      <w:numFmt w:val="decimal"/>
      <w:isLgl/>
      <w:lvlText w:val="%1)"/>
      <w:lvlJc w:val="left"/>
      <w:pPr>
        <w:tabs>
          <w:tab w:val="num" w:pos="0"/>
        </w:tabs>
        <w:ind w:left="2771" w:hanging="360"/>
      </w:pPr>
    </w:lvl>
    <w:lvl w:ilvl="1">
      <w:start w:val="1"/>
      <w:numFmt w:val="lowerLetter"/>
      <w:isLgl/>
      <w:lvlText w:val="%2."/>
      <w:lvlJc w:val="left"/>
      <w:pPr>
        <w:tabs>
          <w:tab w:val="num" w:pos="0"/>
        </w:tabs>
        <w:ind w:left="3491" w:hanging="360"/>
      </w:pPr>
    </w:lvl>
    <w:lvl w:ilvl="2">
      <w:start w:val="1"/>
      <w:numFmt w:val="lowerRoman"/>
      <w:isLgl/>
      <w:lvlText w:val="%3."/>
      <w:lvlJc w:val="right"/>
      <w:pPr>
        <w:tabs>
          <w:tab w:val="num" w:pos="0"/>
        </w:tabs>
        <w:ind w:left="4211" w:hanging="180"/>
      </w:pPr>
    </w:lvl>
    <w:lvl w:ilvl="3">
      <w:start w:val="1"/>
      <w:numFmt w:val="decimal"/>
      <w:isLgl/>
      <w:lvlText w:val="%4."/>
      <w:lvlJc w:val="left"/>
      <w:pPr>
        <w:tabs>
          <w:tab w:val="num" w:pos="0"/>
        </w:tabs>
        <w:ind w:left="4931" w:hanging="360"/>
      </w:pPr>
    </w:lvl>
    <w:lvl w:ilvl="4">
      <w:start w:val="1"/>
      <w:numFmt w:val="lowerLetter"/>
      <w:isLgl/>
      <w:lvlText w:val="%5."/>
      <w:lvlJc w:val="left"/>
      <w:pPr>
        <w:tabs>
          <w:tab w:val="num" w:pos="0"/>
        </w:tabs>
        <w:ind w:left="5651" w:hanging="360"/>
      </w:pPr>
    </w:lvl>
    <w:lvl w:ilvl="5">
      <w:start w:val="1"/>
      <w:numFmt w:val="lowerRoman"/>
      <w:isLgl/>
      <w:lvlText w:val="%6."/>
      <w:lvlJc w:val="right"/>
      <w:pPr>
        <w:tabs>
          <w:tab w:val="num" w:pos="0"/>
        </w:tabs>
        <w:ind w:left="6371" w:hanging="180"/>
      </w:pPr>
    </w:lvl>
    <w:lvl w:ilvl="6">
      <w:start w:val="1"/>
      <w:numFmt w:val="decimal"/>
      <w:isLgl/>
      <w:lvlText w:val="%7."/>
      <w:lvlJc w:val="left"/>
      <w:pPr>
        <w:tabs>
          <w:tab w:val="num" w:pos="0"/>
        </w:tabs>
        <w:ind w:left="7091" w:hanging="360"/>
      </w:pPr>
    </w:lvl>
    <w:lvl w:ilvl="7">
      <w:start w:val="1"/>
      <w:numFmt w:val="lowerLetter"/>
      <w:isLgl/>
      <w:lvlText w:val="%8."/>
      <w:lvlJc w:val="left"/>
      <w:pPr>
        <w:tabs>
          <w:tab w:val="num" w:pos="0"/>
        </w:tabs>
        <w:ind w:left="7811" w:hanging="360"/>
      </w:pPr>
    </w:lvl>
    <w:lvl w:ilvl="8">
      <w:start w:val="1"/>
      <w:numFmt w:val="lowerRoman"/>
      <w:isLgl/>
      <w:lvlText w:val="%9."/>
      <w:lvlJc w:val="right"/>
      <w:pPr>
        <w:tabs>
          <w:tab w:val="num" w:pos="0"/>
        </w:tabs>
        <w:ind w:left="8531" w:hanging="180"/>
      </w:pPr>
    </w:lvl>
  </w:abstractNum>
  <w:abstractNum w:abstractNumId="39" w15:restartNumberingAfterBreak="0">
    <w:nsid w:val="7A5E3441"/>
    <w:multiLevelType w:val="multilevel"/>
    <w:tmpl w:val="D1289B78"/>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40" w15:restartNumberingAfterBreak="0">
    <w:nsid w:val="7BAB181A"/>
    <w:multiLevelType w:val="multilevel"/>
    <w:tmpl w:val="AD029FB4"/>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41" w15:restartNumberingAfterBreak="0">
    <w:nsid w:val="7E560718"/>
    <w:multiLevelType w:val="multilevel"/>
    <w:tmpl w:val="90CE9964"/>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num w:numId="1">
    <w:abstractNumId w:val="19"/>
  </w:num>
  <w:num w:numId="2">
    <w:abstractNumId w:val="15"/>
  </w:num>
  <w:num w:numId="3">
    <w:abstractNumId w:val="28"/>
  </w:num>
  <w:num w:numId="4">
    <w:abstractNumId w:val="37"/>
  </w:num>
  <w:num w:numId="5">
    <w:abstractNumId w:val="23"/>
  </w:num>
  <w:num w:numId="6">
    <w:abstractNumId w:val="9"/>
  </w:num>
  <w:num w:numId="7">
    <w:abstractNumId w:val="41"/>
  </w:num>
  <w:num w:numId="8">
    <w:abstractNumId w:val="6"/>
  </w:num>
  <w:num w:numId="9">
    <w:abstractNumId w:val="36"/>
  </w:num>
  <w:num w:numId="10">
    <w:abstractNumId w:val="4"/>
  </w:num>
  <w:num w:numId="11">
    <w:abstractNumId w:val="34"/>
  </w:num>
  <w:num w:numId="12">
    <w:abstractNumId w:val="38"/>
  </w:num>
  <w:num w:numId="13">
    <w:abstractNumId w:val="5"/>
  </w:num>
  <w:num w:numId="14">
    <w:abstractNumId w:val="22"/>
  </w:num>
  <w:num w:numId="15">
    <w:abstractNumId w:val="12"/>
  </w:num>
  <w:num w:numId="16">
    <w:abstractNumId w:val="11"/>
  </w:num>
  <w:num w:numId="17">
    <w:abstractNumId w:val="27"/>
  </w:num>
  <w:num w:numId="18">
    <w:abstractNumId w:val="39"/>
  </w:num>
  <w:num w:numId="19">
    <w:abstractNumId w:val="29"/>
  </w:num>
  <w:num w:numId="20">
    <w:abstractNumId w:val="7"/>
  </w:num>
  <w:num w:numId="21">
    <w:abstractNumId w:val="40"/>
  </w:num>
  <w:num w:numId="22">
    <w:abstractNumId w:val="10"/>
  </w:num>
  <w:num w:numId="23">
    <w:abstractNumId w:val="14"/>
  </w:num>
  <w:num w:numId="24">
    <w:abstractNumId w:val="24"/>
  </w:num>
  <w:num w:numId="25">
    <w:abstractNumId w:val="2"/>
  </w:num>
  <w:num w:numId="26">
    <w:abstractNumId w:val="20"/>
  </w:num>
  <w:num w:numId="27">
    <w:abstractNumId w:val="31"/>
  </w:num>
  <w:num w:numId="28">
    <w:abstractNumId w:val="18"/>
  </w:num>
  <w:num w:numId="29">
    <w:abstractNumId w:val="30"/>
  </w:num>
  <w:num w:numId="30">
    <w:abstractNumId w:val="16"/>
  </w:num>
  <w:num w:numId="31">
    <w:abstractNumId w:val="8"/>
  </w:num>
  <w:num w:numId="32">
    <w:abstractNumId w:val="33"/>
  </w:num>
  <w:num w:numId="33">
    <w:abstractNumId w:val="1"/>
  </w:num>
  <w:num w:numId="34">
    <w:abstractNumId w:val="17"/>
  </w:num>
  <w:num w:numId="35">
    <w:abstractNumId w:val="32"/>
  </w:num>
  <w:num w:numId="36">
    <w:abstractNumId w:val="26"/>
  </w:num>
  <w:num w:numId="37">
    <w:abstractNumId w:val="3"/>
  </w:num>
  <w:num w:numId="38">
    <w:abstractNumId w:val="25"/>
  </w:num>
  <w:num w:numId="39">
    <w:abstractNumId w:val="13"/>
  </w:num>
  <w:num w:numId="40">
    <w:abstractNumId w:val="0"/>
  </w:num>
  <w:num w:numId="41">
    <w:abstractNumId w:val="21"/>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CE8"/>
    <w:rsid w:val="000273ED"/>
    <w:rsid w:val="00071B81"/>
    <w:rsid w:val="00094BFE"/>
    <w:rsid w:val="000D7CBC"/>
    <w:rsid w:val="000F4D78"/>
    <w:rsid w:val="001B7379"/>
    <w:rsid w:val="001E5E38"/>
    <w:rsid w:val="00297801"/>
    <w:rsid w:val="0031270F"/>
    <w:rsid w:val="0036568F"/>
    <w:rsid w:val="003B6D50"/>
    <w:rsid w:val="003D2403"/>
    <w:rsid w:val="00520277"/>
    <w:rsid w:val="005F30FB"/>
    <w:rsid w:val="0062120F"/>
    <w:rsid w:val="00637825"/>
    <w:rsid w:val="0066411F"/>
    <w:rsid w:val="006B0821"/>
    <w:rsid w:val="006C14C7"/>
    <w:rsid w:val="008466BE"/>
    <w:rsid w:val="00857436"/>
    <w:rsid w:val="008735A5"/>
    <w:rsid w:val="008B2714"/>
    <w:rsid w:val="008B518B"/>
    <w:rsid w:val="008C5CE8"/>
    <w:rsid w:val="00904FC6"/>
    <w:rsid w:val="009A6D40"/>
    <w:rsid w:val="00AF02BA"/>
    <w:rsid w:val="00BB5A0C"/>
    <w:rsid w:val="00C97821"/>
    <w:rsid w:val="00E7365C"/>
    <w:rsid w:val="00E810A0"/>
    <w:rsid w:val="00F027B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8885"/>
  <w15:docId w15:val="{D1F86ED3-AC75-4B05-B8FB-A8DD24B2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pPr>
      <w:spacing w:after="160" w:line="264" w:lineRule="auto"/>
    </w:pPr>
  </w:style>
  <w:style w:type="paragraph" w:styleId="1">
    <w:name w:val="heading 1"/>
    <w:basedOn w:val="a"/>
    <w:next w:val="a"/>
    <w:link w:val="11"/>
    <w:uiPriority w:val="9"/>
    <w:qFormat/>
    <w:pPr>
      <w:keepNext/>
      <w:numPr>
        <w:numId w:val="1"/>
      </w:numPr>
      <w:spacing w:before="240" w:after="60" w:line="276" w:lineRule="auto"/>
      <w:jc w:val="center"/>
      <w:outlineLvl w:val="0"/>
    </w:pPr>
    <w:rPr>
      <w:rFonts w:ascii="Times New Roman" w:hAnsi="Times New Roman"/>
      <w:b/>
      <w:sz w:val="32"/>
    </w:rPr>
  </w:style>
  <w:style w:type="paragraph" w:styleId="2">
    <w:name w:val="heading 2"/>
    <w:basedOn w:val="a"/>
    <w:next w:val="a"/>
    <w:link w:val="21"/>
    <w:uiPriority w:val="9"/>
    <w:qFormat/>
    <w:pPr>
      <w:keepNext/>
      <w:keepLines/>
      <w:spacing w:before="200" w:after="0"/>
      <w:outlineLvl w:val="1"/>
    </w:pPr>
    <w:rPr>
      <w:rFonts w:asciiTheme="majorHAnsi" w:hAnsiTheme="majorHAnsi"/>
      <w:b/>
      <w:color w:val="5B9BD5" w:themeColor="accent1"/>
      <w:sz w:val="26"/>
    </w:rPr>
  </w:style>
  <w:style w:type="paragraph" w:styleId="3">
    <w:name w:val="heading 3"/>
    <w:next w:val="a"/>
    <w:link w:val="30"/>
    <w:uiPriority w:val="9"/>
    <w:qFormat/>
    <w:pPr>
      <w:spacing w:before="120" w:after="120" w:line="264" w:lineRule="auto"/>
      <w:jc w:val="both"/>
      <w:outlineLvl w:val="2"/>
    </w:pPr>
    <w:rPr>
      <w:rFonts w:ascii="XO Thames" w:hAnsi="XO Thames"/>
      <w:b/>
      <w:sz w:val="26"/>
    </w:rPr>
  </w:style>
  <w:style w:type="paragraph" w:styleId="4">
    <w:name w:val="heading 4"/>
    <w:next w:val="a"/>
    <w:link w:val="41"/>
    <w:uiPriority w:val="9"/>
    <w:qFormat/>
    <w:pPr>
      <w:spacing w:before="120" w:after="120" w:line="264" w:lineRule="auto"/>
      <w:jc w:val="both"/>
      <w:outlineLvl w:val="3"/>
    </w:pPr>
    <w:rPr>
      <w:rFonts w:ascii="XO Thames" w:hAnsi="XO Thames"/>
      <w:b/>
      <w:sz w:val="24"/>
    </w:rPr>
  </w:style>
  <w:style w:type="paragraph" w:styleId="5">
    <w:name w:val="heading 5"/>
    <w:next w:val="a"/>
    <w:link w:val="50"/>
    <w:uiPriority w:val="9"/>
    <w:qFormat/>
    <w:pPr>
      <w:spacing w:before="120" w:after="120" w:line="264" w:lineRule="auto"/>
      <w:jc w:val="both"/>
      <w:outlineLvl w:val="4"/>
    </w:pPr>
    <w:rPr>
      <w:rFonts w:ascii="XO Thames" w:hAnsi="XO Thames"/>
      <w:b/>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color w:val="2E74B5" w:themeColor="accent1" w:themeShade="BF"/>
      <w:sz w:val="40"/>
      <w:szCs w:val="40"/>
    </w:rPr>
  </w:style>
  <w:style w:type="character" w:customStyle="1" w:styleId="Heading2Char">
    <w:name w:val="Heading 2 Char"/>
    <w:basedOn w:val="a0"/>
    <w:uiPriority w:val="9"/>
    <w:qFormat/>
    <w:rPr>
      <w:rFonts w:ascii="Arial" w:eastAsia="Arial" w:hAnsi="Arial" w:cs="Arial"/>
      <w:color w:val="2E74B5" w:themeColor="accent1" w:themeShade="BF"/>
      <w:sz w:val="32"/>
      <w:szCs w:val="32"/>
    </w:rPr>
  </w:style>
  <w:style w:type="character" w:customStyle="1" w:styleId="Heading3Char">
    <w:name w:val="Heading 3 Char"/>
    <w:basedOn w:val="a0"/>
    <w:uiPriority w:val="9"/>
    <w:qFormat/>
    <w:rPr>
      <w:rFonts w:ascii="Arial" w:eastAsia="Arial" w:hAnsi="Arial" w:cs="Arial"/>
      <w:color w:val="2E74B5" w:themeColor="accent1" w:themeShade="BF"/>
      <w:sz w:val="28"/>
      <w:szCs w:val="28"/>
    </w:rPr>
  </w:style>
  <w:style w:type="character" w:customStyle="1" w:styleId="Heading4Char">
    <w:name w:val="Heading 4 Char"/>
    <w:basedOn w:val="a0"/>
    <w:uiPriority w:val="9"/>
    <w:qFormat/>
    <w:rPr>
      <w:rFonts w:ascii="Arial" w:eastAsia="Arial" w:hAnsi="Arial" w:cs="Arial"/>
      <w:i/>
      <w:iCs/>
      <w:color w:val="2E74B5" w:themeColor="accent1" w:themeShade="BF"/>
    </w:rPr>
  </w:style>
  <w:style w:type="character" w:customStyle="1" w:styleId="Heading5Char">
    <w:name w:val="Heading 5 Char"/>
    <w:basedOn w:val="a0"/>
    <w:uiPriority w:val="9"/>
    <w:qFormat/>
    <w:rPr>
      <w:rFonts w:ascii="Arial" w:eastAsia="Arial" w:hAnsi="Arial" w:cs="Arial"/>
      <w:color w:val="2E74B5" w:themeColor="accent1" w:themeShade="BF"/>
    </w:rPr>
  </w:style>
  <w:style w:type="character" w:customStyle="1" w:styleId="60">
    <w:name w:val="Заголовок 6 Знак"/>
    <w:basedOn w:val="a0"/>
    <w:link w:val="6"/>
    <w:uiPriority w:val="9"/>
    <w:qFormat/>
    <w:rPr>
      <w:rFonts w:ascii="Arial" w:eastAsia="Arial" w:hAnsi="Arial" w:cs="Arial"/>
      <w:i/>
      <w:iCs/>
      <w:color w:val="595959" w:themeColor="text1" w:themeTint="A6"/>
    </w:rPr>
  </w:style>
  <w:style w:type="character" w:customStyle="1" w:styleId="70">
    <w:name w:val="Заголовок 7 Знак"/>
    <w:basedOn w:val="a0"/>
    <w:link w:val="7"/>
    <w:uiPriority w:val="9"/>
    <w:qFormat/>
    <w:rPr>
      <w:rFonts w:ascii="Arial" w:eastAsia="Arial" w:hAnsi="Arial" w:cs="Arial"/>
      <w:color w:val="595959" w:themeColor="text1" w:themeTint="A6"/>
    </w:rPr>
  </w:style>
  <w:style w:type="character" w:customStyle="1" w:styleId="80">
    <w:name w:val="Заголовок 8 Знак"/>
    <w:basedOn w:val="a0"/>
    <w:link w:val="8"/>
    <w:uiPriority w:val="9"/>
    <w:qFormat/>
    <w:rPr>
      <w:rFonts w:ascii="Arial" w:eastAsia="Arial" w:hAnsi="Arial" w:cs="Arial"/>
      <w:i/>
      <w:iCs/>
      <w:color w:val="272727" w:themeColor="text1" w:themeTint="D8"/>
    </w:rPr>
  </w:style>
  <w:style w:type="character" w:customStyle="1" w:styleId="90">
    <w:name w:val="Заголовок 9 Знак"/>
    <w:basedOn w:val="a0"/>
    <w:link w:val="9"/>
    <w:uiPriority w:val="9"/>
    <w:qFormat/>
    <w:rPr>
      <w:rFonts w:ascii="Arial" w:eastAsia="Arial" w:hAnsi="Arial" w:cs="Arial"/>
      <w:i/>
      <w:iCs/>
      <w:color w:val="272727" w:themeColor="text1" w:themeTint="D8"/>
    </w:rPr>
  </w:style>
  <w:style w:type="character" w:customStyle="1" w:styleId="TitleChar">
    <w:name w:val="Title Char"/>
    <w:basedOn w:val="a0"/>
    <w:uiPriority w:val="10"/>
    <w:qFormat/>
    <w:rPr>
      <w:rFonts w:ascii="Arial" w:eastAsia="Arial" w:hAnsi="Arial" w:cs="Arial"/>
      <w:spacing w:val="-10"/>
      <w:sz w:val="56"/>
      <w:szCs w:val="56"/>
    </w:rPr>
  </w:style>
  <w:style w:type="character" w:customStyle="1" w:styleId="SubtitleChar">
    <w:name w:val="Subtitle Char"/>
    <w:basedOn w:val="a0"/>
    <w:uiPriority w:val="11"/>
    <w:qFormat/>
    <w:rPr>
      <w:color w:val="595959" w:themeColor="text1" w:themeTint="A6"/>
      <w:spacing w:val="15"/>
      <w:sz w:val="28"/>
      <w:szCs w:val="28"/>
    </w:rPr>
  </w:style>
  <w:style w:type="character" w:customStyle="1" w:styleId="20">
    <w:name w:val="Цитата 2 Знак"/>
    <w:basedOn w:val="a0"/>
    <w:link w:val="22"/>
    <w:uiPriority w:val="29"/>
    <w:qFormat/>
    <w:rPr>
      <w:i/>
      <w:iCs/>
      <w:color w:val="404040" w:themeColor="text1" w:themeTint="BF"/>
    </w:rPr>
  </w:style>
  <w:style w:type="character" w:styleId="a3">
    <w:name w:val="Intense Emphasis"/>
    <w:basedOn w:val="a0"/>
    <w:uiPriority w:val="21"/>
    <w:qFormat/>
    <w:rPr>
      <w:i/>
      <w:iCs/>
      <w:color w:val="2E74B5" w:themeColor="accent1" w:themeShade="BF"/>
    </w:rPr>
  </w:style>
  <w:style w:type="character" w:customStyle="1" w:styleId="a4">
    <w:name w:val="Выделенная цитата Знак"/>
    <w:basedOn w:val="a0"/>
    <w:link w:val="a5"/>
    <w:uiPriority w:val="30"/>
    <w:qFormat/>
    <w:rPr>
      <w:i/>
      <w:iCs/>
      <w:color w:val="2E74B5" w:themeColor="accent1" w:themeShade="BF"/>
    </w:rPr>
  </w:style>
  <w:style w:type="character" w:styleId="a6">
    <w:name w:val="Intense Reference"/>
    <w:basedOn w:val="a0"/>
    <w:uiPriority w:val="32"/>
    <w:qFormat/>
    <w:rPr>
      <w:b/>
      <w:bCs/>
      <w:smallCaps/>
      <w:color w:val="2E74B5" w:themeColor="accent1" w:themeShade="BF"/>
      <w:spacing w:val="5"/>
    </w:rPr>
  </w:style>
  <w:style w:type="character" w:styleId="a7">
    <w:name w:val="Subtle Emphasis"/>
    <w:basedOn w:val="a0"/>
    <w:uiPriority w:val="19"/>
    <w:qFormat/>
    <w:rPr>
      <w:i/>
      <w:iCs/>
      <w:color w:val="404040" w:themeColor="text1" w:themeTint="BF"/>
    </w:rPr>
  </w:style>
  <w:style w:type="character" w:styleId="a8">
    <w:name w:val="Emphasis"/>
    <w:basedOn w:val="a0"/>
    <w:uiPriority w:val="20"/>
    <w:qFormat/>
    <w:rPr>
      <w:i/>
      <w:iCs/>
    </w:rPr>
  </w:style>
  <w:style w:type="character" w:styleId="a9">
    <w:name w:val="Strong"/>
    <w:basedOn w:val="a0"/>
    <w:uiPriority w:val="22"/>
    <w:qFormat/>
    <w:rPr>
      <w:b/>
      <w:bCs/>
    </w:rPr>
  </w:style>
  <w:style w:type="character" w:styleId="aa">
    <w:name w:val="Subtle Reference"/>
    <w:basedOn w:val="a0"/>
    <w:uiPriority w:val="31"/>
    <w:qFormat/>
    <w:rPr>
      <w:smallCaps/>
      <w:color w:val="5A5A5A" w:themeColor="text1" w:themeTint="A5"/>
    </w:rPr>
  </w:style>
  <w:style w:type="character" w:styleId="ab">
    <w:name w:val="Book Title"/>
    <w:basedOn w:val="a0"/>
    <w:uiPriority w:val="33"/>
    <w:qFormat/>
    <w:rPr>
      <w:b/>
      <w:bCs/>
      <w:i/>
      <w:iCs/>
      <w:spacing w:val="5"/>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FootnoteTextChar">
    <w:name w:val="Footnote Text Char"/>
    <w:basedOn w:val="a0"/>
    <w:uiPriority w:val="99"/>
    <w:semiHidden/>
    <w:qFormat/>
    <w:rPr>
      <w:sz w:val="20"/>
      <w:szCs w:val="20"/>
    </w:rPr>
  </w:style>
  <w:style w:type="character" w:customStyle="1" w:styleId="EndnoteTextChar">
    <w:name w:val="Endnote Text Char"/>
    <w:basedOn w:val="a0"/>
    <w:uiPriority w:val="99"/>
    <w:semiHidden/>
    <w:qFormat/>
    <w:rPr>
      <w:sz w:val="20"/>
      <w:szCs w:val="20"/>
    </w:rPr>
  </w:style>
  <w:style w:type="character" w:styleId="ac">
    <w:name w:val="FollowedHyperlink"/>
    <w:basedOn w:val="a0"/>
    <w:uiPriority w:val="99"/>
    <w:semiHidden/>
    <w:unhideWhenUsed/>
    <w:rPr>
      <w:color w:val="954F72" w:themeColor="followedHyperlink"/>
      <w:u w:val="single"/>
    </w:rPr>
  </w:style>
  <w:style w:type="character" w:customStyle="1" w:styleId="10">
    <w:name w:val="Обычный1"/>
    <w:qFormat/>
  </w:style>
  <w:style w:type="character" w:styleId="ad">
    <w:name w:val="annotation reference"/>
    <w:basedOn w:val="a0"/>
    <w:link w:val="51"/>
    <w:uiPriority w:val="99"/>
    <w:qFormat/>
    <w:rPr>
      <w:sz w:val="16"/>
    </w:rPr>
  </w:style>
  <w:style w:type="character" w:customStyle="1" w:styleId="Standard">
    <w:name w:val="Standard"/>
    <w:link w:val="Standard1"/>
    <w:qFormat/>
    <w:rPr>
      <w:rFonts w:ascii="Times New Roman" w:hAnsi="Times New Roman"/>
      <w:sz w:val="20"/>
    </w:rPr>
  </w:style>
  <w:style w:type="character" w:customStyle="1" w:styleId="ae">
    <w:name w:val="Без интервала Знак"/>
    <w:link w:val="af"/>
    <w:qFormat/>
  </w:style>
  <w:style w:type="character" w:customStyle="1" w:styleId="23">
    <w:name w:val="Оглавление 2 Знак"/>
    <w:basedOn w:val="10"/>
    <w:link w:val="24"/>
    <w:qFormat/>
  </w:style>
  <w:style w:type="character" w:customStyle="1" w:styleId="40">
    <w:name w:val="Оглавление 4 Знак"/>
    <w:link w:val="42"/>
    <w:qFormat/>
    <w:rPr>
      <w:rFonts w:ascii="XO Thames" w:hAnsi="XO Thames"/>
      <w:sz w:val="28"/>
    </w:rPr>
  </w:style>
  <w:style w:type="character" w:customStyle="1" w:styleId="12">
    <w:name w:val="Абзац списка1"/>
    <w:basedOn w:val="10"/>
    <w:link w:val="ListTable7Colorful-Accent2"/>
    <w:qFormat/>
    <w:rPr>
      <w:rFonts w:ascii="Calibri" w:hAnsi="Calibri"/>
    </w:rPr>
  </w:style>
  <w:style w:type="character" w:customStyle="1" w:styleId="61">
    <w:name w:val="Оглавление 6 Знак"/>
    <w:link w:val="62"/>
    <w:qFormat/>
    <w:rPr>
      <w:rFonts w:ascii="XO Thames" w:hAnsi="XO Thames"/>
      <w:sz w:val="28"/>
    </w:rPr>
  </w:style>
  <w:style w:type="character" w:customStyle="1" w:styleId="blk">
    <w:name w:val="blk"/>
    <w:basedOn w:val="a0"/>
    <w:link w:val="blk1"/>
    <w:qFormat/>
  </w:style>
  <w:style w:type="character" w:customStyle="1" w:styleId="71">
    <w:name w:val="Оглавление 7 Знак"/>
    <w:link w:val="72"/>
    <w:qFormat/>
    <w:rPr>
      <w:rFonts w:ascii="XO Thames" w:hAnsi="XO Thames"/>
      <w:sz w:val="28"/>
    </w:rPr>
  </w:style>
  <w:style w:type="character" w:customStyle="1" w:styleId="af0">
    <w:name w:val="Текст концевой сноски Знак"/>
    <w:basedOn w:val="10"/>
    <w:link w:val="af1"/>
    <w:uiPriority w:val="99"/>
    <w:qFormat/>
    <w:rPr>
      <w:sz w:val="20"/>
    </w:rPr>
  </w:style>
  <w:style w:type="character" w:customStyle="1" w:styleId="FORMATTEXT">
    <w:name w:val=".FORMATTEXT"/>
    <w:link w:val="FORMATTEXT1"/>
    <w:qFormat/>
    <w:rPr>
      <w:rFonts w:ascii="Arial" w:hAnsi="Arial"/>
      <w:sz w:val="20"/>
    </w:rPr>
  </w:style>
  <w:style w:type="character" w:styleId="af2">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FootnoteCharacters11111111">
    <w:name w:val="Footnote Characters11111111"/>
    <w:qFormat/>
    <w:rPr>
      <w:vertAlign w:val="superscript"/>
    </w:rPr>
  </w:style>
  <w:style w:type="character" w:customStyle="1" w:styleId="FootnoteCharacters111111111">
    <w:name w:val="Footnote Characters111111111"/>
    <w:qFormat/>
    <w:rPr>
      <w:vertAlign w:val="superscript"/>
    </w:rPr>
  </w:style>
  <w:style w:type="character" w:customStyle="1" w:styleId="FootnoteCharacters1111111111">
    <w:name w:val="Footnote Characters1111111111"/>
    <w:basedOn w:val="a0"/>
    <w:link w:val="-1"/>
    <w:uiPriority w:val="99"/>
    <w:qFormat/>
    <w:rPr>
      <w:vertAlign w:val="superscript"/>
    </w:rPr>
  </w:style>
  <w:style w:type="character" w:customStyle="1" w:styleId="30">
    <w:name w:val="Заголовок 3 Знак"/>
    <w:link w:val="3"/>
    <w:qFormat/>
    <w:rPr>
      <w:rFonts w:ascii="XO Thames" w:hAnsi="XO Thames"/>
      <w:b/>
      <w:sz w:val="26"/>
    </w:rPr>
  </w:style>
  <w:style w:type="character" w:customStyle="1" w:styleId="af3">
    <w:name w:val="Текст выноски Знак"/>
    <w:basedOn w:val="10"/>
    <w:link w:val="af4"/>
    <w:uiPriority w:val="99"/>
    <w:qFormat/>
    <w:rPr>
      <w:rFonts w:ascii="Segoe UI" w:hAnsi="Segoe UI"/>
      <w:sz w:val="18"/>
    </w:rPr>
  </w:style>
  <w:style w:type="character" w:customStyle="1" w:styleId="af5">
    <w:name w:val="Заголовок оглавления Знак"/>
    <w:link w:val="af6"/>
    <w:qFormat/>
    <w:rPr>
      <w:rFonts w:asciiTheme="majorHAnsi" w:hAnsiTheme="majorHAnsi"/>
      <w:b/>
      <w:color w:val="2E74B5" w:themeColor="accent1" w:themeShade="BF"/>
      <w:sz w:val="28"/>
    </w:rPr>
  </w:style>
  <w:style w:type="character" w:customStyle="1" w:styleId="headertext">
    <w:name w:val="headertext"/>
    <w:basedOn w:val="10"/>
    <w:link w:val="headertext1"/>
    <w:qFormat/>
    <w:rPr>
      <w:rFonts w:ascii="Times New Roman" w:hAnsi="Times New Roman"/>
      <w:sz w:val="24"/>
    </w:rPr>
  </w:style>
  <w:style w:type="character" w:customStyle="1" w:styleId="af7">
    <w:name w:val="Нижний колонтитул Знак"/>
    <w:basedOn w:val="10"/>
    <w:link w:val="af8"/>
    <w:uiPriority w:val="99"/>
    <w:qFormat/>
  </w:style>
  <w:style w:type="character" w:customStyle="1" w:styleId="31">
    <w:name w:val="Оглавление 3 Знак"/>
    <w:link w:val="32"/>
    <w:qFormat/>
    <w:rPr>
      <w:rFonts w:ascii="XO Thames" w:hAnsi="XO Thames"/>
      <w:sz w:val="28"/>
    </w:rPr>
  </w:style>
  <w:style w:type="character" w:customStyle="1" w:styleId="formattext0">
    <w:name w:val="formattext"/>
    <w:basedOn w:val="10"/>
    <w:link w:val="formattext10"/>
    <w:qFormat/>
    <w:rPr>
      <w:rFonts w:ascii="Times New Roman" w:hAnsi="Times New Roman"/>
      <w:sz w:val="24"/>
    </w:rPr>
  </w:style>
  <w:style w:type="character" w:styleId="af9">
    <w:name w:val="Placeholder Text"/>
    <w:basedOn w:val="a0"/>
    <w:link w:val="ListTable7Colorful-Accent1"/>
    <w:uiPriority w:val="99"/>
    <w:qFormat/>
    <w:rPr>
      <w:color w:val="808080"/>
    </w:rPr>
  </w:style>
  <w:style w:type="character" w:customStyle="1" w:styleId="afa">
    <w:name w:val="Основной текст Знак"/>
    <w:basedOn w:val="10"/>
    <w:link w:val="afb"/>
    <w:qFormat/>
    <w:rPr>
      <w:rFonts w:ascii="Times New Roman" w:hAnsi="Times New Roman"/>
      <w:sz w:val="28"/>
    </w:rPr>
  </w:style>
  <w:style w:type="character" w:customStyle="1" w:styleId="50">
    <w:name w:val="Заголовок 5 Знак"/>
    <w:link w:val="5"/>
    <w:qFormat/>
    <w:rPr>
      <w:rFonts w:ascii="XO Thames" w:hAnsi="XO Thames"/>
      <w:b/>
      <w:sz w:val="22"/>
    </w:rPr>
  </w:style>
  <w:style w:type="character" w:customStyle="1" w:styleId="afc">
    <w:name w:val="Верхний колонтитул Знак"/>
    <w:basedOn w:val="10"/>
    <w:link w:val="afd"/>
    <w:qFormat/>
  </w:style>
  <w:style w:type="character" w:customStyle="1" w:styleId="match">
    <w:name w:val="match"/>
    <w:basedOn w:val="a0"/>
    <w:link w:val="match1"/>
    <w:qFormat/>
  </w:style>
  <w:style w:type="character" w:customStyle="1" w:styleId="13">
    <w:name w:val="Заголовок 1 Знак"/>
    <w:basedOn w:val="10"/>
    <w:uiPriority w:val="9"/>
    <w:qFormat/>
    <w:rPr>
      <w:rFonts w:ascii="Times New Roman" w:hAnsi="Times New Roman"/>
      <w:b/>
      <w:sz w:val="32"/>
    </w:rPr>
  </w:style>
  <w:style w:type="character" w:customStyle="1" w:styleId="afe">
    <w:name w:val="Текст примечания Знак"/>
    <w:basedOn w:val="10"/>
    <w:link w:val="aff"/>
    <w:uiPriority w:val="99"/>
    <w:qFormat/>
    <w:rPr>
      <w:sz w:val="20"/>
    </w:rPr>
  </w:style>
  <w:style w:type="character" w:customStyle="1" w:styleId="InternetLink">
    <w:name w:val="Internet Link"/>
    <w:basedOn w:val="a0"/>
    <w:link w:val="ListTable7Colorful-Accent3"/>
    <w:uiPriority w:val="99"/>
    <w:qFormat/>
    <w:rPr>
      <w:color w:val="0000FF"/>
      <w:u w:val="single"/>
    </w:rPr>
  </w:style>
  <w:style w:type="character" w:customStyle="1" w:styleId="Footnote">
    <w:name w:val="Footnote"/>
    <w:basedOn w:val="10"/>
    <w:link w:val="Footnote1"/>
    <w:qFormat/>
    <w:rPr>
      <w:sz w:val="20"/>
    </w:rPr>
  </w:style>
  <w:style w:type="character" w:customStyle="1" w:styleId="14">
    <w:name w:val="Стиль1"/>
    <w:basedOn w:val="aff0"/>
    <w:link w:val="ListTable7Colorful-Accent4"/>
    <w:qFormat/>
    <w:rPr>
      <w:rFonts w:ascii="Times New Roman" w:hAnsi="Times New Roman"/>
      <w:sz w:val="28"/>
    </w:rPr>
  </w:style>
  <w:style w:type="character" w:customStyle="1" w:styleId="15">
    <w:name w:val="Оглавление 1 Знак"/>
    <w:basedOn w:val="10"/>
    <w:link w:val="16"/>
    <w:qFormat/>
  </w:style>
  <w:style w:type="character" w:customStyle="1" w:styleId="HeaderandFooter">
    <w:name w:val="Header and Footer"/>
    <w:link w:val="HeaderandFooter1"/>
    <w:qFormat/>
    <w:rPr>
      <w:rFonts w:ascii="XO Thames" w:hAnsi="XO Thames"/>
      <w:sz w:val="20"/>
    </w:rPr>
  </w:style>
  <w:style w:type="character" w:styleId="aff1">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qFormat/>
    <w:rPr>
      <w:vertAlign w:val="superscript"/>
    </w:rPr>
  </w:style>
  <w:style w:type="character" w:customStyle="1" w:styleId="EndnoteCharacters111111">
    <w:name w:val="Endnote Characters111111"/>
    <w:qFormat/>
    <w:rPr>
      <w:vertAlign w:val="superscript"/>
    </w:rPr>
  </w:style>
  <w:style w:type="character" w:customStyle="1" w:styleId="EndnoteCharacters1111111">
    <w:name w:val="Endnote Characters1111111"/>
    <w:qFormat/>
    <w:rPr>
      <w:vertAlign w:val="superscript"/>
    </w:rPr>
  </w:style>
  <w:style w:type="character" w:customStyle="1" w:styleId="EndnoteCharacters11111111">
    <w:name w:val="Endnote Characters11111111"/>
    <w:qFormat/>
    <w:rPr>
      <w:vertAlign w:val="superscript"/>
    </w:rPr>
  </w:style>
  <w:style w:type="character" w:customStyle="1" w:styleId="EndnoteCharacters111111111">
    <w:name w:val="Endnote Characters111111111"/>
    <w:qFormat/>
    <w:rPr>
      <w:vertAlign w:val="superscript"/>
    </w:rPr>
  </w:style>
  <w:style w:type="character" w:customStyle="1" w:styleId="EndnoteCharacters1111111111">
    <w:name w:val="Endnote Characters1111111111"/>
    <w:basedOn w:val="a0"/>
    <w:link w:val="ListTable7Colorful-Accent5"/>
    <w:uiPriority w:val="99"/>
    <w:qFormat/>
    <w:rPr>
      <w:vertAlign w:val="superscript"/>
    </w:rPr>
  </w:style>
  <w:style w:type="character" w:customStyle="1" w:styleId="aff2">
    <w:name w:val="Прижатый влево"/>
    <w:basedOn w:val="10"/>
    <w:link w:val="ListTable7Colorful-Accent6"/>
    <w:qFormat/>
    <w:rPr>
      <w:rFonts w:ascii="Arial" w:hAnsi="Arial"/>
      <w:sz w:val="24"/>
    </w:rPr>
  </w:style>
  <w:style w:type="character" w:customStyle="1" w:styleId="91">
    <w:name w:val="Оглавление 9 Знак"/>
    <w:link w:val="92"/>
    <w:qFormat/>
    <w:rPr>
      <w:rFonts w:ascii="XO Thames" w:hAnsi="XO Thames"/>
      <w:sz w:val="28"/>
    </w:rPr>
  </w:style>
  <w:style w:type="character" w:customStyle="1" w:styleId="comment">
    <w:name w:val="comment"/>
    <w:basedOn w:val="a0"/>
    <w:link w:val="comment1"/>
    <w:qFormat/>
  </w:style>
  <w:style w:type="character" w:customStyle="1" w:styleId="33">
    <w:name w:val="Стиль3"/>
    <w:basedOn w:val="10"/>
    <w:link w:val="310"/>
    <w:qFormat/>
    <w:rPr>
      <w:rFonts w:ascii="Times New Roman" w:hAnsi="Times New Roman"/>
      <w:sz w:val="28"/>
    </w:rPr>
  </w:style>
  <w:style w:type="character" w:customStyle="1" w:styleId="25">
    <w:name w:val="Стиль2"/>
    <w:basedOn w:val="aff0"/>
    <w:link w:val="210"/>
    <w:qFormat/>
    <w:rPr>
      <w:rFonts w:ascii="Times New Roman" w:hAnsi="Times New Roman"/>
      <w:sz w:val="28"/>
    </w:rPr>
  </w:style>
  <w:style w:type="character" w:customStyle="1" w:styleId="81">
    <w:name w:val="Оглавление 8 Знак"/>
    <w:link w:val="82"/>
    <w:qFormat/>
    <w:rPr>
      <w:rFonts w:ascii="XO Thames" w:hAnsi="XO Thames"/>
      <w:sz w:val="28"/>
    </w:rPr>
  </w:style>
  <w:style w:type="character" w:customStyle="1" w:styleId="aff3">
    <w:name w:val="Цветовое выделение"/>
    <w:link w:val="Lined-Accent"/>
    <w:qFormat/>
    <w:rPr>
      <w:b/>
      <w:color w:val="000080"/>
      <w:sz w:val="20"/>
    </w:rPr>
  </w:style>
  <w:style w:type="character" w:customStyle="1" w:styleId="52">
    <w:name w:val="Оглавление 5 Знак"/>
    <w:link w:val="53"/>
    <w:qFormat/>
    <w:rPr>
      <w:rFonts w:ascii="XO Thames" w:hAnsi="XO Thames"/>
      <w:sz w:val="28"/>
    </w:rPr>
  </w:style>
  <w:style w:type="character" w:customStyle="1" w:styleId="aff0">
    <w:name w:val="Абзац списка Знак"/>
    <w:basedOn w:val="10"/>
    <w:link w:val="aff4"/>
    <w:qFormat/>
  </w:style>
  <w:style w:type="character" w:customStyle="1" w:styleId="ConsPlusNormal">
    <w:name w:val="ConsPlusNormal"/>
    <w:link w:val="ConsPlusNormal1"/>
    <w:qFormat/>
    <w:rPr>
      <w:rFonts w:ascii="Times New Roman" w:hAnsi="Times New Roman"/>
      <w:sz w:val="28"/>
    </w:rPr>
  </w:style>
  <w:style w:type="character" w:customStyle="1" w:styleId="ConsTitle">
    <w:name w:val="ConsTitle"/>
    <w:link w:val="ConsTitle1"/>
    <w:qFormat/>
    <w:rPr>
      <w:rFonts w:ascii="Arial" w:hAnsi="Arial"/>
      <w:b/>
      <w:sz w:val="16"/>
    </w:rPr>
  </w:style>
  <w:style w:type="character" w:customStyle="1" w:styleId="aff5">
    <w:name w:val="Подзаголовок Знак"/>
    <w:link w:val="aff6"/>
    <w:qFormat/>
    <w:rPr>
      <w:rFonts w:ascii="XO Thames" w:hAnsi="XO Thames"/>
      <w:i/>
      <w:sz w:val="24"/>
    </w:rPr>
  </w:style>
  <w:style w:type="character" w:customStyle="1" w:styleId="aff7">
    <w:name w:val="Заголовок Знак"/>
    <w:basedOn w:val="10"/>
    <w:link w:val="aff8"/>
    <w:uiPriority w:val="99"/>
    <w:qFormat/>
    <w:rPr>
      <w:rFonts w:ascii="Times New Roman" w:hAnsi="Times New Roman"/>
      <w:b/>
      <w:sz w:val="28"/>
    </w:rPr>
  </w:style>
  <w:style w:type="character" w:customStyle="1" w:styleId="43">
    <w:name w:val="Заголовок 4 Знак"/>
    <w:qFormat/>
    <w:rPr>
      <w:rFonts w:ascii="XO Thames" w:hAnsi="XO Thames"/>
      <w:b/>
      <w:sz w:val="24"/>
    </w:rPr>
  </w:style>
  <w:style w:type="character" w:customStyle="1" w:styleId="Default">
    <w:name w:val="Default"/>
    <w:link w:val="Default1"/>
    <w:qFormat/>
    <w:rPr>
      <w:rFonts w:ascii="Verdana" w:hAnsi="Verdana"/>
      <w:color w:val="000000"/>
      <w:sz w:val="24"/>
    </w:rPr>
  </w:style>
  <w:style w:type="character" w:customStyle="1" w:styleId="26">
    <w:name w:val="Заголовок 2 Знак"/>
    <w:basedOn w:val="10"/>
    <w:uiPriority w:val="9"/>
    <w:qFormat/>
    <w:rPr>
      <w:rFonts w:asciiTheme="majorHAnsi" w:hAnsiTheme="majorHAnsi"/>
      <w:b/>
      <w:color w:val="5B9BD5" w:themeColor="accent1"/>
      <w:sz w:val="26"/>
    </w:rPr>
  </w:style>
  <w:style w:type="character" w:customStyle="1" w:styleId="aff9">
    <w:name w:val="Нормальный (таблица)"/>
    <w:basedOn w:val="10"/>
    <w:link w:val="Lined-Accent1"/>
    <w:qFormat/>
    <w:rPr>
      <w:rFonts w:ascii="Arial" w:hAnsi="Arial"/>
      <w:sz w:val="24"/>
    </w:rPr>
  </w:style>
  <w:style w:type="character" w:customStyle="1" w:styleId="affa">
    <w:name w:val="Текст сноски Знак"/>
    <w:basedOn w:val="a0"/>
    <w:link w:val="affb"/>
    <w:uiPriority w:val="99"/>
    <w:semiHidden/>
    <w:qFormat/>
    <w:rPr>
      <w:rFonts w:ascii="Calibri" w:eastAsia="Calibri" w:hAnsi="Calibri"/>
      <w:color w:val="auto"/>
      <w:sz w:val="20"/>
    </w:rPr>
  </w:style>
  <w:style w:type="character" w:customStyle="1" w:styleId="17">
    <w:name w:val="Абзац списка Знак1"/>
    <w:basedOn w:val="a0"/>
    <w:uiPriority w:val="34"/>
    <w:qFormat/>
  </w:style>
  <w:style w:type="character" w:customStyle="1" w:styleId="18">
    <w:name w:val="Стиль1 Знак"/>
    <w:qFormat/>
    <w:rPr>
      <w:rFonts w:ascii="Times New Roman" w:hAnsi="Times New Roman"/>
      <w:sz w:val="28"/>
      <w:szCs w:val="28"/>
    </w:rPr>
  </w:style>
  <w:style w:type="character" w:customStyle="1" w:styleId="27">
    <w:name w:val="Стиль2 Знак"/>
    <w:qFormat/>
    <w:rPr>
      <w:rFonts w:ascii="Times New Roman" w:hAnsi="Times New Roman"/>
      <w:sz w:val="28"/>
      <w:szCs w:val="28"/>
    </w:rPr>
  </w:style>
  <w:style w:type="character" w:customStyle="1" w:styleId="311">
    <w:name w:val="Стиль3 Знак1"/>
    <w:qFormat/>
    <w:rPr>
      <w:rFonts w:ascii="Times New Roman" w:hAnsi="Times New Roman"/>
      <w:sz w:val="28"/>
      <w:szCs w:val="28"/>
    </w:rPr>
  </w:style>
  <w:style w:type="character" w:customStyle="1" w:styleId="affc">
    <w:name w:val="Тема примечания Знак"/>
    <w:basedOn w:val="afe"/>
    <w:link w:val="affd"/>
    <w:uiPriority w:val="99"/>
    <w:semiHidden/>
    <w:qFormat/>
    <w:rPr>
      <w:rFonts w:ascii="Calibri" w:eastAsia="Calibri" w:hAnsi="Calibri"/>
      <w:b/>
      <w:bCs/>
      <w:color w:val="auto"/>
      <w:sz w:val="20"/>
    </w:rPr>
  </w:style>
  <w:style w:type="character" w:customStyle="1" w:styleId="highlightsearch">
    <w:name w:val="highlightsearch"/>
    <w:basedOn w:val="a0"/>
    <w:qFormat/>
  </w:style>
  <w:style w:type="character" w:customStyle="1" w:styleId="InternetLink1">
    <w:name w:val="Internet Link1"/>
    <w:qFormat/>
    <w:rPr>
      <w:color w:val="000080"/>
      <w:u w:val="single"/>
    </w:rPr>
  </w:style>
  <w:style w:type="character" w:customStyle="1" w:styleId="affe">
    <w:name w:val="Ссылка указателя"/>
    <w:qFormat/>
  </w:style>
  <w:style w:type="character" w:customStyle="1" w:styleId="afff">
    <w:name w:val="Символ сноски"/>
    <w:qFormat/>
  </w:style>
  <w:style w:type="character" w:customStyle="1" w:styleId="afff0">
    <w:name w:val="Символ концевой сноски"/>
    <w:qFormat/>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afff1">
    <w:name w:val="Цветовое выделение для Текст"/>
    <w:qFormat/>
  </w:style>
  <w:style w:type="character" w:customStyle="1" w:styleId="afff2">
    <w:name w:val="Гипертекстовая ссылка"/>
    <w:basedOn w:val="aff3"/>
    <w:qFormat/>
    <w:rPr>
      <w:rFonts w:ascii="Times New Roman" w:hAnsi="Times New Roman"/>
      <w:b w:val="0"/>
      <w:color w:val="106BBE"/>
      <w:sz w:val="24"/>
    </w:rPr>
  </w:style>
  <w:style w:type="character" w:customStyle="1" w:styleId="afff3">
    <w:name w:val="Символ нумерации"/>
    <w:qFormat/>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customStyle="1" w:styleId="InternetLink9">
    <w:name w:val="Internet Link9"/>
    <w:qFormat/>
    <w:rPr>
      <w:color w:val="000080"/>
      <w:u w:val="single"/>
    </w:rPr>
  </w:style>
  <w:style w:type="character" w:customStyle="1" w:styleId="InternetLink10">
    <w:name w:val="Internet Link10"/>
    <w:qFormat/>
    <w:rPr>
      <w:color w:val="000080"/>
      <w:u w:val="single"/>
    </w:rPr>
  </w:style>
  <w:style w:type="character" w:styleId="afff4">
    <w:name w:val="Hyperlink"/>
    <w:rPr>
      <w:color w:val="000080"/>
      <w:u w:val="single"/>
    </w:rPr>
  </w:style>
  <w:style w:type="paragraph" w:styleId="aff8">
    <w:name w:val="Title"/>
    <w:basedOn w:val="a"/>
    <w:next w:val="afb"/>
    <w:link w:val="aff7"/>
    <w:uiPriority w:val="99"/>
    <w:qFormat/>
    <w:pPr>
      <w:spacing w:after="0" w:line="240" w:lineRule="auto"/>
      <w:jc w:val="center"/>
    </w:pPr>
    <w:rPr>
      <w:rFonts w:ascii="Times New Roman" w:hAnsi="Times New Roman"/>
      <w:b/>
      <w:sz w:val="28"/>
    </w:rPr>
  </w:style>
  <w:style w:type="paragraph" w:styleId="afb">
    <w:name w:val="Body Text"/>
    <w:basedOn w:val="a"/>
    <w:link w:val="afa"/>
    <w:pPr>
      <w:spacing w:after="0" w:line="240" w:lineRule="auto"/>
      <w:jc w:val="both"/>
    </w:pPr>
    <w:rPr>
      <w:rFonts w:ascii="Times New Roman" w:hAnsi="Times New Roman"/>
      <w:sz w:val="28"/>
    </w:rPr>
  </w:style>
  <w:style w:type="paragraph" w:styleId="afff5">
    <w:name w:val="List"/>
    <w:basedOn w:val="afb"/>
  </w:style>
  <w:style w:type="paragraph" w:styleId="afff6">
    <w:name w:val="caption"/>
    <w:basedOn w:val="a"/>
    <w:next w:val="a"/>
    <w:uiPriority w:val="35"/>
    <w:unhideWhenUsed/>
    <w:qFormat/>
    <w:pPr>
      <w:spacing w:after="200" w:line="240" w:lineRule="auto"/>
    </w:pPr>
    <w:rPr>
      <w:i/>
      <w:iCs/>
      <w:color w:val="44546A" w:themeColor="text2"/>
      <w:sz w:val="18"/>
      <w:szCs w:val="18"/>
    </w:rPr>
  </w:style>
  <w:style w:type="paragraph" w:styleId="afff7">
    <w:name w:val="index heading"/>
    <w:basedOn w:val="aff8"/>
  </w:style>
  <w:style w:type="paragraph" w:styleId="22">
    <w:name w:val="Quote"/>
    <w:basedOn w:val="a"/>
    <w:next w:val="a"/>
    <w:link w:val="20"/>
    <w:uiPriority w:val="29"/>
    <w:qFormat/>
    <w:pPr>
      <w:spacing w:before="160"/>
      <w:jc w:val="center"/>
    </w:pPr>
    <w:rPr>
      <w:i/>
      <w:iCs/>
      <w:color w:val="404040" w:themeColor="text1" w:themeTint="BF"/>
    </w:rPr>
  </w:style>
  <w:style w:type="paragraph" w:styleId="a5">
    <w:name w:val="Intense Quote"/>
    <w:basedOn w:val="a"/>
    <w:next w:val="a"/>
    <w:link w:val="a4"/>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paragraph" w:styleId="afff8">
    <w:name w:val="table of figures"/>
    <w:basedOn w:val="a"/>
    <w:next w:val="a"/>
    <w:uiPriority w:val="99"/>
    <w:unhideWhenUsed/>
    <w:pPr>
      <w:spacing w:after="0"/>
    </w:pPr>
  </w:style>
  <w:style w:type="paragraph" w:customStyle="1" w:styleId="19">
    <w:name w:val="Знак примечания1"/>
    <w:qFormat/>
    <w:rPr>
      <w:sz w:val="16"/>
    </w:rPr>
  </w:style>
  <w:style w:type="paragraph" w:customStyle="1" w:styleId="Standard1">
    <w:name w:val="Standard1"/>
    <w:link w:val="Standard"/>
    <w:qFormat/>
    <w:rPr>
      <w:rFonts w:ascii="Times New Roman" w:hAnsi="Times New Roman"/>
      <w:sz w:val="20"/>
    </w:rPr>
  </w:style>
  <w:style w:type="paragraph" w:styleId="af">
    <w:name w:val="No Spacing"/>
    <w:link w:val="ae"/>
    <w:uiPriority w:val="1"/>
    <w:qFormat/>
  </w:style>
  <w:style w:type="paragraph" w:styleId="24">
    <w:name w:val="toc 2"/>
    <w:basedOn w:val="a"/>
    <w:next w:val="a"/>
    <w:link w:val="23"/>
    <w:uiPriority w:val="39"/>
    <w:pPr>
      <w:tabs>
        <w:tab w:val="right" w:leader="dot" w:pos="9628"/>
      </w:tabs>
      <w:spacing w:after="100"/>
      <w:jc w:val="both"/>
    </w:pPr>
  </w:style>
  <w:style w:type="paragraph" w:styleId="42">
    <w:name w:val="toc 4"/>
    <w:next w:val="a"/>
    <w:link w:val="40"/>
    <w:uiPriority w:val="39"/>
    <w:pPr>
      <w:spacing w:after="160" w:line="264" w:lineRule="auto"/>
      <w:ind w:left="600"/>
    </w:pPr>
    <w:rPr>
      <w:rFonts w:ascii="XO Thames" w:hAnsi="XO Thames"/>
      <w:sz w:val="28"/>
    </w:rPr>
  </w:style>
  <w:style w:type="paragraph" w:customStyle="1" w:styleId="110">
    <w:name w:val="Абзац списка11"/>
    <w:basedOn w:val="a"/>
    <w:qFormat/>
    <w:pPr>
      <w:spacing w:after="200" w:line="276" w:lineRule="auto"/>
      <w:ind w:left="720"/>
    </w:pPr>
    <w:rPr>
      <w:rFonts w:ascii="Calibri" w:hAnsi="Calibri"/>
    </w:rPr>
  </w:style>
  <w:style w:type="paragraph" w:styleId="62">
    <w:name w:val="toc 6"/>
    <w:next w:val="a"/>
    <w:link w:val="61"/>
    <w:uiPriority w:val="39"/>
    <w:pPr>
      <w:spacing w:after="160" w:line="264" w:lineRule="auto"/>
      <w:ind w:left="1000"/>
    </w:pPr>
    <w:rPr>
      <w:rFonts w:ascii="XO Thames" w:hAnsi="XO Thames"/>
      <w:sz w:val="28"/>
    </w:rPr>
  </w:style>
  <w:style w:type="paragraph" w:customStyle="1" w:styleId="blk1">
    <w:name w:val="blk1"/>
    <w:link w:val="blk"/>
    <w:qFormat/>
  </w:style>
  <w:style w:type="paragraph" w:styleId="72">
    <w:name w:val="toc 7"/>
    <w:next w:val="a"/>
    <w:link w:val="71"/>
    <w:uiPriority w:val="39"/>
    <w:pPr>
      <w:spacing w:after="160" w:line="264" w:lineRule="auto"/>
      <w:ind w:left="1200"/>
    </w:pPr>
    <w:rPr>
      <w:rFonts w:ascii="XO Thames" w:hAnsi="XO Thames"/>
      <w:sz w:val="28"/>
    </w:rPr>
  </w:style>
  <w:style w:type="paragraph" w:styleId="af1">
    <w:name w:val="endnote text"/>
    <w:basedOn w:val="a"/>
    <w:link w:val="af0"/>
    <w:uiPriority w:val="99"/>
    <w:pPr>
      <w:spacing w:after="0" w:line="240" w:lineRule="auto"/>
    </w:pPr>
    <w:rPr>
      <w:sz w:val="20"/>
    </w:rPr>
  </w:style>
  <w:style w:type="paragraph" w:customStyle="1" w:styleId="FORMATTEXT1">
    <w:name w:val=".FORMATTEXT1"/>
    <w:link w:val="FORMATTEXT"/>
    <w:qFormat/>
    <w:pPr>
      <w:widowControl w:val="0"/>
    </w:pPr>
    <w:rPr>
      <w:rFonts w:ascii="Arial" w:hAnsi="Arial"/>
      <w:sz w:val="20"/>
    </w:rPr>
  </w:style>
  <w:style w:type="paragraph" w:customStyle="1" w:styleId="1a">
    <w:name w:val="Знак сноски1"/>
    <w:qFormat/>
    <w:rPr>
      <w:vertAlign w:val="superscript"/>
    </w:rPr>
  </w:style>
  <w:style w:type="paragraph" w:styleId="af4">
    <w:name w:val="Balloon Text"/>
    <w:basedOn w:val="a"/>
    <w:link w:val="af3"/>
    <w:uiPriority w:val="99"/>
    <w:qFormat/>
    <w:pPr>
      <w:spacing w:after="0" w:line="240" w:lineRule="auto"/>
    </w:pPr>
    <w:rPr>
      <w:rFonts w:ascii="Segoe UI" w:hAnsi="Segoe UI"/>
      <w:sz w:val="18"/>
    </w:rPr>
  </w:style>
  <w:style w:type="paragraph" w:customStyle="1" w:styleId="1b">
    <w:name w:val="Основной шрифт абзаца1"/>
    <w:qFormat/>
    <w:pPr>
      <w:spacing w:after="160" w:line="264" w:lineRule="auto"/>
    </w:pPr>
  </w:style>
  <w:style w:type="paragraph" w:styleId="af6">
    <w:name w:val="TOC Heading"/>
    <w:basedOn w:val="1"/>
    <w:next w:val="a"/>
    <w:link w:val="af5"/>
    <w:uiPriority w:val="39"/>
    <w:qFormat/>
    <w:pPr>
      <w:keepLines/>
      <w:numPr>
        <w:numId w:val="0"/>
      </w:numPr>
      <w:spacing w:before="480" w:after="0"/>
      <w:jc w:val="left"/>
      <w:outlineLvl w:val="8"/>
    </w:pPr>
    <w:rPr>
      <w:rFonts w:asciiTheme="majorHAnsi" w:hAnsiTheme="majorHAnsi"/>
      <w:color w:val="2E74B5" w:themeColor="accent1" w:themeShade="BF"/>
      <w:sz w:val="28"/>
    </w:rPr>
  </w:style>
  <w:style w:type="paragraph" w:customStyle="1" w:styleId="headertext1">
    <w:name w:val="headertext1"/>
    <w:basedOn w:val="a"/>
    <w:link w:val="headertext"/>
    <w:qFormat/>
    <w:pPr>
      <w:spacing w:beforeAutospacing="1" w:afterAutospacing="1" w:line="240" w:lineRule="auto"/>
    </w:pPr>
    <w:rPr>
      <w:rFonts w:ascii="Times New Roman" w:hAnsi="Times New Roman"/>
      <w:sz w:val="24"/>
    </w:rPr>
  </w:style>
  <w:style w:type="paragraph" w:customStyle="1" w:styleId="HeaderandFooter1">
    <w:name w:val="Header and Footer1"/>
    <w:link w:val="HeaderandFooter"/>
    <w:qFormat/>
    <w:pPr>
      <w:spacing w:after="160"/>
      <w:jc w:val="both"/>
    </w:pPr>
    <w:rPr>
      <w:rFonts w:ascii="XO Thames" w:hAnsi="XO Thames"/>
      <w:sz w:val="20"/>
    </w:rPr>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styleId="af8">
    <w:name w:val="footer"/>
    <w:basedOn w:val="a"/>
    <w:link w:val="af7"/>
    <w:uiPriority w:val="99"/>
    <w:pPr>
      <w:tabs>
        <w:tab w:val="center" w:pos="4677"/>
        <w:tab w:val="right" w:pos="9355"/>
      </w:tabs>
      <w:spacing w:after="0" w:line="240" w:lineRule="auto"/>
    </w:pPr>
  </w:style>
  <w:style w:type="paragraph" w:styleId="32">
    <w:name w:val="toc 3"/>
    <w:next w:val="a"/>
    <w:link w:val="31"/>
    <w:uiPriority w:val="39"/>
    <w:pPr>
      <w:spacing w:after="160" w:line="264" w:lineRule="auto"/>
      <w:ind w:left="400"/>
    </w:pPr>
    <w:rPr>
      <w:rFonts w:ascii="XO Thames" w:hAnsi="XO Thames"/>
      <w:sz w:val="28"/>
    </w:rPr>
  </w:style>
  <w:style w:type="paragraph" w:customStyle="1" w:styleId="formattext10">
    <w:name w:val="formattext1"/>
    <w:basedOn w:val="a"/>
    <w:link w:val="formattext0"/>
    <w:qFormat/>
    <w:pPr>
      <w:spacing w:beforeAutospacing="1" w:afterAutospacing="1" w:line="240" w:lineRule="auto"/>
    </w:pPr>
    <w:rPr>
      <w:rFonts w:ascii="Times New Roman" w:hAnsi="Times New Roman"/>
      <w:sz w:val="24"/>
    </w:rPr>
  </w:style>
  <w:style w:type="paragraph" w:customStyle="1" w:styleId="1c">
    <w:name w:val="Замещающий текст1"/>
    <w:basedOn w:val="1b"/>
    <w:qFormat/>
    <w:rPr>
      <w:color w:val="808080"/>
    </w:rPr>
  </w:style>
  <w:style w:type="paragraph" w:styleId="afd">
    <w:name w:val="header"/>
    <w:basedOn w:val="a"/>
    <w:link w:val="afc"/>
    <w:pPr>
      <w:tabs>
        <w:tab w:val="center" w:pos="4677"/>
        <w:tab w:val="right" w:pos="9355"/>
      </w:tabs>
      <w:spacing w:after="0" w:line="240" w:lineRule="auto"/>
    </w:pPr>
  </w:style>
  <w:style w:type="paragraph" w:customStyle="1" w:styleId="match1">
    <w:name w:val="match1"/>
    <w:basedOn w:val="1b"/>
    <w:link w:val="match"/>
    <w:qFormat/>
  </w:style>
  <w:style w:type="paragraph" w:styleId="aff">
    <w:name w:val="annotation text"/>
    <w:basedOn w:val="a"/>
    <w:link w:val="afe"/>
    <w:uiPriority w:val="99"/>
    <w:pPr>
      <w:spacing w:line="240" w:lineRule="auto"/>
    </w:pPr>
    <w:rPr>
      <w:sz w:val="20"/>
    </w:rPr>
  </w:style>
  <w:style w:type="paragraph" w:customStyle="1" w:styleId="1d">
    <w:name w:val="Гиперссылка1"/>
    <w:basedOn w:val="1b"/>
    <w:qFormat/>
    <w:rPr>
      <w:color w:val="0000FF"/>
      <w:u w:val="single"/>
    </w:rPr>
  </w:style>
  <w:style w:type="paragraph" w:customStyle="1" w:styleId="Footnote1">
    <w:name w:val="Footnote1"/>
    <w:basedOn w:val="a"/>
    <w:link w:val="Footnote"/>
    <w:qFormat/>
    <w:pPr>
      <w:spacing w:after="0" w:line="240" w:lineRule="auto"/>
    </w:pPr>
    <w:rPr>
      <w:sz w:val="20"/>
    </w:rPr>
  </w:style>
  <w:style w:type="paragraph" w:customStyle="1" w:styleId="111">
    <w:name w:val="Стиль11"/>
    <w:basedOn w:val="aff4"/>
    <w:qFormat/>
    <w:pPr>
      <w:widowControl w:val="0"/>
      <w:tabs>
        <w:tab w:val="left" w:pos="851"/>
      </w:tabs>
      <w:spacing w:after="0" w:line="276" w:lineRule="auto"/>
      <w:ind w:left="0" w:firstLine="709"/>
      <w:contextualSpacing w:val="0"/>
      <w:jc w:val="both"/>
    </w:pPr>
    <w:rPr>
      <w:rFonts w:ascii="Times New Roman" w:hAnsi="Times New Roman"/>
      <w:sz w:val="28"/>
    </w:rPr>
  </w:style>
  <w:style w:type="paragraph" w:styleId="16">
    <w:name w:val="toc 1"/>
    <w:basedOn w:val="a"/>
    <w:next w:val="a"/>
    <w:link w:val="15"/>
    <w:uiPriority w:val="39"/>
    <w:pPr>
      <w:tabs>
        <w:tab w:val="right" w:leader="dot" w:pos="9628"/>
      </w:tabs>
      <w:spacing w:after="0" w:line="240" w:lineRule="auto"/>
    </w:pPr>
  </w:style>
  <w:style w:type="paragraph" w:customStyle="1" w:styleId="1e">
    <w:name w:val="Знак концевой сноски1"/>
    <w:basedOn w:val="1b"/>
    <w:qFormat/>
    <w:rPr>
      <w:vertAlign w:val="superscript"/>
    </w:rPr>
  </w:style>
  <w:style w:type="paragraph" w:customStyle="1" w:styleId="1f">
    <w:name w:val="Прижатый влево1"/>
    <w:basedOn w:val="a"/>
    <w:next w:val="a"/>
    <w:qFormat/>
    <w:pPr>
      <w:widowControl w:val="0"/>
      <w:spacing w:after="0" w:line="240" w:lineRule="auto"/>
    </w:pPr>
    <w:rPr>
      <w:rFonts w:ascii="Arial" w:hAnsi="Arial"/>
      <w:sz w:val="24"/>
    </w:rPr>
  </w:style>
  <w:style w:type="paragraph" w:styleId="92">
    <w:name w:val="toc 9"/>
    <w:next w:val="a"/>
    <w:link w:val="91"/>
    <w:uiPriority w:val="39"/>
    <w:pPr>
      <w:spacing w:after="160" w:line="264" w:lineRule="auto"/>
      <w:ind w:left="1600"/>
    </w:pPr>
    <w:rPr>
      <w:rFonts w:ascii="XO Thames" w:hAnsi="XO Thames"/>
      <w:sz w:val="28"/>
    </w:rPr>
  </w:style>
  <w:style w:type="paragraph" w:customStyle="1" w:styleId="comment1">
    <w:name w:val="comment1"/>
    <w:basedOn w:val="1b"/>
    <w:link w:val="comment"/>
    <w:qFormat/>
  </w:style>
  <w:style w:type="paragraph" w:customStyle="1" w:styleId="310">
    <w:name w:val="Стиль31"/>
    <w:basedOn w:val="a"/>
    <w:link w:val="33"/>
    <w:qFormat/>
    <w:pPr>
      <w:spacing w:after="0" w:line="240" w:lineRule="auto"/>
      <w:ind w:firstLine="709"/>
      <w:jc w:val="both"/>
    </w:pPr>
    <w:rPr>
      <w:rFonts w:ascii="Times New Roman" w:hAnsi="Times New Roman"/>
      <w:sz w:val="28"/>
    </w:rPr>
  </w:style>
  <w:style w:type="paragraph" w:customStyle="1" w:styleId="210">
    <w:name w:val="Стиль21"/>
    <w:basedOn w:val="aff4"/>
    <w:link w:val="25"/>
    <w:qFormat/>
    <w:pPr>
      <w:tabs>
        <w:tab w:val="left" w:pos="851"/>
      </w:tabs>
      <w:spacing w:after="0" w:line="240" w:lineRule="auto"/>
      <w:ind w:left="0" w:firstLine="709"/>
      <w:contextualSpacing w:val="0"/>
      <w:jc w:val="both"/>
    </w:pPr>
    <w:rPr>
      <w:rFonts w:ascii="Times New Roman" w:hAnsi="Times New Roman"/>
      <w:sz w:val="28"/>
    </w:rPr>
  </w:style>
  <w:style w:type="paragraph" w:styleId="82">
    <w:name w:val="toc 8"/>
    <w:next w:val="a"/>
    <w:link w:val="81"/>
    <w:uiPriority w:val="39"/>
    <w:pPr>
      <w:spacing w:after="160" w:line="264" w:lineRule="auto"/>
      <w:ind w:left="1400"/>
    </w:pPr>
    <w:rPr>
      <w:rFonts w:ascii="XO Thames" w:hAnsi="XO Thames"/>
      <w:sz w:val="28"/>
    </w:rPr>
  </w:style>
  <w:style w:type="paragraph" w:customStyle="1" w:styleId="1f0">
    <w:name w:val="Цветовое выделение1"/>
    <w:qFormat/>
    <w:pPr>
      <w:spacing w:after="160" w:line="264" w:lineRule="auto"/>
    </w:pPr>
    <w:rPr>
      <w:rFonts w:ascii="Calibri" w:hAnsi="Calibri"/>
      <w:b/>
      <w:color w:val="000080"/>
      <w:sz w:val="20"/>
    </w:rPr>
  </w:style>
  <w:style w:type="paragraph" w:styleId="53">
    <w:name w:val="toc 5"/>
    <w:next w:val="a"/>
    <w:link w:val="52"/>
    <w:uiPriority w:val="39"/>
    <w:pPr>
      <w:spacing w:after="160" w:line="264" w:lineRule="auto"/>
      <w:ind w:left="800"/>
    </w:pPr>
    <w:rPr>
      <w:rFonts w:ascii="XO Thames" w:hAnsi="XO Thames"/>
      <w:sz w:val="28"/>
    </w:rPr>
  </w:style>
  <w:style w:type="paragraph" w:styleId="aff4">
    <w:name w:val="List Paragraph"/>
    <w:basedOn w:val="a"/>
    <w:link w:val="aff0"/>
    <w:uiPriority w:val="34"/>
    <w:qFormat/>
    <w:pPr>
      <w:ind w:left="720"/>
      <w:contextualSpacing/>
    </w:pPr>
  </w:style>
  <w:style w:type="paragraph" w:customStyle="1" w:styleId="ConsPlusNormal1">
    <w:name w:val="ConsPlusNormal1"/>
    <w:link w:val="ConsPlusNormal"/>
    <w:qFormat/>
    <w:rPr>
      <w:rFonts w:ascii="Times New Roman" w:hAnsi="Times New Roman"/>
      <w:sz w:val="28"/>
    </w:rPr>
  </w:style>
  <w:style w:type="paragraph" w:customStyle="1" w:styleId="ConsTitle1">
    <w:name w:val="ConsTitle1"/>
    <w:link w:val="ConsTitle"/>
    <w:qFormat/>
    <w:pPr>
      <w:widowControl w:val="0"/>
    </w:pPr>
    <w:rPr>
      <w:rFonts w:ascii="Arial" w:hAnsi="Arial"/>
      <w:b/>
      <w:sz w:val="16"/>
    </w:rPr>
  </w:style>
  <w:style w:type="paragraph" w:styleId="aff6">
    <w:name w:val="Subtitle"/>
    <w:next w:val="a"/>
    <w:link w:val="aff5"/>
    <w:uiPriority w:val="11"/>
    <w:qFormat/>
    <w:pPr>
      <w:spacing w:after="160" w:line="264" w:lineRule="auto"/>
      <w:jc w:val="both"/>
    </w:pPr>
    <w:rPr>
      <w:rFonts w:ascii="XO Thames" w:hAnsi="XO Thames"/>
      <w:i/>
      <w:sz w:val="24"/>
    </w:rPr>
  </w:style>
  <w:style w:type="paragraph" w:customStyle="1" w:styleId="Default1">
    <w:name w:val="Default1"/>
    <w:link w:val="Default"/>
    <w:qFormat/>
    <w:rPr>
      <w:rFonts w:ascii="Verdana" w:hAnsi="Verdana"/>
      <w:sz w:val="24"/>
    </w:rPr>
  </w:style>
  <w:style w:type="paragraph" w:customStyle="1" w:styleId="1f1">
    <w:name w:val="Нормальный (таблица)1"/>
    <w:basedOn w:val="a"/>
    <w:next w:val="a"/>
    <w:qFormat/>
    <w:pPr>
      <w:widowControl w:val="0"/>
      <w:spacing w:after="0" w:line="240" w:lineRule="auto"/>
      <w:jc w:val="both"/>
    </w:pPr>
    <w:rPr>
      <w:rFonts w:ascii="Arial" w:hAnsi="Arial"/>
      <w:sz w:val="24"/>
    </w:rPr>
  </w:style>
  <w:style w:type="paragraph" w:styleId="affb">
    <w:name w:val="footnote text"/>
    <w:basedOn w:val="a"/>
    <w:link w:val="affa"/>
    <w:uiPriority w:val="99"/>
    <w:semiHidden/>
    <w:unhideWhenUsed/>
    <w:pPr>
      <w:spacing w:after="0" w:line="240" w:lineRule="auto"/>
    </w:pPr>
    <w:rPr>
      <w:rFonts w:ascii="Calibri" w:eastAsia="Calibri" w:hAnsi="Calibri"/>
      <w:color w:val="auto"/>
      <w:sz w:val="20"/>
    </w:rPr>
  </w:style>
  <w:style w:type="paragraph" w:styleId="affd">
    <w:name w:val="annotation subject"/>
    <w:basedOn w:val="aff"/>
    <w:next w:val="aff"/>
    <w:link w:val="affc"/>
    <w:uiPriority w:val="99"/>
    <w:semiHidden/>
    <w:unhideWhenUsed/>
    <w:qFormat/>
    <w:rPr>
      <w:rFonts w:ascii="Calibri" w:eastAsia="Calibri" w:hAnsi="Calibri"/>
      <w:b/>
      <w:bCs/>
      <w:color w:val="auto"/>
    </w:rPr>
  </w:style>
  <w:style w:type="paragraph" w:styleId="afff9">
    <w:name w:val="Normal (Web)"/>
    <w:basedOn w:val="a"/>
    <w:uiPriority w:val="99"/>
    <w:unhideWhenUsed/>
    <w:qFormat/>
    <w:pPr>
      <w:spacing w:beforeAutospacing="1" w:afterAutospacing="1" w:line="240" w:lineRule="auto"/>
    </w:pPr>
    <w:rPr>
      <w:rFonts w:ascii="Times New Roman" w:hAnsi="Times New Roman"/>
      <w:color w:val="auto"/>
      <w:sz w:val="24"/>
      <w:szCs w:val="24"/>
    </w:rPr>
  </w:style>
  <w:style w:type="paragraph" w:customStyle="1" w:styleId="afffa">
    <w:name w:val="Содержимое врезки"/>
    <w:basedOn w:val="a"/>
    <w:qFormat/>
  </w:style>
  <w:style w:type="numbering" w:customStyle="1" w:styleId="afffb">
    <w:name w:val="Без списка"/>
    <w:uiPriority w:val="99"/>
    <w:semiHidden/>
    <w:unhideWhenUsed/>
    <w:qFormat/>
  </w:style>
  <w:style w:type="table" w:customStyle="1" w:styleId="11">
    <w:name w:val="Заголовок 1 Знак1"/>
    <w:basedOn w:val="a1"/>
    <w:link w:val="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8">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4">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44">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51">
    <w:name w:val="Plain Table 5"/>
    <w:basedOn w:val="a1"/>
    <w:link w:val="ad"/>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1">
    <w:name w:val="Grid Table 1 Light"/>
    <w:basedOn w:val="a1"/>
    <w:link w:val="FootnoteCharacters111111111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21">
    <w:name w:val="Заголовок 2 Знак1"/>
    <w:basedOn w:val="a1"/>
    <w:link w:val="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DEAF6" w:themeFill="accent1" w:themeFillTint="34"/>
      </w:tcPr>
    </w:tblStylePr>
    <w:tblStylePr w:type="band1Horz">
      <w:rPr>
        <w:sz w:val="22"/>
      </w:rPr>
      <w:tblPr/>
      <w:tcPr>
        <w:shd w:val="clear" w:color="FFFFFF"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DEAF6" w:themeFill="accent1" w:themeFillTint="34"/>
      </w:tcPr>
    </w:tblStylePr>
    <w:tblStylePr w:type="band1Horz">
      <w:rPr>
        <w:sz w:val="22"/>
      </w:rPr>
      <w:tblPr/>
      <w:tcPr>
        <w:shd w:val="clear" w:color="FFFFFF"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FFFFFF" w:fill="68A2D8" w:themeFill="accent1" w:themeFillTint="EA"/>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FFFFFF" w:fill="DEEBF6" w:themeFill="accent1" w:themeFillTint="32"/>
      </w:tcPr>
    </w:tblStylePr>
    <w:tblStylePr w:type="band1Horz">
      <w:rPr>
        <w:sz w:val="22"/>
      </w:rPr>
      <w:tblPr/>
      <w:tcPr>
        <w:shd w:val="clear" w:color="FFFFFF" w:fill="DEEBF6" w:themeFill="accent1" w:themeFillTint="32"/>
      </w:tcPr>
    </w:tblStylePr>
  </w:style>
  <w:style w:type="table" w:customStyle="1" w:styleId="41">
    <w:name w:val="Заголовок 4 Знак1"/>
    <w:basedOn w:val="a1"/>
    <w:link w:val="4"/>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5B9BD5" w:themeFill="accent1"/>
      </w:tcPr>
    </w:tblStylePr>
    <w:tblStylePr w:type="lastRow">
      <w:rPr>
        <w:b/>
        <w:sz w:val="22"/>
      </w:rPr>
      <w:tblPr/>
      <w:tcPr>
        <w:tcBorders>
          <w:top w:val="single" w:sz="4" w:space="0" w:color="FFFFFF" w:themeColor="light1"/>
        </w:tcBorders>
        <w:shd w:val="clear" w:color="FFFFFF" w:fill="5B9BD5" w:themeFill="accent1"/>
      </w:tcPr>
    </w:tblStylePr>
    <w:tblStylePr w:type="firstCol">
      <w:rPr>
        <w:b/>
        <w:sz w:val="22"/>
      </w:rPr>
      <w:tblPr/>
      <w:tcPr>
        <w:shd w:val="clear" w:color="FFFFFF" w:fill="5B9BD5" w:themeFill="accent1"/>
      </w:tcPr>
    </w:tblStylePr>
    <w:tblStylePr w:type="lastCol">
      <w:rPr>
        <w:b/>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D7D31" w:themeFill="accent2"/>
      </w:tcPr>
    </w:tblStylePr>
    <w:tblStylePr w:type="lastRow">
      <w:rPr>
        <w:b/>
        <w:sz w:val="22"/>
      </w:rPr>
      <w:tblPr/>
      <w:tcPr>
        <w:tcBorders>
          <w:top w:val="single" w:sz="4" w:space="0" w:color="FFFFFF" w:themeColor="light1"/>
        </w:tcBorders>
        <w:shd w:val="clear" w:color="FFFFFF" w:fill="ED7D31" w:themeFill="accent2"/>
      </w:tcPr>
    </w:tblStylePr>
    <w:tblStylePr w:type="firstCol">
      <w:rPr>
        <w:b/>
        <w:sz w:val="22"/>
      </w:rPr>
      <w:tblPr/>
      <w:tcPr>
        <w:shd w:val="clear" w:color="FFFFFF" w:fill="ED7D31" w:themeFill="accent2"/>
      </w:tcPr>
    </w:tblStylePr>
    <w:tblStylePr w:type="lastCol">
      <w:rPr>
        <w:b/>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5A5A5" w:themeFill="accent3"/>
      </w:tcPr>
    </w:tblStylePr>
    <w:tblStylePr w:type="lastRow">
      <w:rPr>
        <w:b/>
        <w:sz w:val="22"/>
      </w:rPr>
      <w:tblPr/>
      <w:tcPr>
        <w:tcBorders>
          <w:top w:val="single" w:sz="4" w:space="0" w:color="FFFFFF" w:themeColor="light1"/>
        </w:tcBorders>
        <w:shd w:val="clear" w:color="FFFFFF" w:fill="A5A5A5" w:themeFill="accent3"/>
      </w:tcPr>
    </w:tblStylePr>
    <w:tblStylePr w:type="firstCol">
      <w:rPr>
        <w:b/>
        <w:sz w:val="22"/>
      </w:rPr>
      <w:tblPr/>
      <w:tcPr>
        <w:shd w:val="clear" w:color="FFFFFF" w:fill="A5A5A5" w:themeFill="accent3"/>
      </w:tcPr>
    </w:tblStylePr>
    <w:tblStylePr w:type="lastCol">
      <w:rPr>
        <w:b/>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FC000" w:themeFill="accent4"/>
      </w:tcPr>
    </w:tblStylePr>
    <w:tblStylePr w:type="lastRow">
      <w:rPr>
        <w:b/>
        <w:sz w:val="22"/>
      </w:rPr>
      <w:tblPr/>
      <w:tcPr>
        <w:tcBorders>
          <w:top w:val="single" w:sz="4" w:space="0" w:color="FFFFFF" w:themeColor="light1"/>
        </w:tcBorders>
        <w:shd w:val="clear" w:color="FFFFFF" w:fill="FFC000" w:themeFill="accent4"/>
      </w:tcPr>
    </w:tblStylePr>
    <w:tblStylePr w:type="firstCol">
      <w:rPr>
        <w:b/>
        <w:sz w:val="22"/>
      </w:rPr>
      <w:tblPr/>
      <w:tcPr>
        <w:shd w:val="clear" w:color="FFFFFF" w:fill="FFC000" w:themeFill="accent4"/>
      </w:tcPr>
    </w:tblStylePr>
    <w:tblStylePr w:type="lastCol">
      <w:rPr>
        <w:b/>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472C4" w:themeFill="accent5"/>
      </w:tcPr>
    </w:tblStylePr>
    <w:tblStylePr w:type="lastRow">
      <w:rPr>
        <w:b/>
        <w:sz w:val="22"/>
      </w:rPr>
      <w:tblPr/>
      <w:tcPr>
        <w:tcBorders>
          <w:top w:val="single" w:sz="4" w:space="0" w:color="FFFFFF" w:themeColor="light1"/>
        </w:tcBorders>
        <w:shd w:val="clear" w:color="FFFFFF" w:fill="4472C4" w:themeFill="accent5"/>
      </w:tcPr>
    </w:tblStylePr>
    <w:tblStylePr w:type="firstCol">
      <w:rPr>
        <w:b/>
        <w:sz w:val="22"/>
      </w:rPr>
      <w:tblPr/>
      <w:tcPr>
        <w:shd w:val="clear" w:color="FFFFFF" w:fill="4472C4" w:themeFill="accent5"/>
      </w:tcPr>
    </w:tblStylePr>
    <w:tblStylePr w:type="lastCol">
      <w:rPr>
        <w:b/>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70AD47" w:themeFill="accent6"/>
      </w:tcPr>
    </w:tblStylePr>
    <w:tblStylePr w:type="lastRow">
      <w:rPr>
        <w:b/>
        <w:sz w:val="22"/>
      </w:rPr>
      <w:tblPr/>
      <w:tcPr>
        <w:tcBorders>
          <w:top w:val="single" w:sz="4" w:space="0" w:color="FFFFFF" w:themeColor="light1"/>
        </w:tcBorders>
        <w:shd w:val="clear" w:color="FFFFFF" w:fill="70AD47" w:themeFill="accent6"/>
      </w:tcPr>
    </w:tblStylePr>
    <w:tblStylePr w:type="firstCol">
      <w:rPr>
        <w:b/>
        <w:sz w:val="22"/>
      </w:rPr>
      <w:tblPr/>
      <w:tcPr>
        <w:shd w:val="clear" w:color="FFFFFF" w:fill="70AD47" w:themeFill="accent6"/>
      </w:tcPr>
    </w:tblStylePr>
    <w:tblStylePr w:type="lastCol">
      <w:rPr>
        <w:b/>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color w:val="254175" w:themeColor="accent5" w:themeShade="95"/>
        <w:sz w:val="22"/>
      </w:rPr>
      <w:tblPr/>
      <w:tcPr>
        <w:shd w:val="clear" w:color="FFFFFF" w:fill="E1EFD8" w:themeFill="accent6" w:themeFillTint="34"/>
      </w:tcPr>
    </w:tblStylePr>
    <w:tblStylePr w:type="band2Horz">
      <w:rPr>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CCCEA" w:themeColor="accent1" w:themeTint="80"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5"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254175" w:themeColor="accent5"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5E5F4" w:themeFill="accent1" w:themeFillTint="40"/>
      </w:tcPr>
    </w:tblStylePr>
    <w:tblStylePr w:type="band1Horz">
      <w:rPr>
        <w:sz w:val="22"/>
      </w:rPr>
      <w:tblPr/>
      <w:tcPr>
        <w:shd w:val="clear" w:color="FFFFFF"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DBF0" w:themeFill="accent5" w:themeFillTint="40"/>
      </w:tcPr>
    </w:tblStylePr>
    <w:tblStylePr w:type="band1Horz">
      <w:rPr>
        <w:sz w:val="22"/>
      </w:rPr>
      <w:tblPr/>
      <w:tcPr>
        <w:shd w:val="clear" w:color="FFFFFF"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sz w:val="22"/>
      </w:rPr>
      <w:tblPr/>
      <w:tcPr>
        <w:shd w:val="clear" w:color="FFFFFF" w:fill="5B9BD5"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FFFFF"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FFFFFF"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FFFF"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sz w:val="22"/>
      </w:rPr>
      <w:tblPr/>
      <w:tcPr>
        <w:shd w:val="clear" w:color="FFFFFF" w:fill="8DA9DB"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FFFFFF"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sz w:val="22"/>
      </w:rPr>
      <w:tblPr/>
      <w:tcPr>
        <w:shd w:val="clear" w:color="FFFFFF" w:fill="5B9BD5"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5E5F4" w:themeFill="accent1" w:themeFillTint="40"/>
      </w:tcPr>
    </w:tblStylePr>
    <w:tblStylePr w:type="band1Horz">
      <w:rPr>
        <w:sz w:val="22"/>
      </w:rPr>
      <w:tblPr/>
      <w:tcPr>
        <w:shd w:val="clear" w:color="FFFFFF"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FFFFFF"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FFFFFF"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FFFF"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sz w:val="22"/>
      </w:rPr>
      <w:tblPr/>
      <w:tcPr>
        <w:shd w:val="clear" w:color="FFFFFF" w:fill="4472C4"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CFDBF0" w:themeFill="accent5" w:themeFillTint="40"/>
      </w:tcPr>
    </w:tblStylePr>
    <w:tblStylePr w:type="band1Horz">
      <w:rPr>
        <w:sz w:val="22"/>
      </w:rPr>
      <w:tblPr/>
      <w:tcPr>
        <w:shd w:val="clear" w:color="FFFFFF"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FFFFFF"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FFFFFF"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link w:val="af9"/>
    <w:uiPriority w:val="99"/>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a1"/>
    <w:link w:val="12"/>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link w:val="InternetLink"/>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link w:val="14"/>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link w:val="EndnoteCharacters1111111111"/>
    <w:uiPriority w:val="99"/>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8DA9DB" w:themeColor="accent5" w:themeTint="9A"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a1"/>
    <w:link w:val="aff2"/>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link w:val="aff3"/>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basedOn w:val="a1"/>
    <w:link w:val="aff9"/>
    <w:uiPriority w:val="99"/>
    <w:tblPr>
      <w:tblStyleRowBandSize w:val="1"/>
      <w:tblStyleColBandSize w:val="1"/>
    </w:tblPr>
    <w:tblStylePr w:type="firstRow">
      <w:rPr>
        <w:sz w:val="22"/>
      </w:rPr>
      <w:tblPr/>
      <w:tcPr>
        <w:shd w:val="clear" w:color="FFFFFF" w:fill="68A2D8" w:themeFill="accent1" w:themeFillTint="EA"/>
      </w:tcPr>
    </w:tblStylePr>
    <w:tblStylePr w:type="lastRow">
      <w:rPr>
        <w:sz w:val="22"/>
      </w:rPr>
      <w:tblPr/>
      <w:tcPr>
        <w:shd w:val="clear" w:color="FFFFFF" w:fill="68A2D8" w:themeFill="accent1" w:themeFillTint="EA"/>
      </w:tcPr>
    </w:tblStylePr>
    <w:tblStylePr w:type="firstCol">
      <w:rPr>
        <w:sz w:val="22"/>
      </w:rPr>
      <w:tblPr/>
      <w:tcPr>
        <w:shd w:val="clear" w:color="FFFFFF" w:fill="68A2D8" w:themeFill="accent1" w:themeFillTint="EA"/>
      </w:tcPr>
    </w:tblStylePr>
    <w:tblStylePr w:type="lastCol">
      <w:rPr>
        <w:sz w:val="22"/>
      </w:rPr>
      <w:tblPr/>
      <w:tcPr>
        <w:shd w:val="clear" w:color="FFFFFF" w:fill="68A2D8" w:themeFill="accent1" w:themeFillTint="EA"/>
      </w:tcPr>
    </w:tblStylePr>
    <w:tblStylePr w:type="band1Vert">
      <w:rPr>
        <w:sz w:val="22"/>
      </w:rPr>
    </w:tblStylePr>
    <w:tblStylePr w:type="band2Vert">
      <w:rPr>
        <w:sz w:val="22"/>
      </w:rPr>
      <w:tblPr/>
      <w:tcPr>
        <w:shd w:val="clear" w:color="FFFFFF" w:fill="CBDFF1" w:themeFill="accent1" w:themeFillTint="50"/>
      </w:tcPr>
    </w:tblStylePr>
    <w:tblStylePr w:type="band1Horz">
      <w:rPr>
        <w:sz w:val="22"/>
      </w:rPr>
    </w:tblStylePr>
    <w:tblStylePr w:type="band2Horz">
      <w:rPr>
        <w:sz w:val="22"/>
      </w:rPr>
      <w:tblPr/>
      <w:tcPr>
        <w:shd w:val="clear" w:color="FFFFFF" w:fill="CBDFF1"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FFFFFF" w:fill="4472C4" w:themeFill="accent5"/>
      </w:tcPr>
    </w:tblStylePr>
    <w:tblStylePr w:type="lastRow">
      <w:rPr>
        <w:sz w:val="22"/>
      </w:rPr>
      <w:tblPr/>
      <w:tcPr>
        <w:shd w:val="clear" w:color="FFFFFF" w:fill="4472C4" w:themeFill="accent5"/>
      </w:tcPr>
    </w:tblStylePr>
    <w:tblStylePr w:type="firstCol">
      <w:rPr>
        <w:sz w:val="22"/>
      </w:rPr>
      <w:tblPr/>
      <w:tcPr>
        <w:shd w:val="clear" w:color="FFFFFF" w:fill="4472C4" w:themeFill="accent5"/>
      </w:tcPr>
    </w:tblStylePr>
    <w:tblStylePr w:type="lastCol">
      <w:rPr>
        <w:sz w:val="22"/>
      </w:rPr>
      <w:tblPr/>
      <w:tcPr>
        <w:shd w:val="clear" w:color="FFFFFF" w:fill="4472C4" w:themeFill="accent5"/>
      </w:tcPr>
    </w:tblStylePr>
    <w:tblStylePr w:type="band1Vert">
      <w:rPr>
        <w:sz w:val="22"/>
      </w:rPr>
    </w:tblStylePr>
    <w:tblStylePr w:type="band2Vert">
      <w:rPr>
        <w:sz w:val="22"/>
      </w:rPr>
      <w:tblPr/>
      <w:tcPr>
        <w:shd w:val="clear" w:color="FFFFFF" w:fill="D8E2F3" w:themeFill="accent5" w:themeFillTint="34"/>
      </w:tcPr>
    </w:tblStylePr>
    <w:tblStylePr w:type="band1Horz">
      <w:rPr>
        <w:sz w:val="22"/>
      </w:rPr>
    </w:tblStylePr>
    <w:tblStylePr w:type="band2Horz">
      <w:rPr>
        <w:sz w:val="22"/>
      </w:rPr>
      <w:tblPr/>
      <w:tcPr>
        <w:shd w:val="clear" w:color="FFFFFF" w:fill="D8E2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sz w:val="22"/>
      </w:rPr>
      <w:tblPr/>
      <w:tcPr>
        <w:shd w:val="clear" w:color="FFFFFF" w:fill="68A2D8" w:themeFill="accent1" w:themeFillTint="EA"/>
      </w:tcPr>
    </w:tblStylePr>
    <w:tblStylePr w:type="lastRow">
      <w:rPr>
        <w:sz w:val="22"/>
      </w:rPr>
      <w:tblPr/>
      <w:tcPr>
        <w:shd w:val="clear" w:color="FFFFFF" w:fill="68A2D8" w:themeFill="accent1" w:themeFillTint="EA"/>
      </w:tcPr>
    </w:tblStylePr>
    <w:tblStylePr w:type="firstCol">
      <w:rPr>
        <w:sz w:val="22"/>
      </w:rPr>
      <w:tblPr/>
      <w:tcPr>
        <w:shd w:val="clear" w:color="FFFFFF" w:fill="68A2D8" w:themeFill="accent1" w:themeFillTint="EA"/>
      </w:tcPr>
    </w:tblStylePr>
    <w:tblStylePr w:type="lastCol">
      <w:rPr>
        <w:sz w:val="22"/>
      </w:rPr>
      <w:tblPr/>
      <w:tcPr>
        <w:shd w:val="clear" w:color="FFFFFF" w:fill="68A2D8" w:themeFill="accent1" w:themeFillTint="EA"/>
      </w:tcPr>
    </w:tblStylePr>
    <w:tblStylePr w:type="band1Vert">
      <w:rPr>
        <w:sz w:val="22"/>
      </w:rPr>
    </w:tblStylePr>
    <w:tblStylePr w:type="band2Vert">
      <w:rPr>
        <w:sz w:val="22"/>
      </w:rPr>
      <w:tblPr/>
      <w:tcPr>
        <w:shd w:val="clear" w:color="FFFFFF" w:fill="CBDFF1" w:themeFill="accent1" w:themeFillTint="50"/>
      </w:tcPr>
    </w:tblStylePr>
    <w:tblStylePr w:type="band1Horz">
      <w:rPr>
        <w:sz w:val="22"/>
      </w:rPr>
    </w:tblStylePr>
    <w:tblStylePr w:type="band2Horz">
      <w:rPr>
        <w:sz w:val="22"/>
      </w:rPr>
      <w:tblPr/>
      <w:tcPr>
        <w:shd w:val="clear" w:color="FFFFFF" w:fill="CBDFF1"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sz w:val="22"/>
      </w:rPr>
      <w:tblPr/>
      <w:tcPr>
        <w:shd w:val="clear" w:color="FFFFFF" w:fill="4472C4" w:themeFill="accent5"/>
      </w:tcPr>
    </w:tblStylePr>
    <w:tblStylePr w:type="lastRow">
      <w:rPr>
        <w:sz w:val="22"/>
      </w:rPr>
      <w:tblPr/>
      <w:tcPr>
        <w:shd w:val="clear" w:color="FFFFFF" w:fill="4472C4" w:themeFill="accent5"/>
      </w:tcPr>
    </w:tblStylePr>
    <w:tblStylePr w:type="firstCol">
      <w:rPr>
        <w:sz w:val="22"/>
      </w:rPr>
      <w:tblPr/>
      <w:tcPr>
        <w:shd w:val="clear" w:color="FFFFFF" w:fill="4472C4" w:themeFill="accent5"/>
      </w:tcPr>
    </w:tblStylePr>
    <w:tblStylePr w:type="lastCol">
      <w:rPr>
        <w:sz w:val="22"/>
      </w:rPr>
      <w:tblPr/>
      <w:tcPr>
        <w:shd w:val="clear" w:color="FFFFFF" w:fill="4472C4" w:themeFill="accent5"/>
      </w:tcPr>
    </w:tblStylePr>
    <w:tblStylePr w:type="band1Vert">
      <w:rPr>
        <w:sz w:val="22"/>
      </w:rPr>
    </w:tblStylePr>
    <w:tblStylePr w:type="band2Vert">
      <w:rPr>
        <w:sz w:val="22"/>
      </w:rPr>
      <w:tblPr/>
      <w:tcPr>
        <w:shd w:val="clear" w:color="FFFFFF" w:fill="D8E2F3" w:themeFill="accent5" w:themeFillTint="34"/>
      </w:tcPr>
    </w:tblStylePr>
    <w:tblStylePr w:type="band1Horz">
      <w:rPr>
        <w:sz w:val="22"/>
      </w:rPr>
    </w:tblStylePr>
    <w:tblStylePr w:type="band2Horz">
      <w:rPr>
        <w:sz w:val="22"/>
      </w:rPr>
      <w:tblPr/>
      <w:tcPr>
        <w:shd w:val="clear" w:color="FFFFFF" w:fill="D8E2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afff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garantf1://10064072.481"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2289896&amp;prevdoc=902289896&amp;point=mark=000000000000000000000000000000000000000000000000008QM0M6"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kodeks://link/d?nd=9027690&amp;prevdoc=499011838&amp;point=mark=0000000000000000000000000000000000000000000000000064U0I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nternet.garant.ru/document/redirect/70353464/14211"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document/redirect/70353464/14211"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D19C6-6081-4165-B37A-6D3DE16E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153</Pages>
  <Words>60082</Words>
  <Characters>342473</Characters>
  <Application>Microsoft Office Word</Application>
  <DocSecurity>0</DocSecurity>
  <Lines>2853</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Юлия Гринь</cp:lastModifiedBy>
  <cp:revision>19</cp:revision>
  <cp:lastPrinted>2025-06-19T15:55:00Z</cp:lastPrinted>
  <dcterms:created xsi:type="dcterms:W3CDTF">2025-08-19T07:41:00Z</dcterms:created>
  <dcterms:modified xsi:type="dcterms:W3CDTF">2025-10-30T08:59:00Z</dcterms:modified>
  <dc:language>ru-RU</dc:language>
</cp:coreProperties>
</file>