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0BA30D" w14:textId="7C26F0BA" w:rsidR="003223C9" w:rsidRDefault="00D86A87" w:rsidP="00E164C9">
      <w:pPr>
        <w:rPr>
          <w:noProof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114300" simplePos="0" relativeHeight="251658240" behindDoc="0" locked="0" layoutInCell="1" allowOverlap="1" wp14:anchorId="18FAB1A3" wp14:editId="5EEB46C6">
                <wp:simplePos x="0" y="0"/>
                <wp:positionH relativeFrom="column">
                  <wp:posOffset>91440</wp:posOffset>
                </wp:positionH>
                <wp:positionV relativeFrom="paragraph">
                  <wp:posOffset>89535</wp:posOffset>
                </wp:positionV>
                <wp:extent cx="6028690" cy="1695450"/>
                <wp:effectExtent l="0" t="0" r="0" b="0"/>
                <wp:wrapSquare wrapText="largest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8690" cy="16954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0038" w:type="dxa"/>
                              <w:tblInd w:w="71" w:type="dxa"/>
                              <w:tblLayout w:type="fixed"/>
                              <w:tblCellMar>
                                <w:left w:w="71" w:type="dxa"/>
                                <w:right w:w="71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253"/>
                              <w:gridCol w:w="709"/>
                              <w:gridCol w:w="5076"/>
                            </w:tblGrid>
                            <w:tr w:rsidR="00E164C9" w14:paraId="4895BA01" w14:textId="77777777" w:rsidTr="001F263B">
                              <w:trPr>
                                <w:cantSplit/>
                                <w:trHeight w:val="4015"/>
                              </w:trPr>
                              <w:tc>
                                <w:tcPr>
                                  <w:tcW w:w="4253" w:type="dxa"/>
                                  <w:shd w:val="clear" w:color="auto" w:fill="auto"/>
                                </w:tcPr>
                                <w:p w14:paraId="69CF6AC9" w14:textId="77777777" w:rsidR="00E164C9" w:rsidRPr="00400975" w:rsidRDefault="00E164C9" w:rsidP="00EE54E2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9" w:type="dxa"/>
                                  <w:shd w:val="clear" w:color="auto" w:fill="auto"/>
                                </w:tcPr>
                                <w:p w14:paraId="55409336" w14:textId="77777777" w:rsidR="00E164C9" w:rsidRDefault="00E164C9">
                                  <w:pPr>
                                    <w:snapToGrid w:val="0"/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76" w:type="dxa"/>
                                  <w:shd w:val="clear" w:color="auto" w:fill="auto"/>
                                </w:tcPr>
                                <w:p w14:paraId="419CAD1E" w14:textId="77777777" w:rsidR="009D0EA3" w:rsidRDefault="009D0EA3" w:rsidP="009D0EA3">
                                  <w:pPr>
                                    <w:tabs>
                                      <w:tab w:val="left" w:pos="720"/>
                                      <w:tab w:val="left" w:pos="1134"/>
                                    </w:tabs>
                                    <w:rPr>
                                      <w:rFonts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Заместителю главы </w:t>
                                  </w:r>
                                </w:p>
                                <w:p w14:paraId="32AA28D2" w14:textId="77777777" w:rsidR="009D0EA3" w:rsidRDefault="009D0EA3" w:rsidP="009D0EA3">
                                  <w:pPr>
                                    <w:tabs>
                                      <w:tab w:val="left" w:pos="720"/>
                                      <w:tab w:val="left" w:pos="1134"/>
                                    </w:tabs>
                                    <w:rPr>
                                      <w:rFonts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муниципального образования, </w:t>
                                  </w:r>
                                </w:p>
                                <w:p w14:paraId="44ECE0B9" w14:textId="77777777" w:rsidR="009D0EA3" w:rsidRDefault="009D0EA3" w:rsidP="009D0EA3">
                                  <w:pPr>
                                    <w:tabs>
                                      <w:tab w:val="left" w:pos="720"/>
                                      <w:tab w:val="left" w:pos="1134"/>
                                    </w:tabs>
                                    <w:rPr>
                                      <w:rFonts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управляющему делами администрации </w:t>
                                  </w:r>
                                </w:p>
                                <w:p w14:paraId="4E75EA47" w14:textId="77777777" w:rsidR="009D0EA3" w:rsidRDefault="009D0EA3" w:rsidP="009D0EA3">
                                  <w:pPr>
                                    <w:tabs>
                                      <w:tab w:val="left" w:pos="720"/>
                                      <w:tab w:val="left" w:pos="1134"/>
                                    </w:tabs>
                                    <w:rPr>
                                      <w:rFonts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муниципального образования </w:t>
                                  </w:r>
                                </w:p>
                                <w:p w14:paraId="1CA9942A" w14:textId="77777777" w:rsidR="009D0EA3" w:rsidRDefault="009D0EA3" w:rsidP="009D0EA3">
                                  <w:pPr>
                                    <w:rPr>
                                      <w:rFonts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Каневской район</w:t>
                                  </w:r>
                                </w:p>
                                <w:p w14:paraId="30A5D817" w14:textId="77777777" w:rsidR="009D0EA3" w:rsidRDefault="009D0EA3" w:rsidP="009D0EA3">
                                  <w:pPr>
                                    <w:rPr>
                                      <w:rFonts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</w:p>
                                <w:p w14:paraId="655FB31C" w14:textId="77777777" w:rsidR="009D0EA3" w:rsidRDefault="009D0EA3" w:rsidP="009D0EA3">
                                  <w:pPr>
                                    <w:rPr>
                                      <w:rFonts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Касьяненко В.В.</w:t>
                                  </w:r>
                                </w:p>
                                <w:p w14:paraId="6BA23344" w14:textId="236E6BBE" w:rsidR="00E164C9" w:rsidRPr="00246D4E" w:rsidRDefault="00E164C9" w:rsidP="001F263B">
                                  <w:pPr>
                                    <w:widowControl w:val="0"/>
                                    <w:tabs>
                                      <w:tab w:val="left" w:pos="8789"/>
                                    </w:tabs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30D8D68" w14:textId="77777777" w:rsidR="00E164C9" w:rsidRDefault="00E164C9" w:rsidP="00E164C9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FAB1A3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7.2pt;margin-top:7.05pt;width:474.7pt;height:133.5pt;z-index:251658240;visibility:visible;mso-wrap-style:square;mso-width-percent:0;mso-height-percent:0;mso-wrap-distance-left:0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" stroked="f">
                <v:fill opacity="0"/>
                <v:textbox inset="0,0,0,0">
                  <w:txbxContent>
                    <w:tbl>
                      <w:tblPr>
                        <w:tblW w:w="10038" w:type="dxa"/>
                        <w:tblInd w:w="71" w:type="dxa"/>
                        <w:tblLayout w:type="fixed"/>
                        <w:tblCellMar>
                          <w:left w:w="71" w:type="dxa"/>
                          <w:right w:w="71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253"/>
                        <w:gridCol w:w="709"/>
                        <w:gridCol w:w="5076"/>
                      </w:tblGrid>
                      <w:tr w:rsidR="00E164C9" w14:paraId="4895BA01" w14:textId="77777777" w:rsidTr="001F263B">
                        <w:trPr>
                          <w:cantSplit/>
                          <w:trHeight w:val="4015"/>
                        </w:trPr>
                        <w:tc>
                          <w:tcPr>
                            <w:tcW w:w="4253" w:type="dxa"/>
                            <w:shd w:val="clear" w:color="auto" w:fill="auto"/>
                          </w:tcPr>
                          <w:p w14:paraId="69CF6AC9" w14:textId="77777777" w:rsidR="00E164C9" w:rsidRPr="00400975" w:rsidRDefault="00E164C9" w:rsidP="00EE54E2">
                            <w:pPr>
                              <w:snapToGrid w:val="0"/>
                              <w:jc w:val="center"/>
                              <w:rPr>
                                <w:bCs/>
                                <w:sz w:val="28"/>
                                <w:szCs w:val="24"/>
                              </w:rPr>
                            </w:pPr>
                          </w:p>
                        </w:tc>
                        <w:tc>
                          <w:tcPr>
                            <w:tcW w:w="709" w:type="dxa"/>
                            <w:shd w:val="clear" w:color="auto" w:fill="auto"/>
                          </w:tcPr>
                          <w:p w14:paraId="55409336" w14:textId="77777777" w:rsidR="00E164C9" w:rsidRDefault="00E164C9">
                            <w:pPr>
                              <w:snapToGrid w:val="0"/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5076" w:type="dxa"/>
                            <w:shd w:val="clear" w:color="auto" w:fill="auto"/>
                          </w:tcPr>
                          <w:p w14:paraId="419CAD1E" w14:textId="77777777" w:rsidR="009D0EA3" w:rsidRDefault="009D0EA3" w:rsidP="009D0EA3">
                            <w:pPr>
                              <w:tabs>
                                <w:tab w:val="left" w:pos="720"/>
                                <w:tab w:val="left" w:pos="1134"/>
                              </w:tabs>
                              <w:rPr>
                                <w:rFonts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Заместителю главы </w:t>
                            </w:r>
                          </w:p>
                          <w:p w14:paraId="32AA28D2" w14:textId="77777777" w:rsidR="009D0EA3" w:rsidRDefault="009D0EA3" w:rsidP="009D0EA3">
                            <w:pPr>
                              <w:tabs>
                                <w:tab w:val="left" w:pos="720"/>
                                <w:tab w:val="left" w:pos="1134"/>
                              </w:tabs>
                              <w:rPr>
                                <w:rFonts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муниципального образования, </w:t>
                            </w:r>
                          </w:p>
                          <w:p w14:paraId="44ECE0B9" w14:textId="77777777" w:rsidR="009D0EA3" w:rsidRDefault="009D0EA3" w:rsidP="009D0EA3">
                            <w:pPr>
                              <w:tabs>
                                <w:tab w:val="left" w:pos="720"/>
                                <w:tab w:val="left" w:pos="1134"/>
                              </w:tabs>
                              <w:rPr>
                                <w:rFonts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управляющему делами администрации </w:t>
                            </w:r>
                          </w:p>
                          <w:p w14:paraId="4E75EA47" w14:textId="77777777" w:rsidR="009D0EA3" w:rsidRDefault="009D0EA3" w:rsidP="009D0EA3">
                            <w:pPr>
                              <w:tabs>
                                <w:tab w:val="left" w:pos="720"/>
                                <w:tab w:val="left" w:pos="1134"/>
                              </w:tabs>
                              <w:rPr>
                                <w:rFonts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муниципального образования </w:t>
                            </w:r>
                          </w:p>
                          <w:p w14:paraId="1CA9942A" w14:textId="77777777" w:rsidR="009D0EA3" w:rsidRDefault="009D0EA3" w:rsidP="009D0EA3">
                            <w:pPr>
                              <w:rPr>
                                <w:rFonts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cs="Times New Roman"/>
                                <w:sz w:val="28"/>
                                <w:szCs w:val="28"/>
                                <w:lang w:eastAsia="ru-RU"/>
                              </w:rPr>
                              <w:t>Каневской район</w:t>
                            </w:r>
                          </w:p>
                          <w:p w14:paraId="30A5D817" w14:textId="77777777" w:rsidR="009D0EA3" w:rsidRDefault="009D0EA3" w:rsidP="009D0EA3">
                            <w:pPr>
                              <w:rPr>
                                <w:rFonts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</w:p>
                          <w:p w14:paraId="655FB31C" w14:textId="77777777" w:rsidR="009D0EA3" w:rsidRDefault="009D0EA3" w:rsidP="009D0EA3">
                            <w:pPr>
                              <w:rPr>
                                <w:rFonts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cs="Times New Roman"/>
                                <w:sz w:val="28"/>
                                <w:szCs w:val="28"/>
                                <w:lang w:eastAsia="ru-RU"/>
                              </w:rPr>
                              <w:t>Касьяненко В.В.</w:t>
                            </w:r>
                          </w:p>
                          <w:p w14:paraId="6BA23344" w14:textId="236E6BBE" w:rsidR="00E164C9" w:rsidRPr="00246D4E" w:rsidRDefault="00E164C9" w:rsidP="001F263B">
                            <w:pPr>
                              <w:widowControl w:val="0"/>
                              <w:tabs>
                                <w:tab w:val="left" w:pos="8789"/>
                              </w:tabs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14:paraId="330D8D68" w14:textId="77777777" w:rsidR="00E164C9" w:rsidRDefault="00E164C9" w:rsidP="00E164C9">
                      <w:r>
                        <w:t xml:space="preserve"> </w:t>
                      </w:r>
                    </w:p>
                  </w:txbxContent>
                </v:textbox>
                <w10:wrap type="square" side="largest"/>
              </v:shape>
            </w:pict>
          </mc:Fallback>
        </mc:AlternateContent>
      </w:r>
    </w:p>
    <w:p w14:paraId="767B131B" w14:textId="76FF6702" w:rsidR="00E164C9" w:rsidRPr="00F5002A" w:rsidRDefault="00F925AA" w:rsidP="00E164C9">
      <w:pPr>
        <w:rPr>
          <w:color w:val="000000"/>
          <w:sz w:val="28"/>
        </w:rPr>
      </w:pPr>
      <w:r>
        <w:rPr>
          <w:noProof/>
          <w:sz w:val="28"/>
          <w:szCs w:val="28"/>
          <w:lang w:eastAsia="ru-RU"/>
        </w:rPr>
        <w:t>2</w:t>
      </w:r>
      <w:r w:rsidR="00613DC8">
        <w:rPr>
          <w:noProof/>
          <w:sz w:val="28"/>
          <w:szCs w:val="28"/>
          <w:lang w:eastAsia="ru-RU"/>
        </w:rPr>
        <w:t>1</w:t>
      </w:r>
      <w:r w:rsidR="00D76DAA">
        <w:rPr>
          <w:noProof/>
          <w:sz w:val="28"/>
          <w:szCs w:val="28"/>
          <w:lang w:eastAsia="ru-RU"/>
        </w:rPr>
        <w:t>.</w:t>
      </w:r>
      <w:r>
        <w:rPr>
          <w:noProof/>
          <w:sz w:val="28"/>
          <w:szCs w:val="28"/>
          <w:lang w:eastAsia="ru-RU"/>
        </w:rPr>
        <w:t>0</w:t>
      </w:r>
      <w:r w:rsidR="00613DC8">
        <w:rPr>
          <w:noProof/>
          <w:sz w:val="28"/>
          <w:szCs w:val="28"/>
          <w:lang w:eastAsia="ru-RU"/>
        </w:rPr>
        <w:t>3</w:t>
      </w:r>
      <w:r w:rsidR="006A76BB">
        <w:rPr>
          <w:noProof/>
          <w:sz w:val="28"/>
          <w:szCs w:val="28"/>
          <w:lang w:eastAsia="ru-RU"/>
        </w:rPr>
        <w:t>.202</w:t>
      </w:r>
      <w:r>
        <w:rPr>
          <w:noProof/>
          <w:sz w:val="28"/>
          <w:szCs w:val="28"/>
          <w:lang w:eastAsia="ru-RU"/>
        </w:rPr>
        <w:t>5</w:t>
      </w:r>
      <w:r w:rsidR="00E164C9" w:rsidRPr="00676E06">
        <w:rPr>
          <w:color w:val="000000"/>
          <w:sz w:val="28"/>
        </w:rPr>
        <w:t xml:space="preserve"> г. № 0</w:t>
      </w:r>
      <w:r w:rsidR="0011431D">
        <w:rPr>
          <w:color w:val="000000"/>
          <w:sz w:val="28"/>
        </w:rPr>
        <w:t>8</w:t>
      </w:r>
      <w:r w:rsidR="00E164C9" w:rsidRPr="00676E06">
        <w:rPr>
          <w:color w:val="000000"/>
          <w:sz w:val="28"/>
        </w:rPr>
        <w:t>-0</w:t>
      </w:r>
      <w:r w:rsidR="0011431D">
        <w:rPr>
          <w:color w:val="000000"/>
          <w:sz w:val="28"/>
        </w:rPr>
        <w:t>9</w:t>
      </w:r>
      <w:r w:rsidR="00E164C9" w:rsidRPr="00676E06">
        <w:rPr>
          <w:color w:val="000000"/>
          <w:sz w:val="28"/>
        </w:rPr>
        <w:t>/</w:t>
      </w:r>
      <w:r>
        <w:rPr>
          <w:color w:val="000000"/>
          <w:sz w:val="28"/>
        </w:rPr>
        <w:t>2</w:t>
      </w:r>
      <w:r w:rsidR="00613DC8">
        <w:rPr>
          <w:color w:val="000000"/>
          <w:sz w:val="28"/>
        </w:rPr>
        <w:t>5</w:t>
      </w:r>
    </w:p>
    <w:p w14:paraId="6A98F22F" w14:textId="77777777" w:rsidR="00E164C9" w:rsidRDefault="00E164C9" w:rsidP="00E164C9">
      <w:pPr>
        <w:rPr>
          <w:color w:val="000000"/>
          <w:sz w:val="28"/>
        </w:rPr>
      </w:pPr>
    </w:p>
    <w:p w14:paraId="088FED30" w14:textId="77777777" w:rsidR="00E164C9" w:rsidRDefault="00E164C9" w:rsidP="00E164C9">
      <w:pPr>
        <w:jc w:val="center"/>
        <w:rPr>
          <w:b/>
          <w:color w:val="000000"/>
          <w:sz w:val="28"/>
          <w:szCs w:val="28"/>
        </w:rPr>
      </w:pPr>
      <w:r w:rsidRPr="00E120D6">
        <w:rPr>
          <w:color w:val="000000"/>
          <w:sz w:val="28"/>
        </w:rPr>
        <w:t>З</w:t>
      </w:r>
      <w:r w:rsidRPr="00E120D6">
        <w:rPr>
          <w:b/>
          <w:color w:val="000000"/>
          <w:sz w:val="28"/>
          <w:szCs w:val="28"/>
        </w:rPr>
        <w:t>аключение</w:t>
      </w:r>
    </w:p>
    <w:p w14:paraId="148B046F" w14:textId="77777777" w:rsidR="00E164C9" w:rsidRPr="00E120D6" w:rsidRDefault="00E164C9" w:rsidP="00E164C9">
      <w:pPr>
        <w:jc w:val="center"/>
        <w:rPr>
          <w:b/>
          <w:color w:val="000000"/>
          <w:sz w:val="28"/>
          <w:szCs w:val="28"/>
        </w:rPr>
      </w:pPr>
    </w:p>
    <w:p w14:paraId="14CB72AE" w14:textId="23D252F9" w:rsidR="00D86A87" w:rsidRDefault="00E164C9" w:rsidP="00206E6B">
      <w:pPr>
        <w:jc w:val="center"/>
        <w:rPr>
          <w:rFonts w:cs="Times New Roman"/>
          <w:sz w:val="28"/>
          <w:szCs w:val="28"/>
          <w:lang w:eastAsia="ru-RU"/>
        </w:rPr>
      </w:pPr>
      <w:r w:rsidRPr="00206E6B">
        <w:rPr>
          <w:sz w:val="28"/>
          <w:szCs w:val="28"/>
        </w:rPr>
        <w:t>по результатам экспертизы</w:t>
      </w:r>
      <w:r w:rsidRPr="00206E6B">
        <w:rPr>
          <w:color w:val="003366"/>
          <w:sz w:val="28"/>
          <w:szCs w:val="28"/>
        </w:rPr>
        <w:t xml:space="preserve"> </w:t>
      </w:r>
      <w:r w:rsidRPr="00206E6B">
        <w:rPr>
          <w:sz w:val="28"/>
          <w:szCs w:val="28"/>
        </w:rPr>
        <w:t xml:space="preserve">проекта </w:t>
      </w:r>
      <w:r w:rsidR="006945E9" w:rsidRPr="00206E6B">
        <w:rPr>
          <w:sz w:val="28"/>
          <w:szCs w:val="28"/>
        </w:rPr>
        <w:t>решения Совета</w:t>
      </w:r>
      <w:r w:rsidR="00D97E2D" w:rsidRPr="00206E6B">
        <w:rPr>
          <w:rFonts w:cs="Times New Roman"/>
          <w:sz w:val="28"/>
          <w:szCs w:val="28"/>
        </w:rPr>
        <w:t xml:space="preserve"> муниципального образования Каневской район </w:t>
      </w:r>
      <w:r w:rsidR="00613DC8" w:rsidRPr="00613DC8">
        <w:rPr>
          <w:rFonts w:cs="Times New Roman"/>
          <w:sz w:val="28"/>
          <w:szCs w:val="28"/>
          <w:lang w:eastAsia="ru-RU"/>
        </w:rPr>
        <w:t>«О внесении изменений в решение Совета муниципального образования Каневской район от 29 января 2025 года № 363 «Об утверждении Положения о порядке проведения конкурса на замещение должности муниципальной службы в администрации муниципального образования Каневской район»</w:t>
      </w:r>
    </w:p>
    <w:p w14:paraId="4F874BB4" w14:textId="77777777" w:rsidR="00206E6B" w:rsidRPr="00206E6B" w:rsidRDefault="00206E6B" w:rsidP="00206E6B">
      <w:pPr>
        <w:jc w:val="center"/>
        <w:rPr>
          <w:sz w:val="28"/>
          <w:szCs w:val="28"/>
        </w:rPr>
      </w:pPr>
    </w:p>
    <w:p w14:paraId="34DFF1D7" w14:textId="1135F0DF" w:rsidR="00E164C9" w:rsidRPr="006945E9" w:rsidRDefault="00E164C9" w:rsidP="00206E6B">
      <w:pPr>
        <w:ind w:firstLine="709"/>
        <w:jc w:val="both"/>
        <w:rPr>
          <w:sz w:val="28"/>
          <w:szCs w:val="28"/>
        </w:rPr>
      </w:pPr>
      <w:r w:rsidRPr="006945E9">
        <w:rPr>
          <w:sz w:val="28"/>
          <w:szCs w:val="28"/>
        </w:rPr>
        <w:t xml:space="preserve">Юридический отдел администрации муниципального образования Каневской район, как уполномоченный орган по проведению антикоррупционной экспертизы муниципальных нормативных правовых актов и проектов муниципальных нормативных правовых актов муниципального образования Каневской район, в соответствии со статьей 6 Федерального закона от 25 декабря 2008 года № 273-ФЗ «О противодействии коррупции», пунктом 3 части 1 статьи 3 Федерального закона от 17 июля 2009 года № 172-ФЗ «Об антикоррупционной экспертизе нормативных правовых актов и проектов нормативных правовых актов», постановлением Правительства Российской Федерации от 26 февраля 2010 года № 96 «Об антикоррупционной экспертизе нормативных правовых актов и проектов нормативных правовых актов», постановлением администрации муниципального образования Каневской район от 15 мая 2012 года № 690 «Об утверждении Порядка проведения антикоррупционной экспертизы муниципальных нормативных правовых актов и проектов муниципальных нормативных правовых актов администрации муниципального образования Каневской район», рассмотрев проект </w:t>
      </w:r>
      <w:r w:rsidR="006945E9" w:rsidRPr="006945E9">
        <w:rPr>
          <w:sz w:val="28"/>
          <w:szCs w:val="28"/>
        </w:rPr>
        <w:t>решения Совета</w:t>
      </w:r>
      <w:r w:rsidR="00B76089" w:rsidRPr="006945E9">
        <w:rPr>
          <w:rFonts w:cs="Times New Roman"/>
          <w:sz w:val="28"/>
          <w:szCs w:val="28"/>
        </w:rPr>
        <w:t xml:space="preserve"> муниципального образования Каневской район </w:t>
      </w:r>
      <w:r w:rsidR="00613DC8">
        <w:rPr>
          <w:rFonts w:cs="Times New Roman"/>
          <w:sz w:val="24"/>
          <w:szCs w:val="24"/>
          <w:lang w:eastAsia="ru-RU"/>
        </w:rPr>
        <w:t>«</w:t>
      </w:r>
      <w:r w:rsidR="00613DC8" w:rsidRPr="00613DC8">
        <w:rPr>
          <w:rFonts w:cs="Times New Roman"/>
          <w:sz w:val="28"/>
          <w:szCs w:val="28"/>
          <w:lang w:eastAsia="ru-RU"/>
        </w:rPr>
        <w:t>О внесении изменений в решение Совета муниципального образования Каневской район от 29 января 2025 года № 363 «Об утверждении Положения о порядке проведения конкурса на замещение должности муниципальной службы в администрации муниципального образования Каневской район»</w:t>
      </w:r>
      <w:r w:rsidR="00613DC8">
        <w:rPr>
          <w:rFonts w:cs="Times New Roman"/>
          <w:sz w:val="28"/>
          <w:szCs w:val="28"/>
          <w:lang w:eastAsia="ru-RU"/>
        </w:rPr>
        <w:t xml:space="preserve"> </w:t>
      </w:r>
      <w:r w:rsidRPr="006945E9">
        <w:rPr>
          <w:sz w:val="28"/>
          <w:szCs w:val="28"/>
        </w:rPr>
        <w:t>установил:</w:t>
      </w:r>
    </w:p>
    <w:p w14:paraId="0E4D9B80" w14:textId="77777777" w:rsidR="00E164C9" w:rsidRPr="00CF7147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CF7147">
        <w:rPr>
          <w:b w:val="0"/>
          <w:sz w:val="28"/>
          <w:szCs w:val="28"/>
        </w:rPr>
        <w:t xml:space="preserve">1. Проект нормативного правового акта размещен на сайте администрации муниципального образования Каневской район, в подразделе «Нормативные правовые акты (проекты) направленные на независимую экспертизу», раздела «Противодействие коррупции» для проведения </w:t>
      </w:r>
      <w:r w:rsidRPr="00CF7147">
        <w:rPr>
          <w:b w:val="0"/>
          <w:sz w:val="28"/>
          <w:szCs w:val="28"/>
        </w:rPr>
        <w:lastRenderedPageBreak/>
        <w:t>независимой антикоррупционной экспертизы муниципальных нормативных правовых актов и проектов муниципальных нормативных правовых актов муниципального образования Каневской район.</w:t>
      </w:r>
    </w:p>
    <w:p w14:paraId="52534189" w14:textId="13E6C2B8" w:rsidR="00E164C9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CF7147">
        <w:rPr>
          <w:b w:val="0"/>
          <w:sz w:val="28"/>
          <w:szCs w:val="28"/>
        </w:rPr>
        <w:t>2. В срок, установленный пунктом 1.6 Порядка проведения антикоррупционной экспертизы муниципал</w:t>
      </w:r>
      <w:r>
        <w:rPr>
          <w:b w:val="0"/>
          <w:sz w:val="28"/>
          <w:szCs w:val="28"/>
        </w:rPr>
        <w:t>ьных нормативных правовых актов</w:t>
      </w:r>
      <w:r w:rsidRPr="00CF7147">
        <w:rPr>
          <w:b w:val="0"/>
          <w:sz w:val="28"/>
          <w:szCs w:val="28"/>
        </w:rPr>
        <w:t xml:space="preserve"> и проектов муниципальных нормативных правовых актов администрации муниципального образования Каневской район, утвержденно</w:t>
      </w:r>
      <w:r>
        <w:rPr>
          <w:b w:val="0"/>
          <w:sz w:val="28"/>
          <w:szCs w:val="28"/>
        </w:rPr>
        <w:t>го постановлением администрации</w:t>
      </w:r>
      <w:r w:rsidRPr="00CF7147">
        <w:rPr>
          <w:b w:val="0"/>
          <w:sz w:val="28"/>
          <w:szCs w:val="28"/>
        </w:rPr>
        <w:t xml:space="preserve"> муници</w:t>
      </w:r>
      <w:r>
        <w:rPr>
          <w:b w:val="0"/>
          <w:sz w:val="28"/>
          <w:szCs w:val="28"/>
        </w:rPr>
        <w:t xml:space="preserve">пального образования Каневской </w:t>
      </w:r>
      <w:r w:rsidRPr="00CF7147">
        <w:rPr>
          <w:b w:val="0"/>
          <w:sz w:val="28"/>
          <w:szCs w:val="28"/>
        </w:rPr>
        <w:t>район от 15 мая 2012 года № 690, от независимых экспертов заключения не поступили.</w:t>
      </w:r>
    </w:p>
    <w:p w14:paraId="16C8C604" w14:textId="60BA3ACD" w:rsidR="00F034E5" w:rsidRDefault="00F034E5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</w:t>
      </w:r>
      <w:r w:rsidR="00AA21FD" w:rsidRPr="00AA21FD">
        <w:t xml:space="preserve"> </w:t>
      </w:r>
      <w:r w:rsidR="00AA21FD" w:rsidRPr="00AA21FD">
        <w:rPr>
          <w:b w:val="0"/>
          <w:sz w:val="28"/>
          <w:szCs w:val="28"/>
        </w:rPr>
        <w:t xml:space="preserve">При проведении правовой и антикоррупционной экспертизы проекта </w:t>
      </w:r>
      <w:r w:rsidR="00BE4AFA">
        <w:rPr>
          <w:b w:val="0"/>
          <w:sz w:val="28"/>
          <w:szCs w:val="28"/>
        </w:rPr>
        <w:t>решения</w:t>
      </w:r>
      <w:r w:rsidR="00AA21FD" w:rsidRPr="00AA21FD">
        <w:rPr>
          <w:b w:val="0"/>
          <w:sz w:val="28"/>
          <w:szCs w:val="28"/>
        </w:rPr>
        <w:t xml:space="preserve"> выявлены противоречия действующему законодательству.</w:t>
      </w:r>
    </w:p>
    <w:p w14:paraId="6FBE1C2A" w14:textId="36CA7394" w:rsidR="00AA21FD" w:rsidRDefault="00AA21FD" w:rsidP="00AA21FD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 именно, согласно подпункту 9.1 пункта 2.7</w:t>
      </w:r>
      <w:r w:rsidRPr="00AA21FD">
        <w:t xml:space="preserve"> </w:t>
      </w:r>
      <w:r w:rsidRPr="00AA21FD">
        <w:rPr>
          <w:b w:val="0"/>
          <w:sz w:val="28"/>
          <w:szCs w:val="28"/>
        </w:rPr>
        <w:t>раздела 2 Положения о порядке проведения конкурса на замещение должности муниципальной службы в администрации муниципального образования Каневской район</w:t>
      </w:r>
      <w:r w:rsidR="00436280">
        <w:rPr>
          <w:b w:val="0"/>
          <w:sz w:val="28"/>
          <w:szCs w:val="28"/>
        </w:rPr>
        <w:t xml:space="preserve"> (далее – Положение)</w:t>
      </w:r>
      <w:r>
        <w:rPr>
          <w:b w:val="0"/>
          <w:sz w:val="28"/>
          <w:szCs w:val="28"/>
        </w:rPr>
        <w:t xml:space="preserve">, гражданин не допускается к участию в конкурсе в случае </w:t>
      </w:r>
      <w:r w:rsidRPr="00AA21FD">
        <w:rPr>
          <w:b w:val="0"/>
          <w:sz w:val="28"/>
          <w:szCs w:val="28"/>
        </w:rPr>
        <w:t>непредставления сведений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муниципальной службы, за три календарных года, предшествующих году поступления на муниципальную службу, размещал общедоступную информацию, а также данные, позволяющие его идентифицировать</w:t>
      </w:r>
      <w:r>
        <w:rPr>
          <w:b w:val="0"/>
          <w:sz w:val="28"/>
          <w:szCs w:val="28"/>
        </w:rPr>
        <w:t xml:space="preserve">. </w:t>
      </w:r>
      <w:r w:rsidR="00BE4AFA">
        <w:rPr>
          <w:b w:val="0"/>
          <w:sz w:val="28"/>
          <w:szCs w:val="28"/>
        </w:rPr>
        <w:t>Однако данный пункт противоречит пункту 1 части 1 статьи 15.1 Федерального закона от 2 марта 2007 года № 25-ФЗ «О муниципальной службе в Российской Федерации»</w:t>
      </w:r>
      <w:r w:rsidR="00436280">
        <w:rPr>
          <w:b w:val="0"/>
          <w:sz w:val="28"/>
          <w:szCs w:val="28"/>
        </w:rPr>
        <w:t xml:space="preserve"> (далее Федеральный закон № 25-ФЗ)</w:t>
      </w:r>
      <w:r w:rsidR="00BE4AFA">
        <w:rPr>
          <w:b w:val="0"/>
          <w:sz w:val="28"/>
          <w:szCs w:val="28"/>
        </w:rPr>
        <w:t>, который закрепляет что указанные сведения представляются гражданином, претендующим на замещение должности муниципальной службы</w:t>
      </w:r>
      <w:r w:rsidR="00161AA0">
        <w:rPr>
          <w:b w:val="0"/>
          <w:sz w:val="28"/>
          <w:szCs w:val="28"/>
        </w:rPr>
        <w:t>,</w:t>
      </w:r>
      <w:r w:rsidR="00BE4AFA">
        <w:rPr>
          <w:b w:val="0"/>
          <w:sz w:val="28"/>
          <w:szCs w:val="28"/>
        </w:rPr>
        <w:t xml:space="preserve"> </w:t>
      </w:r>
      <w:r w:rsidR="00161AA0">
        <w:rPr>
          <w:b w:val="0"/>
          <w:sz w:val="28"/>
          <w:szCs w:val="28"/>
        </w:rPr>
        <w:t>л</w:t>
      </w:r>
      <w:r w:rsidR="00BE4AFA">
        <w:rPr>
          <w:b w:val="0"/>
          <w:sz w:val="28"/>
          <w:szCs w:val="28"/>
        </w:rPr>
        <w:t xml:space="preserve">ишь при поступлении на службу за три календарных года, </w:t>
      </w:r>
      <w:r w:rsidR="00BE4AFA" w:rsidRPr="00BE4AFA">
        <w:rPr>
          <w:b w:val="0"/>
          <w:sz w:val="28"/>
          <w:szCs w:val="28"/>
        </w:rPr>
        <w:t>предшествующих году поступления на муниципальную службу</w:t>
      </w:r>
      <w:r w:rsidR="00BE4AFA">
        <w:rPr>
          <w:b w:val="0"/>
          <w:sz w:val="28"/>
          <w:szCs w:val="28"/>
        </w:rPr>
        <w:t>. На этапе участия в конкурсе предоставление указанных сведений действующим законодательством не предусмотрено.</w:t>
      </w:r>
    </w:p>
    <w:p w14:paraId="71CE12D6" w14:textId="2E713CA3" w:rsidR="00BE4AFA" w:rsidRPr="00AA21FD" w:rsidRDefault="00BE4AFA" w:rsidP="00AA21FD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Поэтому,</w:t>
      </w:r>
      <w:r w:rsidR="00436280">
        <w:rPr>
          <w:b w:val="0"/>
          <w:sz w:val="28"/>
          <w:szCs w:val="28"/>
        </w:rPr>
        <w:t xml:space="preserve"> исходя из вышеизложенного,</w:t>
      </w:r>
      <w:r>
        <w:rPr>
          <w:b w:val="0"/>
          <w:sz w:val="28"/>
          <w:szCs w:val="28"/>
        </w:rPr>
        <w:t xml:space="preserve"> </w:t>
      </w:r>
      <w:r w:rsidR="00436280">
        <w:rPr>
          <w:b w:val="0"/>
          <w:sz w:val="28"/>
          <w:szCs w:val="28"/>
        </w:rPr>
        <w:t xml:space="preserve">пункт 2.7 </w:t>
      </w:r>
      <w:r w:rsidR="00436280" w:rsidRPr="00436280">
        <w:rPr>
          <w:b w:val="0"/>
          <w:sz w:val="28"/>
          <w:szCs w:val="28"/>
        </w:rPr>
        <w:t>раздела 2</w:t>
      </w:r>
      <w:r w:rsidR="00436280">
        <w:rPr>
          <w:b w:val="0"/>
          <w:sz w:val="28"/>
          <w:szCs w:val="28"/>
        </w:rPr>
        <w:t xml:space="preserve"> Положения подлежит приведению в соответствие с </w:t>
      </w:r>
      <w:r w:rsidR="00436280" w:rsidRPr="00436280">
        <w:rPr>
          <w:b w:val="0"/>
          <w:sz w:val="28"/>
          <w:szCs w:val="28"/>
        </w:rPr>
        <w:t>Федеральны</w:t>
      </w:r>
      <w:r w:rsidR="00436280">
        <w:rPr>
          <w:b w:val="0"/>
          <w:sz w:val="28"/>
          <w:szCs w:val="28"/>
        </w:rPr>
        <w:t>м</w:t>
      </w:r>
      <w:r w:rsidR="00436280" w:rsidRPr="00436280">
        <w:rPr>
          <w:b w:val="0"/>
          <w:sz w:val="28"/>
          <w:szCs w:val="28"/>
        </w:rPr>
        <w:t xml:space="preserve"> закон</w:t>
      </w:r>
      <w:r w:rsidR="00436280">
        <w:rPr>
          <w:b w:val="0"/>
          <w:sz w:val="28"/>
          <w:szCs w:val="28"/>
        </w:rPr>
        <w:t>ом</w:t>
      </w:r>
      <w:r w:rsidR="00436280" w:rsidRPr="00436280">
        <w:rPr>
          <w:b w:val="0"/>
          <w:sz w:val="28"/>
          <w:szCs w:val="28"/>
        </w:rPr>
        <w:t xml:space="preserve"> № 25-ФЗ</w:t>
      </w:r>
      <w:r w:rsidR="00436280">
        <w:rPr>
          <w:b w:val="0"/>
          <w:sz w:val="28"/>
          <w:szCs w:val="28"/>
        </w:rPr>
        <w:t xml:space="preserve"> путем исключения из него подпункта 9.1.</w:t>
      </w:r>
    </w:p>
    <w:p w14:paraId="5F05FBE9" w14:textId="662A8C21" w:rsidR="00E164C9" w:rsidRPr="00A526AE" w:rsidRDefault="00F034E5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A526AE">
        <w:rPr>
          <w:b w:val="0"/>
          <w:sz w:val="28"/>
          <w:szCs w:val="28"/>
        </w:rPr>
        <w:t>4</w:t>
      </w:r>
      <w:r w:rsidR="00E164C9" w:rsidRPr="00A526AE">
        <w:rPr>
          <w:b w:val="0"/>
          <w:sz w:val="28"/>
          <w:szCs w:val="28"/>
        </w:rPr>
        <w:t>. В ходе антикоррупционной экспертизы проекта нормативного правового акта</w:t>
      </w:r>
      <w:r w:rsidRPr="00A526AE">
        <w:rPr>
          <w:b w:val="0"/>
          <w:sz w:val="28"/>
          <w:szCs w:val="28"/>
        </w:rPr>
        <w:t xml:space="preserve"> иных </w:t>
      </w:r>
      <w:r w:rsidR="00E164C9" w:rsidRPr="00A526AE">
        <w:rPr>
          <w:b w:val="0"/>
          <w:sz w:val="28"/>
          <w:szCs w:val="28"/>
        </w:rPr>
        <w:t>коррупциогенные факторы не обнаружен</w:t>
      </w:r>
      <w:r w:rsidRPr="00A526AE">
        <w:rPr>
          <w:b w:val="0"/>
          <w:sz w:val="28"/>
          <w:szCs w:val="28"/>
        </w:rPr>
        <w:t>о</w:t>
      </w:r>
      <w:r w:rsidR="00E164C9" w:rsidRPr="00A526AE">
        <w:rPr>
          <w:b w:val="0"/>
          <w:sz w:val="28"/>
          <w:szCs w:val="28"/>
        </w:rPr>
        <w:t>.</w:t>
      </w:r>
    </w:p>
    <w:p w14:paraId="6762BDB3" w14:textId="0F63AFE7" w:rsidR="00A526AE" w:rsidRPr="00A526AE" w:rsidRDefault="00F034E5" w:rsidP="00A526AE">
      <w:pPr>
        <w:pStyle w:val="ListParagraph1"/>
        <w:widowControl w:val="0"/>
        <w:suppressAutoHyphens/>
        <w:autoSpaceDE w:val="0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26AE">
        <w:rPr>
          <w:rFonts w:ascii="Times New Roman" w:hAnsi="Times New Roman" w:cs="Times New Roman"/>
          <w:sz w:val="28"/>
          <w:szCs w:val="28"/>
        </w:rPr>
        <w:t>5</w:t>
      </w:r>
      <w:r w:rsidR="00E164C9" w:rsidRPr="00A526AE">
        <w:rPr>
          <w:rFonts w:ascii="Times New Roman" w:hAnsi="Times New Roman" w:cs="Times New Roman"/>
          <w:sz w:val="28"/>
          <w:szCs w:val="28"/>
        </w:rPr>
        <w:t xml:space="preserve">. </w:t>
      </w:r>
      <w:r w:rsidR="00A526AE" w:rsidRPr="00A526AE">
        <w:rPr>
          <w:rFonts w:ascii="Times New Roman" w:hAnsi="Times New Roman" w:cs="Times New Roman"/>
          <w:sz w:val="28"/>
          <w:szCs w:val="28"/>
        </w:rPr>
        <w:t>С учетом изложенного, проект нормативного правового акта может быть рекомендован для официального принятия после устранения выявленных нарушений федерального законодательства.</w:t>
      </w:r>
    </w:p>
    <w:p w14:paraId="5EFFBD4B" w14:textId="77777777" w:rsidR="00E164C9" w:rsidRPr="00CF7147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  <w:bookmarkStart w:id="0" w:name="_GoBack"/>
      <w:bookmarkEnd w:id="0"/>
    </w:p>
    <w:p w14:paraId="140DCD5A" w14:textId="77777777" w:rsidR="00E164C9" w:rsidRPr="00CF7147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14:paraId="708BA6C5" w14:textId="77777777" w:rsidR="00E164C9" w:rsidRPr="00CF7147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14:paraId="4AB48C31" w14:textId="77777777" w:rsidR="00B64392" w:rsidRDefault="00B64392" w:rsidP="00B64392">
      <w:pPr>
        <w:pStyle w:val="ConsPlusTitle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Начальник </w:t>
      </w:r>
      <w:r w:rsidRPr="00DE10D1">
        <w:rPr>
          <w:b w:val="0"/>
          <w:sz w:val="28"/>
          <w:szCs w:val="28"/>
        </w:rPr>
        <w:t>юридического отдела</w:t>
      </w:r>
      <w:r>
        <w:rPr>
          <w:b w:val="0"/>
          <w:sz w:val="28"/>
          <w:szCs w:val="28"/>
        </w:rPr>
        <w:t xml:space="preserve"> администрации</w:t>
      </w:r>
    </w:p>
    <w:p w14:paraId="0B730F97" w14:textId="77777777" w:rsidR="00B64392" w:rsidRDefault="00B64392" w:rsidP="00B64392">
      <w:pPr>
        <w:pStyle w:val="ConsPlusTitle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муниципального образования</w:t>
      </w:r>
    </w:p>
    <w:p w14:paraId="5829DAE3" w14:textId="77777777" w:rsidR="00B64392" w:rsidRPr="00CF7147" w:rsidRDefault="00B64392" w:rsidP="00B64392">
      <w:pPr>
        <w:pStyle w:val="ConsPlusTitle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Каневской район </w:t>
      </w:r>
      <w:r w:rsidRPr="00DE10D1">
        <w:rPr>
          <w:b w:val="0"/>
          <w:sz w:val="28"/>
          <w:szCs w:val="28"/>
        </w:rPr>
        <w:t xml:space="preserve">          </w:t>
      </w:r>
      <w:r>
        <w:rPr>
          <w:b w:val="0"/>
          <w:sz w:val="28"/>
          <w:szCs w:val="28"/>
        </w:rPr>
        <w:t xml:space="preserve">                                                                    </w:t>
      </w:r>
      <w:r w:rsidRPr="00DE10D1">
        <w:rPr>
          <w:b w:val="0"/>
          <w:sz w:val="28"/>
          <w:szCs w:val="28"/>
        </w:rPr>
        <w:t xml:space="preserve">    </w:t>
      </w:r>
      <w:r>
        <w:rPr>
          <w:b w:val="0"/>
          <w:sz w:val="28"/>
          <w:szCs w:val="28"/>
        </w:rPr>
        <w:t>С.П. Гончаров</w:t>
      </w:r>
    </w:p>
    <w:p w14:paraId="3AD1A2B7" w14:textId="77777777" w:rsidR="00E164C9" w:rsidRPr="00CF7147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14:paraId="175C0799" w14:textId="77777777" w:rsidR="00E164C9" w:rsidRPr="00CF7147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14:paraId="409C2624" w14:textId="77777777" w:rsidR="00E164C9" w:rsidRPr="00CF7147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14:paraId="416FF757" w14:textId="77777777" w:rsidR="00E164C9" w:rsidRDefault="00E164C9" w:rsidP="00E164C9">
      <w:pPr>
        <w:pStyle w:val="ConsPlusTitle"/>
        <w:jc w:val="both"/>
        <w:rPr>
          <w:b w:val="0"/>
          <w:sz w:val="28"/>
          <w:szCs w:val="28"/>
        </w:rPr>
      </w:pPr>
    </w:p>
    <w:p w14:paraId="7F708A49" w14:textId="77777777" w:rsidR="00E164C9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14:paraId="1B760FE1" w14:textId="77777777" w:rsidR="00E164C9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14:paraId="1B4BD9DF" w14:textId="77777777" w:rsidR="00E164C9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14:paraId="47F1FD27" w14:textId="77777777" w:rsidR="00E164C9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14:paraId="2989A367" w14:textId="77777777" w:rsidR="00E164C9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14:paraId="204E5EEB" w14:textId="77777777" w:rsidR="00E164C9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14:paraId="799C0F32" w14:textId="77777777" w:rsidR="00E164C9" w:rsidRDefault="00E164C9" w:rsidP="00E164C9">
      <w:pPr>
        <w:pStyle w:val="ConsPlusTitle"/>
        <w:ind w:firstLine="709"/>
        <w:jc w:val="both"/>
        <w:rPr>
          <w:b w:val="0"/>
          <w:sz w:val="28"/>
          <w:szCs w:val="28"/>
        </w:rPr>
      </w:pPr>
    </w:p>
    <w:p w14:paraId="72FFE959" w14:textId="77777777" w:rsidR="006336BF" w:rsidRDefault="006336BF" w:rsidP="00E164C9">
      <w:pPr>
        <w:pStyle w:val="ConsPlusTitle"/>
        <w:jc w:val="both"/>
        <w:rPr>
          <w:b w:val="0"/>
          <w:sz w:val="28"/>
          <w:szCs w:val="28"/>
        </w:rPr>
      </w:pPr>
    </w:p>
    <w:p w14:paraId="5EA7E2A8" w14:textId="77777777" w:rsidR="00DE10D1" w:rsidRDefault="00DE10D1" w:rsidP="00E164C9">
      <w:pPr>
        <w:pStyle w:val="ConsPlusTitle"/>
        <w:jc w:val="both"/>
        <w:rPr>
          <w:b w:val="0"/>
          <w:sz w:val="28"/>
          <w:szCs w:val="28"/>
        </w:rPr>
      </w:pPr>
    </w:p>
    <w:p w14:paraId="69AF3373" w14:textId="77777777" w:rsidR="00826CB3" w:rsidRDefault="00826CB3" w:rsidP="00E164C9">
      <w:pPr>
        <w:pStyle w:val="ConsPlusTitle"/>
        <w:jc w:val="both"/>
        <w:rPr>
          <w:b w:val="0"/>
          <w:sz w:val="28"/>
          <w:szCs w:val="28"/>
        </w:rPr>
      </w:pPr>
    </w:p>
    <w:p w14:paraId="0155BC9D" w14:textId="77777777" w:rsidR="006A76BB" w:rsidRDefault="006A76BB" w:rsidP="00E164C9">
      <w:pPr>
        <w:pStyle w:val="ConsPlusTitle"/>
        <w:jc w:val="both"/>
        <w:rPr>
          <w:b w:val="0"/>
          <w:sz w:val="28"/>
          <w:szCs w:val="28"/>
        </w:rPr>
      </w:pPr>
    </w:p>
    <w:p w14:paraId="513193D9" w14:textId="77777777" w:rsidR="003223C9" w:rsidRDefault="003223C9" w:rsidP="00E164C9">
      <w:pPr>
        <w:pStyle w:val="ConsPlusTitle"/>
        <w:jc w:val="both"/>
        <w:rPr>
          <w:b w:val="0"/>
          <w:sz w:val="28"/>
          <w:szCs w:val="28"/>
        </w:rPr>
      </w:pPr>
    </w:p>
    <w:p w14:paraId="7601CA3D" w14:textId="77777777" w:rsidR="003223C9" w:rsidRDefault="003223C9" w:rsidP="00E164C9">
      <w:pPr>
        <w:pStyle w:val="ConsPlusTitle"/>
        <w:jc w:val="both"/>
        <w:rPr>
          <w:b w:val="0"/>
          <w:sz w:val="28"/>
          <w:szCs w:val="28"/>
        </w:rPr>
      </w:pPr>
    </w:p>
    <w:p w14:paraId="3DB88CBB" w14:textId="77777777" w:rsidR="003223C9" w:rsidRDefault="003223C9" w:rsidP="00E164C9">
      <w:pPr>
        <w:pStyle w:val="ConsPlusTitle"/>
        <w:jc w:val="both"/>
        <w:rPr>
          <w:b w:val="0"/>
          <w:sz w:val="28"/>
          <w:szCs w:val="28"/>
        </w:rPr>
      </w:pPr>
    </w:p>
    <w:p w14:paraId="6BFBC476" w14:textId="77777777" w:rsidR="003223C9" w:rsidRDefault="003223C9" w:rsidP="00E164C9">
      <w:pPr>
        <w:pStyle w:val="ConsPlusTitle"/>
        <w:jc w:val="both"/>
        <w:rPr>
          <w:b w:val="0"/>
          <w:sz w:val="28"/>
          <w:szCs w:val="28"/>
        </w:rPr>
      </w:pPr>
    </w:p>
    <w:p w14:paraId="34ACDD9A" w14:textId="0B742148" w:rsidR="00156553" w:rsidRDefault="00156553" w:rsidP="00E164C9">
      <w:pPr>
        <w:pStyle w:val="ConsPlusTitle"/>
        <w:jc w:val="both"/>
        <w:rPr>
          <w:b w:val="0"/>
          <w:sz w:val="28"/>
          <w:szCs w:val="28"/>
        </w:rPr>
      </w:pPr>
    </w:p>
    <w:p w14:paraId="012D77DD" w14:textId="47EF12B7" w:rsidR="00B64392" w:rsidRDefault="00B64392" w:rsidP="00E164C9">
      <w:pPr>
        <w:pStyle w:val="ConsPlusTitle"/>
        <w:jc w:val="both"/>
        <w:rPr>
          <w:b w:val="0"/>
          <w:sz w:val="28"/>
          <w:szCs w:val="28"/>
        </w:rPr>
      </w:pPr>
    </w:p>
    <w:p w14:paraId="39ADCB60" w14:textId="4CB36CDA" w:rsidR="00B64392" w:rsidRDefault="00B64392" w:rsidP="00E164C9">
      <w:pPr>
        <w:pStyle w:val="ConsPlusTitle"/>
        <w:jc w:val="both"/>
        <w:rPr>
          <w:b w:val="0"/>
          <w:sz w:val="28"/>
          <w:szCs w:val="28"/>
        </w:rPr>
      </w:pPr>
    </w:p>
    <w:p w14:paraId="00317872" w14:textId="5BF40308" w:rsidR="008232D9" w:rsidRDefault="008232D9" w:rsidP="00E164C9">
      <w:pPr>
        <w:pStyle w:val="ConsPlusTitle"/>
        <w:jc w:val="both"/>
        <w:rPr>
          <w:b w:val="0"/>
          <w:sz w:val="28"/>
          <w:szCs w:val="28"/>
        </w:rPr>
      </w:pPr>
    </w:p>
    <w:p w14:paraId="3B2537D4" w14:textId="2EA73381" w:rsidR="00F86E65" w:rsidRDefault="00F86E65" w:rsidP="00E164C9">
      <w:pPr>
        <w:pStyle w:val="ConsPlusTitle"/>
        <w:jc w:val="both"/>
        <w:rPr>
          <w:b w:val="0"/>
          <w:sz w:val="28"/>
          <w:szCs w:val="28"/>
        </w:rPr>
      </w:pPr>
    </w:p>
    <w:p w14:paraId="5F6FAC09" w14:textId="36860C16" w:rsidR="00F86E65" w:rsidRDefault="00F86E65" w:rsidP="00E164C9">
      <w:pPr>
        <w:pStyle w:val="ConsPlusTitle"/>
        <w:jc w:val="both"/>
        <w:rPr>
          <w:b w:val="0"/>
          <w:sz w:val="28"/>
          <w:szCs w:val="28"/>
        </w:rPr>
      </w:pPr>
    </w:p>
    <w:p w14:paraId="4F8A7877" w14:textId="6018A1C9" w:rsidR="00F86E65" w:rsidRDefault="00F86E65" w:rsidP="00E164C9">
      <w:pPr>
        <w:pStyle w:val="ConsPlusTitle"/>
        <w:jc w:val="both"/>
        <w:rPr>
          <w:b w:val="0"/>
          <w:sz w:val="28"/>
          <w:szCs w:val="28"/>
        </w:rPr>
      </w:pPr>
    </w:p>
    <w:p w14:paraId="2C038020" w14:textId="33E7349D" w:rsidR="00F86E65" w:rsidRDefault="00F86E65" w:rsidP="00E164C9">
      <w:pPr>
        <w:pStyle w:val="ConsPlusTitle"/>
        <w:jc w:val="both"/>
        <w:rPr>
          <w:b w:val="0"/>
          <w:sz w:val="28"/>
          <w:szCs w:val="28"/>
        </w:rPr>
      </w:pPr>
    </w:p>
    <w:p w14:paraId="47DA4553" w14:textId="41C6CFA1" w:rsidR="00F86E65" w:rsidRDefault="00F86E65" w:rsidP="00E164C9">
      <w:pPr>
        <w:pStyle w:val="ConsPlusTitle"/>
        <w:jc w:val="both"/>
        <w:rPr>
          <w:b w:val="0"/>
          <w:sz w:val="28"/>
          <w:szCs w:val="28"/>
        </w:rPr>
      </w:pPr>
    </w:p>
    <w:p w14:paraId="0318313A" w14:textId="2DC74811" w:rsidR="00F86E65" w:rsidRDefault="00F86E65" w:rsidP="00E164C9">
      <w:pPr>
        <w:pStyle w:val="ConsPlusTitle"/>
        <w:jc w:val="both"/>
        <w:rPr>
          <w:b w:val="0"/>
          <w:sz w:val="28"/>
          <w:szCs w:val="28"/>
        </w:rPr>
      </w:pPr>
    </w:p>
    <w:p w14:paraId="51247823" w14:textId="29D88B16" w:rsidR="00F86E65" w:rsidRDefault="00F86E65" w:rsidP="00E164C9">
      <w:pPr>
        <w:pStyle w:val="ConsPlusTitle"/>
        <w:jc w:val="both"/>
        <w:rPr>
          <w:b w:val="0"/>
          <w:sz w:val="28"/>
          <w:szCs w:val="28"/>
        </w:rPr>
      </w:pPr>
    </w:p>
    <w:p w14:paraId="735C946B" w14:textId="45D93511" w:rsidR="00F86E65" w:rsidRDefault="00F86E65" w:rsidP="00E164C9">
      <w:pPr>
        <w:pStyle w:val="ConsPlusTitle"/>
        <w:jc w:val="both"/>
        <w:rPr>
          <w:b w:val="0"/>
          <w:sz w:val="28"/>
          <w:szCs w:val="28"/>
        </w:rPr>
      </w:pPr>
    </w:p>
    <w:p w14:paraId="38D59BB4" w14:textId="5A22179E" w:rsidR="00F86E65" w:rsidRDefault="00F86E65" w:rsidP="00E164C9">
      <w:pPr>
        <w:pStyle w:val="ConsPlusTitle"/>
        <w:jc w:val="both"/>
        <w:rPr>
          <w:b w:val="0"/>
          <w:sz w:val="28"/>
          <w:szCs w:val="28"/>
        </w:rPr>
      </w:pPr>
    </w:p>
    <w:p w14:paraId="68F0DFD6" w14:textId="08EEFED7" w:rsidR="00F86E65" w:rsidRDefault="00F86E65" w:rsidP="00E164C9">
      <w:pPr>
        <w:pStyle w:val="ConsPlusTitle"/>
        <w:jc w:val="both"/>
        <w:rPr>
          <w:b w:val="0"/>
          <w:sz w:val="28"/>
          <w:szCs w:val="28"/>
        </w:rPr>
      </w:pPr>
    </w:p>
    <w:p w14:paraId="53B32BBC" w14:textId="47FA9DC9" w:rsidR="00F86E65" w:rsidRDefault="00F86E65" w:rsidP="00E164C9">
      <w:pPr>
        <w:pStyle w:val="ConsPlusTitle"/>
        <w:jc w:val="both"/>
        <w:rPr>
          <w:b w:val="0"/>
          <w:sz w:val="28"/>
          <w:szCs w:val="28"/>
        </w:rPr>
      </w:pPr>
    </w:p>
    <w:p w14:paraId="74840620" w14:textId="5FDBB52A" w:rsidR="00F86E65" w:rsidRDefault="00F86E65" w:rsidP="00E164C9">
      <w:pPr>
        <w:pStyle w:val="ConsPlusTitle"/>
        <w:jc w:val="both"/>
        <w:rPr>
          <w:b w:val="0"/>
          <w:sz w:val="28"/>
          <w:szCs w:val="28"/>
        </w:rPr>
      </w:pPr>
    </w:p>
    <w:p w14:paraId="0AC1F1DD" w14:textId="12C34667" w:rsidR="00F86E65" w:rsidRDefault="00F86E65" w:rsidP="00E164C9">
      <w:pPr>
        <w:pStyle w:val="ConsPlusTitle"/>
        <w:jc w:val="both"/>
        <w:rPr>
          <w:b w:val="0"/>
          <w:sz w:val="28"/>
          <w:szCs w:val="28"/>
        </w:rPr>
      </w:pPr>
    </w:p>
    <w:p w14:paraId="687093AA" w14:textId="4F6AD07E" w:rsidR="00F86E65" w:rsidRDefault="00F86E65" w:rsidP="00E164C9">
      <w:pPr>
        <w:pStyle w:val="ConsPlusTitle"/>
        <w:jc w:val="both"/>
        <w:rPr>
          <w:b w:val="0"/>
          <w:sz w:val="28"/>
          <w:szCs w:val="28"/>
        </w:rPr>
      </w:pPr>
    </w:p>
    <w:p w14:paraId="4FCD4E16" w14:textId="18D6E144" w:rsidR="00F86E65" w:rsidRDefault="00F86E65" w:rsidP="00E164C9">
      <w:pPr>
        <w:pStyle w:val="ConsPlusTitle"/>
        <w:jc w:val="both"/>
        <w:rPr>
          <w:b w:val="0"/>
          <w:sz w:val="28"/>
          <w:szCs w:val="28"/>
        </w:rPr>
      </w:pPr>
    </w:p>
    <w:p w14:paraId="068CBFAE" w14:textId="09C35384" w:rsidR="00F86E65" w:rsidRDefault="00F86E65" w:rsidP="00E164C9">
      <w:pPr>
        <w:pStyle w:val="ConsPlusTitle"/>
        <w:jc w:val="both"/>
        <w:rPr>
          <w:b w:val="0"/>
          <w:sz w:val="28"/>
          <w:szCs w:val="28"/>
        </w:rPr>
      </w:pPr>
    </w:p>
    <w:p w14:paraId="2567A49B" w14:textId="21EFB121" w:rsidR="00F86E65" w:rsidRDefault="00F86E65" w:rsidP="00E164C9">
      <w:pPr>
        <w:pStyle w:val="ConsPlusTitle"/>
        <w:jc w:val="both"/>
        <w:rPr>
          <w:b w:val="0"/>
          <w:sz w:val="28"/>
          <w:szCs w:val="28"/>
        </w:rPr>
      </w:pPr>
    </w:p>
    <w:p w14:paraId="036B098C" w14:textId="3058505C" w:rsidR="00F86E65" w:rsidRDefault="00F86E65" w:rsidP="00E164C9">
      <w:pPr>
        <w:pStyle w:val="ConsPlusTitle"/>
        <w:jc w:val="both"/>
        <w:rPr>
          <w:b w:val="0"/>
          <w:sz w:val="28"/>
          <w:szCs w:val="28"/>
        </w:rPr>
      </w:pPr>
    </w:p>
    <w:p w14:paraId="470F9570" w14:textId="7A181944" w:rsidR="00F86E65" w:rsidRDefault="00F86E65" w:rsidP="00E164C9">
      <w:pPr>
        <w:pStyle w:val="ConsPlusTitle"/>
        <w:jc w:val="both"/>
        <w:rPr>
          <w:b w:val="0"/>
          <w:sz w:val="28"/>
          <w:szCs w:val="28"/>
        </w:rPr>
      </w:pPr>
    </w:p>
    <w:p w14:paraId="098E3C51" w14:textId="0E547355" w:rsidR="00F86E65" w:rsidRDefault="00F86E65" w:rsidP="00E164C9">
      <w:pPr>
        <w:pStyle w:val="ConsPlusTitle"/>
        <w:jc w:val="both"/>
        <w:rPr>
          <w:b w:val="0"/>
          <w:sz w:val="28"/>
          <w:szCs w:val="28"/>
        </w:rPr>
      </w:pPr>
    </w:p>
    <w:p w14:paraId="70CABB94" w14:textId="77777777" w:rsidR="00824A8B" w:rsidRDefault="00824A8B" w:rsidP="00B76089">
      <w:pPr>
        <w:pStyle w:val="ConsPlusTitle"/>
        <w:jc w:val="both"/>
        <w:rPr>
          <w:b w:val="0"/>
        </w:rPr>
      </w:pPr>
      <w:r>
        <w:rPr>
          <w:b w:val="0"/>
        </w:rPr>
        <w:t>Мороз Татьяна Ивановна</w:t>
      </w:r>
    </w:p>
    <w:p w14:paraId="1F86FF3E" w14:textId="7F9CA828" w:rsidR="007301D9" w:rsidRPr="00325355" w:rsidRDefault="006A76BB" w:rsidP="00B76089">
      <w:pPr>
        <w:pStyle w:val="ConsPlusTitle"/>
        <w:jc w:val="both"/>
        <w:rPr>
          <w:b w:val="0"/>
        </w:rPr>
      </w:pPr>
      <w:r>
        <w:rPr>
          <w:b w:val="0"/>
        </w:rPr>
        <w:t xml:space="preserve">+7 (861-64) </w:t>
      </w:r>
      <w:r w:rsidR="00E164C9" w:rsidRPr="00DB720B">
        <w:rPr>
          <w:b w:val="0"/>
        </w:rPr>
        <w:t>7</w:t>
      </w:r>
      <w:r>
        <w:rPr>
          <w:b w:val="0"/>
        </w:rPr>
        <w:t>-</w:t>
      </w:r>
      <w:r w:rsidR="00D86A87">
        <w:rPr>
          <w:b w:val="0"/>
        </w:rPr>
        <w:t>19</w:t>
      </w:r>
      <w:r>
        <w:rPr>
          <w:b w:val="0"/>
        </w:rPr>
        <w:t>-</w:t>
      </w:r>
      <w:r w:rsidR="00E164C9" w:rsidRPr="00DB720B">
        <w:rPr>
          <w:b w:val="0"/>
        </w:rPr>
        <w:t>07</w:t>
      </w:r>
    </w:p>
    <w:sectPr w:rsidR="007301D9" w:rsidRPr="00325355" w:rsidSect="003223C9">
      <w:headerReference w:type="default" r:id="rId6"/>
      <w:pgSz w:w="11906" w:h="16838"/>
      <w:pgMar w:top="1134" w:right="566" w:bottom="851" w:left="1701" w:header="1129" w:footer="113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1B638A" w14:textId="77777777" w:rsidR="00E164C9" w:rsidRDefault="00E164C9" w:rsidP="00E164C9">
      <w:r>
        <w:separator/>
      </w:r>
    </w:p>
  </w:endnote>
  <w:endnote w:type="continuationSeparator" w:id="0">
    <w:p w14:paraId="35114C8B" w14:textId="77777777" w:rsidR="00E164C9" w:rsidRDefault="00E164C9" w:rsidP="00E16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nePrinter">
    <w:altName w:val="Courier New"/>
    <w:charset w:val="00"/>
    <w:family w:val="moder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89C99A" w14:textId="77777777" w:rsidR="00E164C9" w:rsidRDefault="00E164C9" w:rsidP="00E164C9">
      <w:r>
        <w:separator/>
      </w:r>
    </w:p>
  </w:footnote>
  <w:footnote w:type="continuationSeparator" w:id="0">
    <w:p w14:paraId="3B33839E" w14:textId="77777777" w:rsidR="00E164C9" w:rsidRDefault="00E164C9" w:rsidP="00E16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511549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8C98334" w14:textId="36337001" w:rsidR="00E164C9" w:rsidRPr="003223C9" w:rsidRDefault="00E164C9">
        <w:pPr>
          <w:pStyle w:val="a3"/>
          <w:jc w:val="center"/>
          <w:rPr>
            <w:sz w:val="24"/>
            <w:szCs w:val="24"/>
          </w:rPr>
        </w:pPr>
        <w:r w:rsidRPr="003223C9">
          <w:rPr>
            <w:sz w:val="24"/>
            <w:szCs w:val="24"/>
          </w:rPr>
          <w:fldChar w:fldCharType="begin"/>
        </w:r>
        <w:r w:rsidRPr="003223C9">
          <w:rPr>
            <w:sz w:val="24"/>
            <w:szCs w:val="24"/>
          </w:rPr>
          <w:instrText>PAGE   \* MERGEFORMAT</w:instrText>
        </w:r>
        <w:r w:rsidRPr="003223C9">
          <w:rPr>
            <w:sz w:val="24"/>
            <w:szCs w:val="24"/>
          </w:rPr>
          <w:fldChar w:fldCharType="separate"/>
        </w:r>
        <w:r w:rsidR="00A526AE">
          <w:rPr>
            <w:noProof/>
            <w:sz w:val="24"/>
            <w:szCs w:val="24"/>
          </w:rPr>
          <w:t>2</w:t>
        </w:r>
        <w:r w:rsidRPr="003223C9">
          <w:rPr>
            <w:sz w:val="24"/>
            <w:szCs w:val="24"/>
          </w:rPr>
          <w:fldChar w:fldCharType="end"/>
        </w:r>
      </w:p>
    </w:sdtContent>
  </w:sdt>
  <w:p w14:paraId="05BB1CDD" w14:textId="77777777" w:rsidR="00E164C9" w:rsidRDefault="00E164C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1D8"/>
    <w:rsid w:val="000A1878"/>
    <w:rsid w:val="000A3489"/>
    <w:rsid w:val="0011431D"/>
    <w:rsid w:val="00126D35"/>
    <w:rsid w:val="001458A0"/>
    <w:rsid w:val="00156553"/>
    <w:rsid w:val="00161AA0"/>
    <w:rsid w:val="00163860"/>
    <w:rsid w:val="001F263B"/>
    <w:rsid w:val="002024D1"/>
    <w:rsid w:val="00204DBE"/>
    <w:rsid w:val="00206E6B"/>
    <w:rsid w:val="00246D4E"/>
    <w:rsid w:val="00261E95"/>
    <w:rsid w:val="002A2737"/>
    <w:rsid w:val="002A3BA8"/>
    <w:rsid w:val="002D3CD1"/>
    <w:rsid w:val="003002E0"/>
    <w:rsid w:val="003004D5"/>
    <w:rsid w:val="00300B86"/>
    <w:rsid w:val="003223C9"/>
    <w:rsid w:val="003251AB"/>
    <w:rsid w:val="00325355"/>
    <w:rsid w:val="003342A1"/>
    <w:rsid w:val="00371FA5"/>
    <w:rsid w:val="00376A01"/>
    <w:rsid w:val="003D761C"/>
    <w:rsid w:val="003F01A7"/>
    <w:rsid w:val="003F2F8D"/>
    <w:rsid w:val="004030D8"/>
    <w:rsid w:val="00412981"/>
    <w:rsid w:val="00416549"/>
    <w:rsid w:val="00436280"/>
    <w:rsid w:val="00445E67"/>
    <w:rsid w:val="0047476D"/>
    <w:rsid w:val="004829CC"/>
    <w:rsid w:val="004A1851"/>
    <w:rsid w:val="004D7B39"/>
    <w:rsid w:val="004F61FA"/>
    <w:rsid w:val="005072FE"/>
    <w:rsid w:val="00513B8C"/>
    <w:rsid w:val="0053094B"/>
    <w:rsid w:val="005E6A70"/>
    <w:rsid w:val="00613DC8"/>
    <w:rsid w:val="0062294E"/>
    <w:rsid w:val="006336BF"/>
    <w:rsid w:val="00644741"/>
    <w:rsid w:val="00652203"/>
    <w:rsid w:val="006609C3"/>
    <w:rsid w:val="006945E9"/>
    <w:rsid w:val="006A76BB"/>
    <w:rsid w:val="006D4FD2"/>
    <w:rsid w:val="00710882"/>
    <w:rsid w:val="007301D9"/>
    <w:rsid w:val="00732FAB"/>
    <w:rsid w:val="007623F4"/>
    <w:rsid w:val="007C17EB"/>
    <w:rsid w:val="007C23C3"/>
    <w:rsid w:val="007F5740"/>
    <w:rsid w:val="0081145B"/>
    <w:rsid w:val="008232D9"/>
    <w:rsid w:val="00824A8B"/>
    <w:rsid w:val="00826CB3"/>
    <w:rsid w:val="00871D0F"/>
    <w:rsid w:val="008F5FF1"/>
    <w:rsid w:val="008F7474"/>
    <w:rsid w:val="00915804"/>
    <w:rsid w:val="00950FAF"/>
    <w:rsid w:val="00976151"/>
    <w:rsid w:val="009D0EA3"/>
    <w:rsid w:val="009D4A48"/>
    <w:rsid w:val="00A12E05"/>
    <w:rsid w:val="00A35000"/>
    <w:rsid w:val="00A526AE"/>
    <w:rsid w:val="00A6465B"/>
    <w:rsid w:val="00AA21FD"/>
    <w:rsid w:val="00B11895"/>
    <w:rsid w:val="00B14B82"/>
    <w:rsid w:val="00B30C86"/>
    <w:rsid w:val="00B64392"/>
    <w:rsid w:val="00B76089"/>
    <w:rsid w:val="00B91A7D"/>
    <w:rsid w:val="00B9794A"/>
    <w:rsid w:val="00BE2A5B"/>
    <w:rsid w:val="00BE4AFA"/>
    <w:rsid w:val="00BF318A"/>
    <w:rsid w:val="00D00577"/>
    <w:rsid w:val="00D4412E"/>
    <w:rsid w:val="00D61689"/>
    <w:rsid w:val="00D76DAA"/>
    <w:rsid w:val="00D86A87"/>
    <w:rsid w:val="00D97E2D"/>
    <w:rsid w:val="00DE10D1"/>
    <w:rsid w:val="00DE61F8"/>
    <w:rsid w:val="00E02AC0"/>
    <w:rsid w:val="00E164C9"/>
    <w:rsid w:val="00E514EF"/>
    <w:rsid w:val="00E571D8"/>
    <w:rsid w:val="00E64E20"/>
    <w:rsid w:val="00F034E5"/>
    <w:rsid w:val="00F03A81"/>
    <w:rsid w:val="00F5002A"/>
    <w:rsid w:val="00F54D5A"/>
    <w:rsid w:val="00F71F8C"/>
    <w:rsid w:val="00F86E65"/>
    <w:rsid w:val="00F925AA"/>
    <w:rsid w:val="00FA2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C85BF89"/>
  <w15:docId w15:val="{641DFBD6-683F-4E85-917D-8EA8D16AF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4C9"/>
    <w:pPr>
      <w:spacing w:after="0" w:line="240" w:lineRule="auto"/>
    </w:pPr>
    <w:rPr>
      <w:rFonts w:ascii="Times New Roman" w:eastAsia="Times New Roman" w:hAnsi="Times New Roman" w:cs="LinePrinter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164C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164C9"/>
    <w:rPr>
      <w:rFonts w:ascii="Times New Roman" w:eastAsia="Times New Roman" w:hAnsi="Times New Roman" w:cs="LinePrinter"/>
      <w:sz w:val="20"/>
      <w:szCs w:val="20"/>
      <w:lang w:eastAsia="ar-SA"/>
    </w:rPr>
  </w:style>
  <w:style w:type="paragraph" w:styleId="a5">
    <w:name w:val="footer"/>
    <w:basedOn w:val="a"/>
    <w:link w:val="a6"/>
    <w:rsid w:val="00E164C9"/>
    <w:pPr>
      <w:suppressLineNumbers/>
      <w:tabs>
        <w:tab w:val="center" w:pos="4819"/>
        <w:tab w:val="right" w:pos="9638"/>
      </w:tabs>
    </w:pPr>
  </w:style>
  <w:style w:type="character" w:customStyle="1" w:styleId="a6">
    <w:name w:val="Нижний колонтитул Знак"/>
    <w:basedOn w:val="a0"/>
    <w:link w:val="a5"/>
    <w:rsid w:val="00E164C9"/>
    <w:rPr>
      <w:rFonts w:ascii="Times New Roman" w:eastAsia="Times New Roman" w:hAnsi="Times New Roman" w:cs="LinePrinter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E164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1088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10882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ListParagraph1">
    <w:name w:val="List Paragraph1"/>
    <w:basedOn w:val="a"/>
    <w:rsid w:val="00A526AE"/>
    <w:pPr>
      <w:spacing w:after="200" w:line="276" w:lineRule="auto"/>
      <w:ind w:left="720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3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Гринь</dc:creator>
  <cp:keywords/>
  <dc:description/>
  <cp:lastModifiedBy>Юлия Гринь</cp:lastModifiedBy>
  <cp:revision>72</cp:revision>
  <cp:lastPrinted>2024-08-07T13:00:00Z</cp:lastPrinted>
  <dcterms:created xsi:type="dcterms:W3CDTF">2021-08-13T08:28:00Z</dcterms:created>
  <dcterms:modified xsi:type="dcterms:W3CDTF">2025-03-21T12:53:00Z</dcterms:modified>
</cp:coreProperties>
</file>