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0B417EB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045FC21C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Первый заместитель главы</w:t>
                                  </w:r>
                                </w:p>
                                <w:p w14:paraId="68A652D5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начальник финансового</w:t>
                                  </w:r>
                                </w:p>
                                <w:p w14:paraId="4FC4AB17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управления администрации</w:t>
                                  </w:r>
                                </w:p>
                                <w:p w14:paraId="46E478E8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45FF372B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 Краснодарского края</w:t>
                                  </w:r>
                                </w:p>
                                <w:p w14:paraId="1B92F110" w14:textId="7BC5B6FF" w:rsidR="00E164C9" w:rsidRPr="00246D4E" w:rsidRDefault="00A25D31" w:rsidP="00A25D3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Тыщенко Е.И.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045FC21C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Первый заместитель главы</w:t>
                            </w:r>
                          </w:p>
                          <w:p w14:paraId="68A652D5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муниципального образования, начальник финансового</w:t>
                            </w:r>
                          </w:p>
                          <w:p w14:paraId="4FC4AB17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управления администрации</w:t>
                            </w:r>
                          </w:p>
                          <w:p w14:paraId="46E478E8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45FF372B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Каневской муниципальный район Краснодарского края</w:t>
                            </w:r>
                          </w:p>
                          <w:p w14:paraId="1B92F110" w14:textId="7BC5B6FF" w:rsidR="00E164C9" w:rsidRPr="00246D4E" w:rsidRDefault="00A25D31" w:rsidP="00A25D3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Тыщенко Е.И.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25D31">
        <w:rPr>
          <w:noProof/>
          <w:sz w:val="28"/>
          <w:szCs w:val="28"/>
          <w:lang w:eastAsia="ru-RU"/>
        </w:rPr>
        <w:t>28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A25D31">
        <w:rPr>
          <w:noProof/>
          <w:sz w:val="28"/>
          <w:szCs w:val="28"/>
          <w:lang w:eastAsia="ru-RU"/>
        </w:rPr>
        <w:t>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A25D31">
        <w:rPr>
          <w:color w:val="000000"/>
          <w:sz w:val="28"/>
        </w:rPr>
        <w:t>4</w:t>
      </w:r>
      <w:r w:rsidR="00A84EAE">
        <w:rPr>
          <w:color w:val="000000"/>
          <w:sz w:val="28"/>
        </w:rPr>
        <w:t>7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12F1DC1F" w14:textId="1C0BFA05" w:rsidR="00376FE3" w:rsidRDefault="00892E4F" w:rsidP="00A84EAE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bookmarkEnd w:id="0"/>
      <w:proofErr w:type="gramEnd"/>
      <w:r w:rsidR="00A84EAE" w:rsidRPr="00A84EAE">
        <w:rPr>
          <w:sz w:val="28"/>
          <w:szCs w:val="28"/>
        </w:rPr>
        <w:t>Об установлении дополнительных оснований признания</w:t>
      </w:r>
      <w:r w:rsidR="00A84EAE">
        <w:rPr>
          <w:sz w:val="28"/>
          <w:szCs w:val="28"/>
        </w:rPr>
        <w:t xml:space="preserve"> </w:t>
      </w:r>
      <w:r w:rsidR="00A84EAE" w:rsidRPr="00A84EAE">
        <w:rPr>
          <w:sz w:val="28"/>
          <w:szCs w:val="28"/>
        </w:rPr>
        <w:t xml:space="preserve">безнадежными </w:t>
      </w:r>
      <w:r w:rsidR="00A84EAE">
        <w:rPr>
          <w:sz w:val="28"/>
          <w:szCs w:val="28"/>
        </w:rPr>
        <w:t xml:space="preserve">к </w:t>
      </w:r>
      <w:r w:rsidR="00A84EAE" w:rsidRPr="00A84EAE">
        <w:rPr>
          <w:sz w:val="28"/>
          <w:szCs w:val="28"/>
        </w:rPr>
        <w:t>взысканию недоимки, задолженности по пеням и</w:t>
      </w:r>
      <w:r w:rsidR="00A84EAE">
        <w:rPr>
          <w:sz w:val="28"/>
          <w:szCs w:val="28"/>
        </w:rPr>
        <w:t xml:space="preserve"> </w:t>
      </w:r>
      <w:r w:rsidR="00A84EAE" w:rsidRPr="00A84EAE">
        <w:rPr>
          <w:sz w:val="28"/>
          <w:szCs w:val="28"/>
        </w:rPr>
        <w:t>штрафам по местным налогам, в том числе отмененным местным</w:t>
      </w:r>
      <w:r w:rsidR="00A84EAE">
        <w:rPr>
          <w:sz w:val="28"/>
          <w:szCs w:val="28"/>
        </w:rPr>
        <w:t xml:space="preserve"> </w:t>
      </w:r>
      <w:r w:rsidR="00A84EAE" w:rsidRPr="00A84EAE">
        <w:rPr>
          <w:sz w:val="28"/>
          <w:szCs w:val="28"/>
        </w:rPr>
        <w:t>налогам, на территории</w:t>
      </w:r>
      <w:r w:rsidR="00A84EAE">
        <w:rPr>
          <w:sz w:val="28"/>
          <w:szCs w:val="28"/>
        </w:rPr>
        <w:t xml:space="preserve"> </w:t>
      </w:r>
      <w:r w:rsidR="00A84EAE" w:rsidRPr="00A84EAE">
        <w:rPr>
          <w:sz w:val="28"/>
          <w:szCs w:val="28"/>
        </w:rPr>
        <w:t>муниципального образования Каневской</w:t>
      </w:r>
      <w:r w:rsidR="00A84EAE">
        <w:rPr>
          <w:sz w:val="28"/>
          <w:szCs w:val="28"/>
        </w:rPr>
        <w:t xml:space="preserve"> </w:t>
      </w:r>
      <w:r w:rsidR="00A84EAE" w:rsidRPr="00A84EAE">
        <w:rPr>
          <w:sz w:val="28"/>
          <w:szCs w:val="28"/>
        </w:rPr>
        <w:t>муниципальный район Краснодарского края</w:t>
      </w:r>
      <w:r w:rsidR="00A84EAE">
        <w:rPr>
          <w:sz w:val="28"/>
          <w:szCs w:val="28"/>
        </w:rPr>
        <w:t>»</w:t>
      </w:r>
    </w:p>
    <w:p w14:paraId="2A657D21" w14:textId="77777777" w:rsidR="00A25D31" w:rsidRDefault="00A25D31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542DDB94" w14:textId="77777777" w:rsidR="00A84EAE" w:rsidRPr="00EA72C6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26ADFCBD" w:rsidR="00E164C9" w:rsidRPr="00A25D31" w:rsidRDefault="00E164C9" w:rsidP="00A84EAE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A84EAE" w:rsidRPr="00A84EAE">
        <w:rPr>
          <w:bCs/>
          <w:sz w:val="28"/>
          <w:szCs w:val="28"/>
        </w:rPr>
        <w:t>Об установлении дополнительных оснований признания</w:t>
      </w:r>
      <w:r w:rsidR="00A84EAE">
        <w:rPr>
          <w:bCs/>
          <w:sz w:val="28"/>
          <w:szCs w:val="28"/>
        </w:rPr>
        <w:t xml:space="preserve"> </w:t>
      </w:r>
      <w:r w:rsidR="00A84EAE" w:rsidRPr="00A84EAE">
        <w:rPr>
          <w:bCs/>
          <w:sz w:val="28"/>
          <w:szCs w:val="28"/>
        </w:rPr>
        <w:t>безнадежными к взысканию недоимки, задолженности по пеням и</w:t>
      </w:r>
      <w:r w:rsidR="00A84EAE">
        <w:rPr>
          <w:bCs/>
          <w:sz w:val="28"/>
          <w:szCs w:val="28"/>
        </w:rPr>
        <w:t xml:space="preserve"> </w:t>
      </w:r>
      <w:r w:rsidR="00A84EAE" w:rsidRPr="00A84EAE">
        <w:rPr>
          <w:bCs/>
          <w:sz w:val="28"/>
          <w:szCs w:val="28"/>
        </w:rPr>
        <w:t>штрафам по местным налогам, в том числе отмененным местным</w:t>
      </w:r>
      <w:r w:rsidR="00A84EAE">
        <w:rPr>
          <w:bCs/>
          <w:sz w:val="28"/>
          <w:szCs w:val="28"/>
        </w:rPr>
        <w:t xml:space="preserve"> </w:t>
      </w:r>
      <w:r w:rsidR="00A84EAE" w:rsidRPr="00A84EAE">
        <w:rPr>
          <w:bCs/>
          <w:sz w:val="28"/>
          <w:szCs w:val="28"/>
        </w:rPr>
        <w:t xml:space="preserve">налогам, на территории </w:t>
      </w:r>
      <w:r w:rsidR="00A84EAE" w:rsidRPr="00A84EAE">
        <w:rPr>
          <w:bCs/>
          <w:sz w:val="28"/>
          <w:szCs w:val="28"/>
        </w:rPr>
        <w:lastRenderedPageBreak/>
        <w:t>муниципального образования Каневской</w:t>
      </w:r>
      <w:r w:rsidR="00A84EAE">
        <w:rPr>
          <w:bCs/>
          <w:sz w:val="28"/>
          <w:szCs w:val="28"/>
        </w:rPr>
        <w:t xml:space="preserve"> </w:t>
      </w:r>
      <w:r w:rsidR="00A84EAE" w:rsidRPr="00A84EAE">
        <w:rPr>
          <w:bCs/>
          <w:sz w:val="28"/>
          <w:szCs w:val="28"/>
        </w:rPr>
        <w:t>муниципальный район Краснодарского края</w:t>
      </w:r>
      <w:r w:rsidR="00A25D31" w:rsidRPr="00A25D31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8EA6" w14:textId="77777777" w:rsidR="004A14DD" w:rsidRDefault="004A14DD" w:rsidP="00E164C9">
      <w:r>
        <w:separator/>
      </w:r>
    </w:p>
  </w:endnote>
  <w:endnote w:type="continuationSeparator" w:id="0">
    <w:p w14:paraId="48234498" w14:textId="77777777" w:rsidR="004A14DD" w:rsidRDefault="004A14DD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8BD2" w14:textId="77777777" w:rsidR="004A14DD" w:rsidRDefault="004A14DD" w:rsidP="00E164C9">
      <w:r>
        <w:separator/>
      </w:r>
    </w:p>
  </w:footnote>
  <w:footnote w:type="continuationSeparator" w:id="0">
    <w:p w14:paraId="7889F608" w14:textId="77777777" w:rsidR="004A14DD" w:rsidRDefault="004A14DD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84EAE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3006</Characters>
  <Application>Microsoft Office Word</Application>
  <DocSecurity>0</DocSecurity>
  <Lines>85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2026-04-28T08:14:00Z</cp:lastPrinted>
  <dcterms:created xsi:type="dcterms:W3CDTF">2026-04-28T08:14:00Z</dcterms:created>
  <dcterms:modified xsi:type="dcterms:W3CDTF">2026-04-28T08:14:00Z</dcterms:modified>
</cp:coreProperties>
</file>