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58" w:rsidRPr="00B47F1E" w:rsidRDefault="00FF2658" w:rsidP="00FF265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FF2658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 w:rsidR="00EB2769"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:rsidR="00EB2769" w:rsidRPr="00EB2769" w:rsidRDefault="00EB2769" w:rsidP="00EB2769">
      <w:pPr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FF2658" w:rsidRPr="00FF2658" w:rsidRDefault="00FF2658" w:rsidP="00FF2658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0A0FCE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C4657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0A0FCE">
        <w:rPr>
          <w:rFonts w:ascii="Times New Roman" w:hAnsi="Times New Roman"/>
          <w:sz w:val="28"/>
          <w:szCs w:val="28"/>
        </w:rPr>
        <w:t>_______</w:t>
      </w:r>
    </w:p>
    <w:p w:rsidR="00FF2658" w:rsidRDefault="00FF2658" w:rsidP="00FF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:rsidR="00FD53ED" w:rsidRDefault="00FD53ED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26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="00743F46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</w:t>
      </w:r>
    </w:p>
    <w:p w:rsidR="00202426" w:rsidRPr="009028DB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2D1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муниципального образования Каневской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 е ш и л: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Утвердить изменения в решение Совета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(с изменениями от 2</w:t>
      </w:r>
      <w:r w:rsidR="00FA179F">
        <w:rPr>
          <w:rFonts w:ascii="Times New Roman" w:hAnsi="Times New Roman"/>
          <w:sz w:val="28"/>
          <w:szCs w:val="28"/>
          <w:lang w:val="ru-RU"/>
        </w:rPr>
        <w:t>9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января 202</w:t>
      </w:r>
      <w:r w:rsidR="00FA179F">
        <w:rPr>
          <w:rFonts w:ascii="Times New Roman" w:hAnsi="Times New Roman"/>
          <w:sz w:val="28"/>
          <w:szCs w:val="28"/>
          <w:lang w:val="ru-RU"/>
        </w:rPr>
        <w:t>5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FA179F">
        <w:rPr>
          <w:rFonts w:ascii="Times New Roman" w:hAnsi="Times New Roman"/>
          <w:sz w:val="28"/>
          <w:szCs w:val="28"/>
          <w:lang w:val="ru-RU"/>
        </w:rPr>
        <w:t>358</w:t>
      </w:r>
      <w:r w:rsidR="00441D08">
        <w:rPr>
          <w:rFonts w:ascii="Times New Roman" w:hAnsi="Times New Roman"/>
          <w:sz w:val="28"/>
          <w:szCs w:val="28"/>
          <w:lang w:val="ru-RU"/>
        </w:rPr>
        <w:t>; от 26 февраля 2025 года № 366</w:t>
      </w:r>
      <w:r w:rsidR="00996D36">
        <w:rPr>
          <w:rFonts w:ascii="Times New Roman" w:hAnsi="Times New Roman"/>
          <w:sz w:val="28"/>
          <w:szCs w:val="28"/>
          <w:lang w:val="ru-RU"/>
        </w:rPr>
        <w:t>; от 16 апреля 2025 года № 386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)</w:t>
      </w:r>
      <w:r w:rsidR="00FA17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:rsidR="009973D4" w:rsidRPr="007E23AF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:rsidR="00202426" w:rsidRPr="000150AD" w:rsidRDefault="00202426" w:rsidP="00532F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 xml:space="preserve"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953E57">
        <w:rPr>
          <w:rFonts w:ascii="Times New Roman" w:hAnsi="Times New Roman"/>
          <w:sz w:val="28"/>
          <w:szCs w:val="28"/>
        </w:rPr>
        <w:t>район</w:t>
      </w:r>
      <w:r w:rsidR="00EB276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953E57">
        <w:rPr>
          <w:rFonts w:ascii="Times New Roman" w:hAnsi="Times New Roman"/>
          <w:sz w:val="28"/>
          <w:szCs w:val="28"/>
        </w:rPr>
        <w:t>.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:rsidR="00F84FD4" w:rsidRDefault="00F84FD4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0A0FCE" w:rsidRPr="000A0FCE" w:rsidRDefault="000A0FC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EB2769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</w:p>
    <w:p w:rsidR="00202426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F84FD4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02426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:rsidR="00F84FD4" w:rsidRPr="00EB2769" w:rsidRDefault="00F84FD4" w:rsidP="00532F7F">
      <w:pPr>
        <w:pStyle w:val="a7"/>
        <w:rPr>
          <w:rFonts w:ascii="Times New Roman" w:hAnsi="Times New Roman"/>
          <w:sz w:val="16"/>
          <w:szCs w:val="16"/>
          <w:lang w:val="ru-RU"/>
        </w:rPr>
      </w:pP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EB2769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</w:p>
    <w:p w:rsidR="00FC57D3" w:rsidRDefault="00EB2769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84FD4">
        <w:rPr>
          <w:rFonts w:ascii="Times New Roman" w:hAnsi="Times New Roman"/>
          <w:sz w:val="28"/>
          <w:szCs w:val="28"/>
        </w:rPr>
        <w:t xml:space="preserve">    </w:t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8F6B8A" w:rsidRPr="000347B0">
        <w:rPr>
          <w:rFonts w:ascii="Times New Roman" w:hAnsi="Times New Roman"/>
          <w:sz w:val="28"/>
          <w:szCs w:val="28"/>
        </w:rPr>
        <w:t xml:space="preserve">                       </w:t>
      </w:r>
      <w:r w:rsidR="00202426" w:rsidRPr="00A30472">
        <w:rPr>
          <w:rFonts w:ascii="Times New Roman" w:hAnsi="Times New Roman"/>
          <w:sz w:val="28"/>
          <w:szCs w:val="28"/>
        </w:rPr>
        <w:t>М.А. Моргун</w:t>
      </w:r>
      <w:r w:rsidR="00FC57D3"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02426" w:rsidRPr="00DC44C3" w:rsidTr="00532F7F">
        <w:tc>
          <w:tcPr>
            <w:tcW w:w="4503" w:type="dxa"/>
          </w:tcPr>
          <w:p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  <w:bookmarkEnd w:id="0"/>
          </w:p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441D08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441D08" w:rsidRPr="00DC44C3" w:rsidRDefault="00441D08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743F46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202426" w:rsidRPr="00DC44C3" w:rsidRDefault="00743F46" w:rsidP="001E6B5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350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бюджете муниципального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743F46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образования 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муниципальный</w:t>
            </w:r>
          </w:p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район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Краснодарского края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743F46" w:rsidRDefault="00AE70BE" w:rsidP="00BE7C5D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 w:rsidR="003F51DE"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="00555EE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0F5C35" w:rsidRDefault="00FD5C2F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)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Pr="000F5C35">
        <w:rPr>
          <w:rFonts w:ascii="Times New Roman" w:hAnsi="Times New Roman"/>
          <w:sz w:val="28"/>
          <w:szCs w:val="28"/>
          <w:lang w:val="ru-RU"/>
        </w:rPr>
        <w:t>4 017</w:t>
      </w:r>
      <w:r>
        <w:rPr>
          <w:rFonts w:ascii="Times New Roman" w:hAnsi="Times New Roman"/>
          <w:sz w:val="28"/>
          <w:szCs w:val="28"/>
          <w:lang w:val="ru-RU"/>
        </w:rPr>
        <w:t> 440,9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4 117 </w:t>
      </w:r>
      <w:r w:rsidR="004C6391">
        <w:rPr>
          <w:rFonts w:ascii="Times New Roman" w:hAnsi="Times New Roman"/>
          <w:sz w:val="28"/>
          <w:szCs w:val="28"/>
          <w:lang w:val="ru-RU"/>
        </w:rPr>
        <w:t>173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4C6391">
        <w:rPr>
          <w:rFonts w:ascii="Times New Roman" w:hAnsi="Times New Roman"/>
          <w:sz w:val="28"/>
          <w:szCs w:val="28"/>
          <w:lang w:val="ru-RU"/>
        </w:rPr>
        <w:t>8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AE70BE" w:rsidRPr="000F5C35" w:rsidRDefault="00FD5C2F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Pr="000F5C35">
        <w:rPr>
          <w:rFonts w:ascii="Times New Roman" w:hAnsi="Times New Roman"/>
          <w:sz w:val="28"/>
          <w:szCs w:val="28"/>
          <w:lang w:val="ru-RU"/>
        </w:rPr>
        <w:t>4 128</w:t>
      </w:r>
      <w:r>
        <w:rPr>
          <w:rFonts w:ascii="Times New Roman" w:hAnsi="Times New Roman"/>
          <w:sz w:val="28"/>
          <w:szCs w:val="28"/>
          <w:lang w:val="ru-RU"/>
        </w:rPr>
        <w:t> 194,4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41558E" w:rsidRPr="000F5C35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4 227 </w:t>
      </w:r>
      <w:r w:rsidR="004C6391">
        <w:rPr>
          <w:rFonts w:ascii="Times New Roman" w:hAnsi="Times New Roman"/>
          <w:sz w:val="28"/>
          <w:szCs w:val="28"/>
          <w:lang w:val="ru-RU"/>
        </w:rPr>
        <w:t>136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4C6391">
        <w:rPr>
          <w:rFonts w:ascii="Times New Roman" w:hAnsi="Times New Roman"/>
          <w:sz w:val="28"/>
          <w:szCs w:val="28"/>
          <w:lang w:val="ru-RU"/>
        </w:rPr>
        <w:t>3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457E54" w:rsidRDefault="00FD5C2F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110 753,5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>
        <w:rPr>
          <w:rFonts w:ascii="Times New Roman" w:hAnsi="Times New Roman"/>
          <w:sz w:val="28"/>
          <w:szCs w:val="28"/>
          <w:lang w:val="ru-RU"/>
        </w:rPr>
        <w:t>109 962,5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D30525" w:rsidRPr="000F5C35" w:rsidRDefault="00D30525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</w:t>
      </w:r>
      <w:r w:rsidRPr="00D305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в подпункте 1 пункта 14 слова «в сумме </w:t>
      </w:r>
      <w:r w:rsidRPr="00D30525">
        <w:rPr>
          <w:rFonts w:ascii="Times New Roman" w:hAnsi="Times New Roman"/>
          <w:sz w:val="28"/>
          <w:szCs w:val="28"/>
          <w:lang w:val="ru-RU"/>
        </w:rPr>
        <w:t>100</w:t>
      </w:r>
      <w:r>
        <w:rPr>
          <w:rFonts w:ascii="Times New Roman" w:hAnsi="Times New Roman"/>
          <w:sz w:val="28"/>
          <w:szCs w:val="28"/>
        </w:rPr>
        <w:t> </w:t>
      </w:r>
      <w:r w:rsidRPr="00D30525">
        <w:rPr>
          <w:rFonts w:ascii="Times New Roman" w:hAnsi="Times New Roman"/>
          <w:sz w:val="28"/>
          <w:szCs w:val="28"/>
          <w:lang w:val="ru-RU"/>
        </w:rPr>
        <w:t>445,1</w:t>
      </w:r>
      <w:r w:rsidR="00551C2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>
        <w:rPr>
          <w:rFonts w:ascii="Times New Roman" w:hAnsi="Times New Roman"/>
          <w:sz w:val="28"/>
          <w:szCs w:val="28"/>
          <w:lang w:val="ru-RU"/>
        </w:rPr>
        <w:t>110 856,4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FC57D3" w:rsidRPr="000F5C35" w:rsidRDefault="00075124" w:rsidP="0072638D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1E6B5F">
        <w:rPr>
          <w:sz w:val="28"/>
          <w:szCs w:val="28"/>
        </w:rPr>
        <w:t>5</w:t>
      </w:r>
      <w:r w:rsidR="00E23D86" w:rsidRPr="000F5C35">
        <w:rPr>
          <w:sz w:val="28"/>
          <w:szCs w:val="28"/>
        </w:rPr>
        <w:t>)</w:t>
      </w:r>
      <w:r w:rsidR="00AE70BE" w:rsidRPr="000F5C35">
        <w:rPr>
          <w:sz w:val="28"/>
          <w:szCs w:val="28"/>
        </w:rPr>
        <w:t xml:space="preserve"> приложения </w:t>
      </w:r>
      <w:r w:rsidR="005829C0" w:rsidRPr="000F5C35">
        <w:rPr>
          <w:sz w:val="28"/>
          <w:szCs w:val="28"/>
        </w:rPr>
        <w:t>1,</w:t>
      </w:r>
      <w:r w:rsidR="00F57480" w:rsidRPr="000F5C35">
        <w:rPr>
          <w:sz w:val="28"/>
          <w:szCs w:val="28"/>
        </w:rPr>
        <w:t> </w:t>
      </w:r>
      <w:r w:rsidR="00AE70BE" w:rsidRPr="000F5C35">
        <w:rPr>
          <w:sz w:val="28"/>
          <w:szCs w:val="28"/>
        </w:rPr>
        <w:t xml:space="preserve">3, 6, 8, </w:t>
      </w:r>
      <w:r w:rsidR="005829C0" w:rsidRPr="000F5C35">
        <w:rPr>
          <w:sz w:val="28"/>
          <w:szCs w:val="28"/>
        </w:rPr>
        <w:t xml:space="preserve">10, </w:t>
      </w:r>
      <w:r w:rsidR="00AE70BE" w:rsidRPr="000F5C35">
        <w:rPr>
          <w:sz w:val="28"/>
          <w:szCs w:val="28"/>
        </w:rPr>
        <w:t>14</w:t>
      </w:r>
      <w:r w:rsidR="0011166D" w:rsidRPr="000F5C35">
        <w:rPr>
          <w:sz w:val="28"/>
          <w:szCs w:val="28"/>
        </w:rPr>
        <w:t xml:space="preserve"> </w:t>
      </w:r>
      <w:r w:rsidR="00AE70BE" w:rsidRPr="000F5C35">
        <w:rPr>
          <w:sz w:val="28"/>
          <w:szCs w:val="28"/>
        </w:rPr>
        <w:t>изложить в следующей редакции:</w:t>
      </w:r>
    </w:p>
    <w:p w:rsidR="00FC57D3" w:rsidRDefault="00FC57D3">
      <w:pPr>
        <w:spacing w:after="0" w:line="240" w:lineRule="auto"/>
        <w:rPr>
          <w:lang w:eastAsia="en-US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5771DE" w:rsidRDefault="009159BA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1E6B5F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71DE" w:rsidRPr="005771DE" w:rsidRDefault="001E6B5F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:rsidR="00B110EE" w:rsidRPr="005771D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="003A628E">
        <w:rPr>
          <w:rFonts w:ascii="Times New Roman" w:hAnsi="Times New Roman"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 xml:space="preserve">Каневской </w:t>
      </w:r>
      <w:r w:rsidR="001E6B5F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Pr="005771DE">
        <w:rPr>
          <w:rFonts w:ascii="Times New Roman" w:hAnsi="Times New Roman"/>
          <w:bCs/>
          <w:sz w:val="28"/>
          <w:szCs w:val="28"/>
        </w:rPr>
        <w:t>район</w:t>
      </w:r>
      <w:r w:rsidR="001E6B5F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5771DE">
        <w:rPr>
          <w:rFonts w:ascii="Times New Roman" w:hAnsi="Times New Roman"/>
          <w:bCs/>
          <w:sz w:val="28"/>
          <w:szCs w:val="28"/>
        </w:rPr>
        <w:t xml:space="preserve"> в 2025 году</w:t>
      </w:r>
    </w:p>
    <w:p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</w:t>
      </w:r>
      <w:r w:rsidR="00F5748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5771DE">
        <w:rPr>
          <w:rFonts w:ascii="Times New Roman" w:hAnsi="Times New Roman"/>
          <w:sz w:val="28"/>
          <w:szCs w:val="28"/>
        </w:rPr>
        <w:t xml:space="preserve">(тыс. рублей) </w:t>
      </w: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BB110E" w:rsidRPr="005771D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BB110E" w:rsidRPr="00BB110E" w:rsidRDefault="00BB110E" w:rsidP="005771DE">
      <w:pPr>
        <w:pStyle w:val="ae"/>
        <w:widowControl w:val="0"/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5771DE" w:rsidRPr="005771DE" w:rsidTr="00BB110E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Налоговые и неналоговые</w:t>
            </w:r>
            <w:r w:rsidR="003A62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CA475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CA4750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="00CA4750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3 240</w:t>
            </w: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B5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Налог на прибыль организаций (за исключением консолидированных групп налогоплательщиков), </w:t>
            </w:r>
          </w:p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зачисляемый в бюджеты субъектов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46 470,0</w:t>
            </w:r>
          </w:p>
        </w:tc>
      </w:tr>
      <w:tr w:rsidR="005771DE" w:rsidRPr="005771DE" w:rsidTr="00BB110E">
        <w:trPr>
          <w:trHeight w:val="2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:rsidTr="00BB110E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:rsidTr="00BB110E">
        <w:trPr>
          <w:trHeight w:val="7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8 750,0</w:t>
            </w:r>
          </w:p>
        </w:tc>
      </w:tr>
      <w:tr w:rsidR="005771DE" w:rsidRPr="005771DE" w:rsidTr="00BB110E">
        <w:trPr>
          <w:trHeight w:val="4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налог*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</w:t>
            </w:r>
            <w:r w:rsidR="00CA4750">
              <w:rPr>
                <w:rFonts w:ascii="Times New Roman" w:hAnsi="Times New Roman"/>
                <w:sz w:val="28"/>
                <w:szCs w:val="28"/>
              </w:rPr>
              <w:t>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CA4750">
              <w:rPr>
                <w:rFonts w:ascii="Times New Roman" w:hAnsi="Times New Roman"/>
                <w:sz w:val="28"/>
                <w:szCs w:val="28"/>
              </w:rPr>
              <w:t>283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CA4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771DE" w:rsidRPr="005771DE" w:rsidTr="00BB110E">
        <w:trPr>
          <w:trHeight w:val="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организаций*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пошлина*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28 8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C208B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08B" w:rsidRPr="00513A5D" w:rsidRDefault="008C208B" w:rsidP="00FD5C2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08B" w:rsidRPr="00513A5D" w:rsidRDefault="008C208B" w:rsidP="00FD5C2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в виде прибыли, приходящейся на доли в уставных (складочных) капиталах хозяйственных това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риществ и обществ или дивидендов по акциям, принадлежащим муниципальным районам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8B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190,8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67 402,0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5771DE" w:rsidRPr="005771DE" w:rsidTr="00501DF0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:rsidTr="00501DF0">
        <w:trPr>
          <w:trHeight w:val="9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8C208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</w:t>
            </w:r>
            <w:r w:rsidR="008C208B">
              <w:rPr>
                <w:rFonts w:ascii="Times New Roman" w:hAnsi="Times New Roman"/>
                <w:sz w:val="28"/>
                <w:szCs w:val="28"/>
              </w:rPr>
              <w:t>09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 от реализации имущества, находящегося в государственной и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290,0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0 000,0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Штрафы, санкции, возмещение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ущерба*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8C208B" w:rsidP="008C208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поступления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</w:t>
            </w:r>
            <w:r w:rsidR="009F60E6">
              <w:rPr>
                <w:rFonts w:ascii="Times New Roman" w:hAnsi="Times New Roman"/>
                <w:sz w:val="28"/>
                <w:szCs w:val="28"/>
              </w:rPr>
              <w:t>73</w:t>
            </w:r>
            <w:r w:rsidR="0092384B">
              <w:rPr>
                <w:rFonts w:ascii="Times New Roman" w:hAnsi="Times New Roman"/>
                <w:sz w:val="28"/>
                <w:szCs w:val="28"/>
              </w:rPr>
              <w:t> </w:t>
            </w:r>
            <w:r w:rsidR="00AB048E">
              <w:rPr>
                <w:rFonts w:ascii="Times New Roman" w:hAnsi="Times New Roman"/>
                <w:sz w:val="28"/>
                <w:szCs w:val="28"/>
              </w:rPr>
              <w:t>933</w:t>
            </w:r>
            <w:r w:rsidR="0092384B">
              <w:rPr>
                <w:rFonts w:ascii="Times New Roman" w:hAnsi="Times New Roman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2384B">
              <w:rPr>
                <w:rFonts w:ascii="Times New Roman" w:hAnsi="Times New Roman"/>
                <w:sz w:val="28"/>
                <w:szCs w:val="28"/>
              </w:rPr>
              <w:t> 8</w:t>
            </w:r>
            <w:r w:rsidR="005B1599">
              <w:rPr>
                <w:rFonts w:ascii="Times New Roman" w:hAnsi="Times New Roman"/>
                <w:sz w:val="28"/>
                <w:szCs w:val="28"/>
              </w:rPr>
              <w:t>59</w:t>
            </w:r>
            <w:r w:rsidR="0092384B">
              <w:rPr>
                <w:rFonts w:ascii="Times New Roman" w:hAnsi="Times New Roman"/>
                <w:sz w:val="28"/>
                <w:szCs w:val="28"/>
              </w:rPr>
              <w:t> </w:t>
            </w:r>
            <w:r w:rsidR="00AB048E">
              <w:rPr>
                <w:rFonts w:ascii="Times New Roman" w:hAnsi="Times New Roman"/>
                <w:sz w:val="28"/>
                <w:szCs w:val="28"/>
              </w:rPr>
              <w:t>753</w:t>
            </w:r>
            <w:r w:rsidR="0092384B">
              <w:rPr>
                <w:rFonts w:ascii="Times New Roman" w:hAnsi="Times New Roman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2F54D0" w:rsidP="005B15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1599">
              <w:rPr>
                <w:rFonts w:ascii="Times New Roman" w:hAnsi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5B1599">
              <w:rPr>
                <w:rFonts w:ascii="Times New Roman" w:hAnsi="Times New Roman"/>
                <w:sz w:val="28"/>
                <w:szCs w:val="28"/>
              </w:rPr>
              <w:t>393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B15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B1599">
              <w:rPr>
                <w:rFonts w:ascii="Times New Roman" w:hAnsi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1599">
              <w:rPr>
                <w:rFonts w:ascii="Times New Roman" w:hAnsi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B15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2 008 921,0</w:t>
            </w:r>
          </w:p>
        </w:tc>
      </w:tr>
      <w:tr w:rsidR="005771DE" w:rsidRPr="005771DE" w:rsidTr="00501DF0">
        <w:trPr>
          <w:trHeight w:val="2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92384B">
              <w:rPr>
                <w:rFonts w:ascii="Times New Roman" w:hAnsi="Times New Roman"/>
                <w:sz w:val="28"/>
                <w:szCs w:val="28"/>
              </w:rPr>
              <w:t> </w:t>
            </w:r>
            <w:r w:rsidR="00AB048E">
              <w:rPr>
                <w:rFonts w:ascii="Times New Roman" w:hAnsi="Times New Roman"/>
                <w:sz w:val="28"/>
                <w:szCs w:val="28"/>
              </w:rPr>
              <w:t>283</w:t>
            </w:r>
            <w:r w:rsidR="0092384B">
              <w:rPr>
                <w:rFonts w:ascii="Times New Roman" w:hAnsi="Times New Roman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F074D" w:rsidRPr="005771DE" w:rsidTr="00992192">
        <w:trPr>
          <w:trHeight w:val="3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01DF0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Прочие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35 901,0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бюджетными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ED559B" w:rsidP="004216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25304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4254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,2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35179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275,4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35303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5724,</w:t>
            </w:r>
            <w:r w:rsidR="005B1599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45040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1E6B5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1E6B5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Сириус</w:t>
            </w:r>
            <w:r w:rsidR="001E6B5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62,</w:t>
            </w:r>
            <w:r w:rsidR="005B159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11 805,4</w:t>
            </w:r>
          </w:p>
        </w:tc>
      </w:tr>
      <w:tr w:rsidR="005771DE" w:rsidRPr="005771DE" w:rsidTr="00501DF0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0347B0" w:rsidRDefault="000347B0" w:rsidP="000347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5771DE" w:rsidRPr="00501DF0">
              <w:rPr>
                <w:rFonts w:ascii="Times New Roman" w:hAnsi="Times New Roman"/>
                <w:sz w:val="28"/>
                <w:szCs w:val="28"/>
              </w:rPr>
              <w:t>оход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 - всего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D30525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4 117 </w:t>
            </w:r>
            <w:r w:rsidR="00AB048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AB048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E3B82" w:rsidTr="003E3B82">
        <w:tc>
          <w:tcPr>
            <w:tcW w:w="4219" w:type="dxa"/>
          </w:tcPr>
          <w:p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r w:rsidR="009B555C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9159BA" w:rsidRPr="009159BA" w:rsidRDefault="009159BA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3E3B82" w:rsidTr="003E3B82">
        <w:tc>
          <w:tcPr>
            <w:tcW w:w="4219" w:type="dxa"/>
          </w:tcPr>
          <w:p w:rsidR="003E3B82" w:rsidRPr="009159BA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1E6B5F" w:rsidRDefault="003E3B82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3E3B82" w:rsidRPr="00EB5BEE" w:rsidRDefault="001E6B5F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3E3B82" w:rsidTr="003E3B82">
        <w:tc>
          <w:tcPr>
            <w:tcW w:w="4219" w:type="dxa"/>
          </w:tcPr>
          <w:p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3E3B82" w:rsidRDefault="003E3B82" w:rsidP="003E3B82"/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F57480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E3B82" w:rsidRDefault="009B555C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1E6B5F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E3B82"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980"/>
        <w:gridCol w:w="4972"/>
        <w:gridCol w:w="1701"/>
      </w:tblGrid>
      <w:tr w:rsidR="003E3B82" w:rsidRPr="00EA5BCF" w:rsidTr="00BB110E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</w:tbl>
    <w:p w:rsidR="003E3B82" w:rsidRPr="00EA5BCF" w:rsidRDefault="003E3B82" w:rsidP="003E3B82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973"/>
        <w:gridCol w:w="1701"/>
      </w:tblGrid>
      <w:tr w:rsidR="0073694A" w:rsidRPr="0073694A" w:rsidTr="002F54D0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3" w:type="dxa"/>
            <w:shd w:val="clear" w:color="auto" w:fill="auto"/>
            <w:vAlign w:val="bottom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AB0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2 858 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275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AB0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2 858 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275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288 393,2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9"/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4 300,0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25 255,1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497 155,9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40 966,2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2 02 25228 05 0000 150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оснащение объектов спор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3 225,9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2 02 25304 05 0000 150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52 761,2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1 057,6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397,3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модернизацию региональных и муниципальных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24 976,4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208 602,0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165 169,3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2 008 921,0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1 766 297,0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7,8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2 02 35179 05 0000 150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5 622,5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73 281,8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152 914,0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AB0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 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805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9F60E6" w:rsidRPr="009F60E6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E6" w:rsidRPr="009F60E6" w:rsidRDefault="009F60E6" w:rsidP="00AB0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008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1C5D50" w:rsidRDefault="009159BA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539E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1C5D50" w:rsidRPr="001C5D50" w:rsidRDefault="009539E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1C5D50" w:rsidRPr="001C5D50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748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классификации расходов</w:t>
      </w:r>
      <w:r w:rsidR="00F57480">
        <w:rPr>
          <w:rFonts w:ascii="Times New Roman" w:hAnsi="Times New Roman"/>
          <w:sz w:val="28"/>
          <w:szCs w:val="28"/>
        </w:rPr>
        <w:t xml:space="preserve"> </w:t>
      </w:r>
      <w:r w:rsidRPr="001C5D50">
        <w:rPr>
          <w:rFonts w:ascii="Times New Roman" w:hAnsi="Times New Roman"/>
          <w:sz w:val="28"/>
          <w:szCs w:val="28"/>
        </w:rPr>
        <w:t>бюджетов на 2025 год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D50" w:rsidRPr="00441D08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9539E0">
        <w:rPr>
          <w:rFonts w:ascii="Times New Roman" w:hAnsi="Times New Roman"/>
          <w:sz w:val="28"/>
          <w:szCs w:val="28"/>
        </w:rPr>
        <w:t xml:space="preserve">      </w:t>
      </w:r>
      <w:r w:rsidRPr="001C5D50">
        <w:rPr>
          <w:rFonts w:ascii="Times New Roman" w:hAnsi="Times New Roman"/>
          <w:sz w:val="28"/>
          <w:szCs w:val="28"/>
        </w:rPr>
        <w:t xml:space="preserve"> 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F7563C" w:rsidRPr="001C5D50" w:rsidTr="00441D08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F7563C" w:rsidRPr="00F7563C" w:rsidRDefault="00F7563C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1C5D50" w:rsidRPr="001C5D50" w:rsidTr="009539E0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A8458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 xml:space="preserve">4 227 </w:t>
            </w:r>
            <w:r w:rsidR="00A84588">
              <w:rPr>
                <w:rFonts w:ascii="Times New Roman" w:hAnsi="Times New Roman"/>
                <w:sz w:val="28"/>
                <w:szCs w:val="28"/>
              </w:rPr>
              <w:t>136</w:t>
            </w:r>
            <w:r w:rsidRPr="006F4887">
              <w:rPr>
                <w:rFonts w:ascii="Times New Roman" w:hAnsi="Times New Roman"/>
                <w:sz w:val="28"/>
                <w:szCs w:val="28"/>
              </w:rPr>
              <w:t>,</w:t>
            </w:r>
            <w:r w:rsidR="00A84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A8458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 xml:space="preserve">268 </w:t>
            </w:r>
            <w:r w:rsidR="00A84588">
              <w:rPr>
                <w:rFonts w:ascii="Times New Roman" w:hAnsi="Times New Roman"/>
                <w:sz w:val="28"/>
                <w:szCs w:val="28"/>
              </w:rPr>
              <w:t>455</w:t>
            </w:r>
            <w:r w:rsidRPr="006F4887">
              <w:rPr>
                <w:rFonts w:ascii="Times New Roman" w:hAnsi="Times New Roman"/>
                <w:sz w:val="28"/>
                <w:szCs w:val="28"/>
              </w:rPr>
              <w:t>,</w:t>
            </w:r>
            <w:r w:rsidR="00A845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120 813,8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34 369,9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A8458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 xml:space="preserve">105 </w:t>
            </w:r>
            <w:r w:rsidR="00A84588">
              <w:rPr>
                <w:rFonts w:ascii="Times New Roman" w:hAnsi="Times New Roman"/>
                <w:sz w:val="28"/>
                <w:szCs w:val="28"/>
              </w:rPr>
              <w:t>125</w:t>
            </w:r>
            <w:r w:rsidRPr="006F4887">
              <w:rPr>
                <w:rFonts w:ascii="Times New Roman" w:hAnsi="Times New Roman"/>
                <w:sz w:val="28"/>
                <w:szCs w:val="28"/>
              </w:rPr>
              <w:t>,</w:t>
            </w:r>
            <w:r w:rsidR="00A845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32 948,5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</w:t>
            </w:r>
            <w:r w:rsidRPr="006F4887">
              <w:rPr>
                <w:rFonts w:ascii="Times New Roman" w:hAnsi="Times New Roman"/>
                <w:sz w:val="28"/>
                <w:szCs w:val="28"/>
              </w:rPr>
              <w:lastRenderedPageBreak/>
              <w:t>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32 802,5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45 961,7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16 900,0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21 410,6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60 868,8</w:t>
            </w:r>
          </w:p>
        </w:tc>
      </w:tr>
      <w:tr w:rsidR="006F4887" w:rsidRPr="006F4887" w:rsidTr="009539E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18 484,1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42 384,7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3 034 898,6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823 628,2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1 709 973,1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217 349,2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71 788,6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212 059,5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187 663,9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140 642,8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289 813,5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21 545,0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255 349,8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236 861,0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107 927,2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125 764,0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50 255,1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6F4887" w:rsidRPr="006F4887" w:rsidTr="009539E0">
        <w:trPr>
          <w:trHeight w:val="2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887" w:rsidRPr="006F4887" w:rsidRDefault="006F4887" w:rsidP="006F48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87">
              <w:rPr>
                <w:rFonts w:ascii="Times New Roman" w:hAnsi="Times New Roman"/>
                <w:sz w:val="28"/>
                <w:szCs w:val="28"/>
              </w:rPr>
              <w:t>28 255,1</w:t>
            </w:r>
          </w:p>
        </w:tc>
      </w:tr>
    </w:tbl>
    <w:p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45489E" w:rsidRDefault="009159BA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9E0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45489E" w:rsidRPr="0045489E" w:rsidRDefault="009539E0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45489E" w:rsidRPr="0045489E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F57480" w:rsidRPr="000041E2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</w:t>
      </w:r>
      <w:r w:rsidRPr="000041E2">
        <w:rPr>
          <w:rFonts w:ascii="Times New Roman" w:hAnsi="Times New Roman"/>
          <w:sz w:val="28"/>
          <w:szCs w:val="28"/>
        </w:rPr>
        <w:t xml:space="preserve">образования Каневской </w:t>
      </w:r>
    </w:p>
    <w:p w:rsidR="0045489E" w:rsidRPr="0045489E" w:rsidRDefault="009A21C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41E2">
        <w:rPr>
          <w:rFonts w:ascii="Times New Roman" w:hAnsi="Times New Roman"/>
          <w:sz w:val="28"/>
          <w:szCs w:val="28"/>
        </w:rPr>
        <w:t xml:space="preserve">муниципальный </w:t>
      </w:r>
      <w:r w:rsidR="0045489E" w:rsidRPr="000041E2">
        <w:rPr>
          <w:rFonts w:ascii="Times New Roman" w:hAnsi="Times New Roman"/>
          <w:sz w:val="28"/>
          <w:szCs w:val="28"/>
        </w:rPr>
        <w:t xml:space="preserve">район </w:t>
      </w:r>
      <w:r w:rsidRPr="000041E2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45489E" w:rsidRPr="000041E2">
        <w:rPr>
          <w:rFonts w:ascii="Times New Roman" w:hAnsi="Times New Roman"/>
          <w:sz w:val="28"/>
          <w:szCs w:val="28"/>
        </w:rPr>
        <w:t>и непрограммным направлениям деятельности), группам видов расходов классификации расходов</w:t>
      </w:r>
      <w:r w:rsidR="0045489E" w:rsidRPr="0045489E">
        <w:rPr>
          <w:rFonts w:ascii="Times New Roman" w:hAnsi="Times New Roman"/>
          <w:sz w:val="28"/>
          <w:szCs w:val="28"/>
        </w:rPr>
        <w:t xml:space="preserve"> бюджетов на 2025 год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 xml:space="preserve">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509"/>
        <w:gridCol w:w="2127"/>
        <w:gridCol w:w="850"/>
        <w:gridCol w:w="1559"/>
      </w:tblGrid>
      <w:tr w:rsidR="00F7563C" w:rsidRPr="0045489E" w:rsidTr="00F7563C">
        <w:trPr>
          <w:trHeight w:val="20"/>
        </w:trPr>
        <w:tc>
          <w:tcPr>
            <w:tcW w:w="594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F7563C" w:rsidRPr="00F7563C" w:rsidRDefault="00F7563C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651"/>
        <w:gridCol w:w="1985"/>
        <w:gridCol w:w="850"/>
        <w:gridCol w:w="1559"/>
      </w:tblGrid>
      <w:tr w:rsidR="0045489E" w:rsidRPr="0045489E" w:rsidTr="009539E0">
        <w:trPr>
          <w:trHeight w:val="20"/>
        </w:trPr>
        <w:tc>
          <w:tcPr>
            <w:tcW w:w="594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4 227 </w:t>
            </w:r>
            <w:r w:rsidR="00E52C7C">
              <w:rPr>
                <w:rFonts w:ascii="Times New Roman" w:hAnsi="Times New Roman"/>
                <w:sz w:val="28"/>
                <w:szCs w:val="28"/>
              </w:rPr>
              <w:t>136</w:t>
            </w:r>
            <w:r w:rsidRPr="00CA6699">
              <w:rPr>
                <w:rFonts w:ascii="Times New Roman" w:hAnsi="Times New Roman"/>
                <w:sz w:val="28"/>
                <w:szCs w:val="28"/>
              </w:rPr>
              <w:t>,</w:t>
            </w:r>
            <w:r w:rsidR="00E52C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9539E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2 779 704,6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834 426,1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834 426,1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253 301,0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253 301,0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554 083,4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554 083,4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1 709 319,5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9539E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витие начального общего, основного общего, среднего общего 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1 411 324,5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167 790,6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167 790,6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46 668,5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46 668,5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1 960,0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971 169,0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971 169,0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ных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40 715,7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40 715,7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297 995,0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80 701,1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9539E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советни-кам директоров по воспитанию и взаимодействию с детскими обществен-ными объединениями государственных общеобразовательных организа-ций,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9539E0">
              <w:rPr>
                <w:rFonts w:ascii="Times New Roman" w:hAnsi="Times New Roman"/>
                <w:sz w:val="28"/>
                <w:szCs w:val="28"/>
              </w:rPr>
              <w:t>«</w:t>
            </w:r>
            <w:r w:rsidRPr="00CA6699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9539E0">
              <w:rPr>
                <w:rFonts w:ascii="Times New Roman" w:hAnsi="Times New Roman"/>
                <w:sz w:val="28"/>
                <w:szCs w:val="28"/>
              </w:rPr>
              <w:t>»</w:t>
            </w:r>
            <w:r w:rsidRPr="00CA6699">
              <w:rPr>
                <w:rFonts w:ascii="Times New Roman" w:hAnsi="Times New Roman"/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65 248,9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65 248,9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170 710,1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170 710,1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сти 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145 986,5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110 927,6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34 835,4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223,5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420,9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22 023,9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21 706,2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317,7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297 828,5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36 299,6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36 299,6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16 039,8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16 039,8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5 882,1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5 882,1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ченными возможностями здоровья в каникулярное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242 949,5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242 949,5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читающегося приемным родителям за оказание услуг по воспитанию приемных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107 193,7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103,5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404,9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1 889,7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Обеспечение условий реализации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1 255,4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1 087,0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933,6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849,4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8 940,6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8 182,8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5 095,2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4 758,4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32 802,5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31 784,5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31 784,5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31 784,5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27 940,3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3 799,2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339 563,2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45 561,3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45 561,3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45 441,3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45 441,3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Публичное представление музейных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предметов и коллекций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68 488,5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40 106,2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39 072,1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39 072,1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236 746,0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107 812,2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107 812,2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125 764,0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125 764,0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2 560,1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2 560,1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75 988,6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71 646,6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71 646,6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Организация дополнительного профессионального образования лиц,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Проведение специальной оценки условий труда в целях безопасности работников в процессе их трудовой деятельности и прав работников на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рабочие места, соответствующие государственным нормативным требованиям охраны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Единовременная денежная выплата отдельным категориям граждан Российской Федерации, проживающих на </w:t>
            </w:r>
            <w:r w:rsidR="005F0713" w:rsidRPr="00CA6699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CA669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Каневской муниципальный район Краснодарского края, в связи с празднованием 80-й годовщины Победы в Великой Отечественной войне 1941-1945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1 495,0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1 464,7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онной культуры и истории казачества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18 760,8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1 698,8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15 477,5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4C682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4C682E">
              <w:rPr>
                <w:rFonts w:ascii="Times New Roman" w:hAnsi="Times New Roman"/>
                <w:sz w:val="28"/>
                <w:szCs w:val="28"/>
              </w:rPr>
              <w:t>«</w:t>
            </w:r>
            <w:r w:rsidRPr="00CA6699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4C682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18 484,1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4 272,0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4 272,0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 : «Строительство блочно-модульной котельной в ст.</w:t>
            </w:r>
            <w:r w:rsidR="005F07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t>Каневской Каневского района Краснодарского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1 130,4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1 130,4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терроризма в муни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ципальном образовании Каневской район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1 658,1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206 793,7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45 278,0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19 300,0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19 300,0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22 553,3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имущественных отношений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2 217,2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54 609,1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органов местного самоуправления и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60 187,1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43 186,0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28 895,7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24 946,0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3 947,0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801,3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771,4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15 701,5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мероприятий по организации архитектурно- </w:t>
            </w: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градостроительной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CA6699" w:rsidRPr="00CA6699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699" w:rsidRPr="00CA6699" w:rsidRDefault="00CA6699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E52C7C" w:rsidRPr="00E52C7C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E52C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C7C" w:rsidRPr="00E52C7C" w:rsidRDefault="00E52C7C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C7C">
              <w:rPr>
                <w:rFonts w:ascii="Times New Roman" w:hAnsi="Times New Roman"/>
                <w:sz w:val="28"/>
                <w:szCs w:val="28"/>
              </w:rPr>
              <w:t>2 366,5</w:t>
            </w:r>
          </w:p>
        </w:tc>
      </w:tr>
      <w:tr w:rsidR="00E52C7C" w:rsidRPr="00E52C7C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E52C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C7C" w:rsidRPr="00E52C7C" w:rsidRDefault="00E52C7C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C7C">
              <w:rPr>
                <w:rFonts w:ascii="Times New Roman" w:hAnsi="Times New Roman"/>
                <w:sz w:val="28"/>
                <w:szCs w:val="28"/>
              </w:rPr>
              <w:t>366,5</w:t>
            </w:r>
          </w:p>
        </w:tc>
      </w:tr>
      <w:tr w:rsidR="00E52C7C" w:rsidRPr="00E52C7C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E52C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C7C" w:rsidRPr="00E52C7C" w:rsidRDefault="00E52C7C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C7C">
              <w:rPr>
                <w:rFonts w:ascii="Times New Roman" w:hAnsi="Times New Roman"/>
                <w:sz w:val="28"/>
                <w:szCs w:val="28"/>
              </w:rPr>
              <w:t>366,5</w:t>
            </w:r>
          </w:p>
        </w:tc>
      </w:tr>
      <w:tr w:rsidR="00E52C7C" w:rsidRPr="00E52C7C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E52C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C7C" w:rsidRPr="00E52C7C" w:rsidRDefault="00E52C7C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C7C">
              <w:rPr>
                <w:rFonts w:ascii="Times New Roman" w:hAnsi="Times New Roman"/>
                <w:sz w:val="28"/>
                <w:szCs w:val="28"/>
              </w:rPr>
              <w:t>216,6</w:t>
            </w:r>
          </w:p>
        </w:tc>
      </w:tr>
      <w:tr w:rsidR="00E52C7C" w:rsidRPr="00E52C7C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E52C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C7C" w:rsidRPr="00E52C7C" w:rsidRDefault="00E52C7C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C7C">
              <w:rPr>
                <w:rFonts w:ascii="Times New Roman" w:hAnsi="Times New Roman"/>
                <w:sz w:val="28"/>
                <w:szCs w:val="28"/>
              </w:rPr>
              <w:t>149,9</w:t>
            </w:r>
          </w:p>
        </w:tc>
      </w:tr>
      <w:tr w:rsidR="00E52C7C" w:rsidRPr="00E52C7C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E52C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C7C" w:rsidRPr="00E52C7C" w:rsidRDefault="00E52C7C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C7C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E52C7C" w:rsidRPr="00E52C7C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E52C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C7C" w:rsidRPr="00E52C7C" w:rsidRDefault="00E52C7C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C7C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E52C7C" w:rsidRPr="00E52C7C" w:rsidTr="009539E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E52C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7C" w:rsidRPr="00CA6699" w:rsidRDefault="00E52C7C" w:rsidP="00CA669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9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C7C" w:rsidRPr="00E52C7C" w:rsidRDefault="00E52C7C" w:rsidP="00E52C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C7C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</w:tbl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E539D" w:rsidRPr="004E539D" w:rsidRDefault="004E539D" w:rsidP="004E539D">
      <w:pPr>
        <w:rPr>
          <w:rFonts w:ascii="Times New Roman" w:hAnsi="Times New Roman"/>
          <w:sz w:val="28"/>
          <w:szCs w:val="28"/>
        </w:rPr>
        <w:sectPr w:rsidR="004E539D" w:rsidRPr="004E539D" w:rsidSect="001E6B5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6E0345" w:rsidTr="00847DBD">
        <w:tc>
          <w:tcPr>
            <w:tcW w:w="4361" w:type="dxa"/>
          </w:tcPr>
          <w:p w:rsidR="006E0345" w:rsidRPr="00EC7D07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9A00E1" w:rsidRDefault="009159BA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4C682E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6E0345" w:rsidRDefault="004C682E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</w:t>
            </w:r>
            <w:r w:rsidR="006E0345">
              <w:rPr>
                <w:rFonts w:ascii="Times New Roman" w:hAnsi="Times New Roman"/>
                <w:sz w:val="28"/>
                <w:szCs w:val="28"/>
              </w:rPr>
              <w:t xml:space="preserve"> на 2025 год и на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CA0005" w:rsidRDefault="00CA000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18A9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2718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6E0345" w:rsidRPr="006E0345" w:rsidRDefault="002718A9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6E0345" w:rsidRPr="006E0345">
        <w:rPr>
          <w:rFonts w:ascii="Times New Roman" w:hAnsi="Times New Roman"/>
          <w:sz w:val="28"/>
          <w:szCs w:val="28"/>
          <w:lang w:val="ru-RU"/>
        </w:rPr>
        <w:t xml:space="preserve"> на 2025 год                                                                                                                                                                             </w:t>
      </w:r>
    </w:p>
    <w:p w:rsidR="00CA0005" w:rsidRDefault="006E034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="00CA0005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:rsidR="006E0345" w:rsidRPr="009A1026" w:rsidRDefault="00CA000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E0345"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169"/>
        <w:gridCol w:w="850"/>
        <w:gridCol w:w="567"/>
        <w:gridCol w:w="567"/>
        <w:gridCol w:w="1842"/>
        <w:gridCol w:w="709"/>
        <w:gridCol w:w="1276"/>
        <w:gridCol w:w="1418"/>
      </w:tblGrid>
      <w:tr w:rsidR="00847DBD" w:rsidRPr="00847DBD" w:rsidTr="00575447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</w:tr>
      <w:tr w:rsidR="00847DBD" w:rsidRPr="00847DBD" w:rsidTr="00575447">
        <w:trPr>
          <w:trHeight w:val="7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76228" w:rsidP="006E03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="006E0345" w:rsidRPr="00847DBD">
              <w:rPr>
                <w:rFonts w:ascii="Times New Roman" w:hAnsi="Times New Roman"/>
                <w:sz w:val="20"/>
                <w:szCs w:val="20"/>
              </w:rPr>
              <w:t>зменения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 учетом изменений</w:t>
            </w:r>
          </w:p>
        </w:tc>
      </w:tr>
    </w:tbl>
    <w:p w:rsidR="006E0345" w:rsidRPr="00847DBD" w:rsidRDefault="006E0345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850"/>
        <w:gridCol w:w="567"/>
        <w:gridCol w:w="567"/>
        <w:gridCol w:w="1844"/>
        <w:gridCol w:w="710"/>
        <w:gridCol w:w="1275"/>
        <w:gridCol w:w="1418"/>
      </w:tblGrid>
      <w:tr w:rsidR="00992192" w:rsidRPr="00992192" w:rsidTr="004C682E">
        <w:trPr>
          <w:trHeight w:val="20"/>
        </w:trPr>
        <w:tc>
          <w:tcPr>
            <w:tcW w:w="582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98 847,5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4 227 </w:t>
            </w:r>
            <w:r w:rsidR="00E52C7C">
              <w:rPr>
                <w:rFonts w:ascii="Times New Roman" w:hAnsi="Times New Roman"/>
                <w:sz w:val="24"/>
                <w:szCs w:val="24"/>
              </w:rPr>
              <w:t>136</w:t>
            </w:r>
            <w:r w:rsidRPr="000B4F50">
              <w:rPr>
                <w:rFonts w:ascii="Times New Roman" w:hAnsi="Times New Roman"/>
                <w:sz w:val="24"/>
                <w:szCs w:val="24"/>
              </w:rPr>
              <w:t>,</w:t>
            </w:r>
            <w:r w:rsidR="00E52C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1 675,5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1 675,5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1 675,5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1 675,5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1 675,5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1 675,5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1 658,1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30 255,1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283 289,1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205 843,3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4 463,1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4 463,1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4 463,1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4 463,1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4 463,1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120 813,8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16 224,8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16 224,8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16 224,8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1 255,4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1 087,0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849,4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8 940,6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8 182,8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757,8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5 095,2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4 758,4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336,8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3 567,1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3 567,1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3 567,1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3 567,1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3 567,1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1 860,8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1 860,8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1 860,8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1 860,8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1 698,8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99 161,1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99 161,1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99 161,1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99 161,1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99 3 00 10010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99 3 00 10010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78 558,6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1 486,5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1 486,5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1 486,5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 созданию инвестиционно привлекательного образа муниципального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1 486,5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1 486,5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2 182,8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2 182,8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2 182,8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1 035,3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1 035,3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582,5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582,5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Проведение спе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ской район «Казачество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2 280,0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8 609,6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4 896,1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4 896,1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4 896,1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4 896,1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3 713,5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инфор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мационных систем и информационных сервисов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3 713,5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3 713,5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3 713,5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63 069,7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62 354,6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59 874,9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37 328,2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21 458,1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1 088,6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2 479,7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2 473,2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преступностью в Каневском районе»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ской район, а также минимизация и ликвидация его последствий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17 421,0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16 900,0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16 900,0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Развитие малых форм хозяйствования в агропромышленном комплексе муниципального образования Каневской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15 477,5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15 477,5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15 477,5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15 477,5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617,5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617,5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617,5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617,5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дополнительного профессионального образования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34 463,7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Пенсионное обес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12 918,7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12 918,7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12 918,7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12 918,7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12 918,7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12 918,7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21 545,0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2 245,0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2 245,0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2 245,0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Единовременная денежная выплата отдельным категориям граждан Российской Федерации, проживающих на террирории муниципального образования Каневской муниципальный район Краснодарского края, в связи с празднованием 80-й годовщины Победы в Великой Отечественной войне 1941-1945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1 495,0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1 464,7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19 300,0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19 300,0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19 300,0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19 300,0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поддержку местных инициатив по итогам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краевого конкурса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25 255,1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54 609,1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29 561,1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26 349,1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26 349,1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26 349,1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25 610,1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25 610,1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3 212,0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3 212,0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3 212,0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3 212,0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3 205,0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финансами муници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8 020,8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8 020,8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8 020,8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8 020,8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7 281,8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4 175,2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4 071,3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739,0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3 106,6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3 106,6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3 106,6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129 747,0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Общегосудар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21 463,3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21 463,3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21 463,3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20 336,1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18 816,0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18 816,0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1 520,1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1 520,1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 в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1 127,2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1 127,2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1 127,2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1 090,0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1 090,0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1 090,0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1 090,0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1 090,0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1 090,0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107 193,7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107 193,7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ской район «Дети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107 193,7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107 193,7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107 193,7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107 193,7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107 090,2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593 890,5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1 524,9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общегосу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1 524,9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1 524,9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801,3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801,3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771,4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723,6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723,6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723,6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Национальная безопасность и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32 802,5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32 802,5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32 802,5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31 784,5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31 784,5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31 784,5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27 940,3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3 799,2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1 018,0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1 018,0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1 018,0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1 018,0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27 450,7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Дорожное хозяй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7 651,1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7 651,1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7 651,1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7 651,1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7 651,1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7 651,1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19 799,6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«Комплексное и устойчивое развитие муниципального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 в сфере строительства и архитектуры»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18 500,0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18 500,0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18 500,0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18 500,0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18 500,0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1 299,6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1 299,6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1 299,6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1 299,6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60 868,8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18 484,1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18 484,1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Газификация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14 212,1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14 212,1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14 212,1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14 212,1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4 272,0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4 272,0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на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1 130,4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1 130,4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42 384,7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42 384,7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42 384,7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11 370,2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11 370,2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28 895,7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24 946,0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3 947,0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933,4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849,2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933,4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849,2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4 383,9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4 383,9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4 383,9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4 383,9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4 383,9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3 461,9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3 461,9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358 925,0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302 082,8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302 082,8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302 082,8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302 082,8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40 715,7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40 715,7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S1210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42 673,2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S1210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42 673,2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217 293,9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Ю4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217 293,9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Ю4 57500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217 293,9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Ю4 57500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217 293,9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56 842,2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56 842,2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56 842,2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56 842,2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10 1 01 62980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56 842,1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10 1 01 62980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56 842,1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28 382,3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28 382,3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28 382,3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28 382,3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Я0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28 382,3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Я5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28 382,3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28 382,3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28 382,3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14 977,9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14 977,9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14 977,9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14 977,9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14 906,7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14 906,7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1 602,4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1 602,4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1 602,4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1 602,4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1 602,4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1 602,4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1 602,4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62 972,1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48 580,1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48 580,1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48 580,1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48 580,1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48 580,1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48 580,1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Спорт высших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14 392,0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14 392,0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14 392,0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14 392,0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14 392,0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14 392,0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34 209,0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2 652 641,0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34 209,0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2 506 087,3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30 407,0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823 628,2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30 407,0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823 628,2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30 407,0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823 628,2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школьного 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30 407,0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823 628,2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240,8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240,8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30 407,0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253 301,0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30 407,0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253 301,0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7 167,7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7 167,7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554 083,4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554 083,4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получения образования в частных дошкольных и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7 485,3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7 485,3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1 350,0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1 350,0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1 407 890,3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1 407 236,7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1 407 236,7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1 326 535,6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167 790,6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167 790,6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46 668,5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46 668,5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11 947,6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11 947,6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школьных и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971 169,0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971 169,0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31 534,0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31 534,0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4 945,3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4 945,3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3 899,3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3 899,3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3 450,0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3 450,0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2 548,6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2 548,6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54 959,6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54 959,6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26 943,1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26 943,1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80 701,1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Ю6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80 701,1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Ю6 50500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1 796,8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Ю6 50500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1 796,8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Ю6 51790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5 622,5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Ю6 51790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5 622,5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Ю6 53032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73 281,8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2 Ю6 53032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73 281,8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588,6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588,6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588,6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588,6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588,6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65 248,9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65 248,9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65 248,9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65 248,9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42 368,5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42 368,5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20 340,1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20 135,5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204,6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1 194,0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1 194,0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646,3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646,3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209 319,9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170 710,1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170 710,1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170 710,1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145 986,5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-355,1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110 927,6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34 835,4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223,5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690,8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690,8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мы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1 387,6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987,6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420,9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395,1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22 023,9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-117,3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21 706,2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317,7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38 594,2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36 299,6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36 299,6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16 039,8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16 039,8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2 107,7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5 882,1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2 107,7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5 882,1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5 721,2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5 721,2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5 268,2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5 268,2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Обеспечение организации отдыха детей в каникулярное время на базе муниципальных учреждений, осуществляющих организацию отдыха детей в Краснодарском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крае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3 388,3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3 388,3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2 294,6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2 294,6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2 294,6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404,9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1 889,7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Содействие проведению военно-патриотических и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146 553,7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146 553,7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10 797,9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10 797,9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10 797,9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10 797,9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10 797,9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135 755,8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135 755,8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135 755,8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65 604,8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65 604,8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детей,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182,3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69 755,9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69 755,9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212,8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34 383,4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311 381,9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152 100,3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152 100,3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152 100,3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133 916,2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133 916,2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132 961,5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132 961,5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954,7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954,7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18 184,1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18 184,1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16 733,4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159 281,6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16 733,4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112 260,5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16 733,4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112 059,5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-2 339,0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45 561,3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-2 339,0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45 561,3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-2 339,0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45 441,3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-2 339,0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45 441,3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7 848,1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7 848,1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7 788,1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7 788,1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27 390,4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ления, комплектование и обеспечение сохранности библиотечных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27 390,4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26 013,1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26 013,1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645,8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645,8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451,5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451,5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-2 349,7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9 337,6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-2 349,7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9 337,6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-2 349,7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9 337,6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-2 349,7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9 337,6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21 922,1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21 922,1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21 422,1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21 422,1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циональных отношений и развитие гражданского общества»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Реализация муниципальной политики в отношении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казачества в Каневском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47 021,1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47 021,1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47 021,1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47 021,1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2 809,0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2 809,0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44 004,8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41 567,6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2 415,1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207,3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207,2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E52C7C" w:rsidRPr="00E52C7C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E52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E52C7C" w:rsidRDefault="00E52C7C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C">
              <w:rPr>
                <w:rFonts w:ascii="Times New Roman" w:hAnsi="Times New Roman"/>
                <w:sz w:val="24"/>
                <w:szCs w:val="24"/>
              </w:rPr>
              <w:t>174 255,4</w:t>
            </w:r>
          </w:p>
        </w:tc>
      </w:tr>
      <w:tr w:rsidR="00E52C7C" w:rsidRPr="00E52C7C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E52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E52C7C" w:rsidRDefault="00E52C7C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C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E52C7C" w:rsidRPr="00E52C7C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E52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E52C7C" w:rsidRDefault="00E52C7C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C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E52C7C" w:rsidRPr="00E52C7C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E52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E52C7C" w:rsidRDefault="00E52C7C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C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E52C7C" w:rsidRPr="00E52C7C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E52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E52C7C" w:rsidRDefault="00E52C7C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C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E52C7C" w:rsidRPr="00E52C7C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E52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E52C7C" w:rsidRDefault="00E52C7C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C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E52C7C" w:rsidRPr="00E52C7C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E52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E52C7C" w:rsidRDefault="00E52C7C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C">
              <w:rPr>
                <w:rFonts w:ascii="Times New Roman" w:hAnsi="Times New Roman"/>
                <w:sz w:val="24"/>
                <w:szCs w:val="24"/>
              </w:rPr>
              <w:t>216,6</w:t>
            </w:r>
          </w:p>
        </w:tc>
      </w:tr>
      <w:tr w:rsidR="00E52C7C" w:rsidRPr="00E52C7C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E52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0B4F50" w:rsidRDefault="00E52C7C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7C" w:rsidRPr="00E52C7C" w:rsidRDefault="00E52C7C" w:rsidP="00E5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C">
              <w:rPr>
                <w:rFonts w:ascii="Times New Roman" w:hAnsi="Times New Roman"/>
                <w:sz w:val="24"/>
                <w:szCs w:val="24"/>
              </w:rPr>
              <w:t>149,9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173 888,9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59 347,1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59 232,1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59 232,1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59 232,1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53 266,3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53 266,3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2 300,0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2 300,0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3 665,8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3 665,8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антитеррористической деятельности на территории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111 372,0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111 372,0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111 372,0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111 372,0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103 939,5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103 939,5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участия учащихся в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2 100,0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2 560,1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2 560,1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рии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835,3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835,3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1 793,8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1 793,8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3 169,8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3 169,8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3 169,8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3 169,8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и муниципальных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2 809,0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2 809,0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360,8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357,3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17 626,0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17 626,0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14 886,4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14 804,4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14 804,4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14 804,4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деятель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13 724,4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13 724,4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1 080,0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1 080,0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опасности, укреплению правопорядка и профилактики правонарушений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2 739,6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2 739,6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2 739,6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2 739,6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2 658,0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2 658,0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</w:tr>
      <w:tr w:rsidR="000B4F50" w:rsidRPr="000B4F50" w:rsidTr="004C682E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F50" w:rsidRPr="000B4F50" w:rsidRDefault="000B4F50" w:rsidP="000B4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5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F17FEA" w:rsidRDefault="00F17F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9159BA" w:rsidRPr="009159BA" w:rsidRDefault="009159BA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9159BA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«О бюджете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4C682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3F0C1F" w:rsidRPr="00E333AE" w:rsidRDefault="004C682E" w:rsidP="004C68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Краснодарского края </w:t>
            </w:r>
            <w:r w:rsidR="003F0C1F"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на 2025 год и на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период 2026 и 2027 годов»</w:t>
            </w:r>
          </w:p>
        </w:tc>
      </w:tr>
    </w:tbl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0C1F" w:rsidRPr="00E333AE" w:rsidRDefault="00B82187" w:rsidP="00B82187">
      <w:pPr>
        <w:pStyle w:val="a7"/>
        <w:ind w:left="708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0C1F"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3F0C1F" w:rsidRPr="003F0C1F" w:rsidTr="003F01D0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F0C1F" w:rsidRPr="003F0C1F" w:rsidTr="003F01D0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D30525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109 962,5</w:t>
            </w:r>
          </w:p>
        </w:tc>
      </w:tr>
      <w:tr w:rsidR="003F0C1F" w:rsidRPr="003F0C1F" w:rsidTr="003F01D0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D30525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82 112,5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27 850,0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DA522C" w:rsidRDefault="00DA522C" w:rsidP="00EC0013">
      <w:pPr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E0345" w:rsidRPr="00DA522C" w:rsidRDefault="006E0345" w:rsidP="00BC4BEA">
      <w:pPr>
        <w:pStyle w:val="a7"/>
        <w:rPr>
          <w:rFonts w:ascii="Times New Roman" w:hAnsi="Times New Roman"/>
          <w:sz w:val="28"/>
          <w:szCs w:val="28"/>
        </w:rPr>
      </w:pPr>
    </w:p>
    <w:p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682E" w:rsidRDefault="004C682E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FB0840" w:rsidRPr="00160151" w:rsidRDefault="004C682E" w:rsidP="00FB0840">
      <w:pPr>
        <w:spacing w:after="0" w:line="240" w:lineRule="auto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н</w:t>
      </w:r>
      <w:r w:rsidR="00FB084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B0840">
        <w:rPr>
          <w:rFonts w:ascii="Times New Roman" w:hAnsi="Times New Roman"/>
          <w:sz w:val="28"/>
          <w:szCs w:val="28"/>
        </w:rPr>
        <w:t xml:space="preserve"> финансового управления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9C4C4D" w:rsidRDefault="009C4C4D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FB0840" w:rsidRDefault="009C4C4D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4C682E">
        <w:rPr>
          <w:rFonts w:ascii="Times New Roman" w:hAnsi="Times New Roman"/>
          <w:sz w:val="28"/>
          <w:szCs w:val="28"/>
        </w:rPr>
        <w:t xml:space="preserve">       М.В. Панченко</w:t>
      </w:r>
    </w:p>
    <w:p w:rsidR="00BC4BEA" w:rsidRPr="004C51DF" w:rsidRDefault="00BC4BEA" w:rsidP="00DA522C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sectPr w:rsidR="00BC4BEA" w:rsidRPr="004C51DF" w:rsidSect="004E53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6B" w:rsidRDefault="00AF066B" w:rsidP="002325D0">
      <w:pPr>
        <w:spacing w:after="0" w:line="240" w:lineRule="auto"/>
      </w:pPr>
      <w:r>
        <w:separator/>
      </w:r>
    </w:p>
  </w:endnote>
  <w:endnote w:type="continuationSeparator" w:id="0">
    <w:p w:rsidR="00AF066B" w:rsidRDefault="00AF066B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6B" w:rsidRDefault="00AF066B" w:rsidP="002325D0">
      <w:pPr>
        <w:spacing w:after="0" w:line="240" w:lineRule="auto"/>
      </w:pPr>
      <w:r>
        <w:separator/>
      </w:r>
    </w:p>
  </w:footnote>
  <w:footnote w:type="continuationSeparator" w:id="0">
    <w:p w:rsidR="00AF066B" w:rsidRDefault="00AF066B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55910"/>
    </w:sdtPr>
    <w:sdtEndPr>
      <w:rPr>
        <w:rFonts w:ascii="Times New Roman" w:hAnsi="Times New Roman"/>
        <w:sz w:val="28"/>
        <w:szCs w:val="28"/>
      </w:rPr>
    </w:sdtEndPr>
    <w:sdtContent>
      <w:p w:rsidR="00AF066B" w:rsidRPr="00532F7F" w:rsidRDefault="00AF066B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 w:rsidR="00551C26">
          <w:rPr>
            <w:rFonts w:ascii="Times New Roman" w:hAnsi="Times New Roman"/>
            <w:noProof/>
            <w:sz w:val="28"/>
            <w:szCs w:val="28"/>
          </w:rPr>
          <w:t>3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066B" w:rsidRDefault="00AF06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83C"/>
    <w:rsid w:val="00001800"/>
    <w:rsid w:val="00001AD0"/>
    <w:rsid w:val="00002E45"/>
    <w:rsid w:val="000041E2"/>
    <w:rsid w:val="000054AF"/>
    <w:rsid w:val="000107FF"/>
    <w:rsid w:val="0001221B"/>
    <w:rsid w:val="000127C5"/>
    <w:rsid w:val="0001383E"/>
    <w:rsid w:val="000150AD"/>
    <w:rsid w:val="00022F15"/>
    <w:rsid w:val="00024719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5F02"/>
    <w:rsid w:val="00056FEA"/>
    <w:rsid w:val="000603C8"/>
    <w:rsid w:val="00060C2F"/>
    <w:rsid w:val="00061D60"/>
    <w:rsid w:val="00062210"/>
    <w:rsid w:val="0006226B"/>
    <w:rsid w:val="00063D07"/>
    <w:rsid w:val="00064BC7"/>
    <w:rsid w:val="00065080"/>
    <w:rsid w:val="00070E4E"/>
    <w:rsid w:val="000744BE"/>
    <w:rsid w:val="00075124"/>
    <w:rsid w:val="00083940"/>
    <w:rsid w:val="00085805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0FCE"/>
    <w:rsid w:val="000A345C"/>
    <w:rsid w:val="000A4AC0"/>
    <w:rsid w:val="000A5625"/>
    <w:rsid w:val="000A5A4E"/>
    <w:rsid w:val="000A7559"/>
    <w:rsid w:val="000B2AC3"/>
    <w:rsid w:val="000B4F50"/>
    <w:rsid w:val="000B51FD"/>
    <w:rsid w:val="000B6428"/>
    <w:rsid w:val="000B755A"/>
    <w:rsid w:val="000B7B49"/>
    <w:rsid w:val="000C1EBB"/>
    <w:rsid w:val="000C3786"/>
    <w:rsid w:val="000C6B33"/>
    <w:rsid w:val="000D05CE"/>
    <w:rsid w:val="000D199B"/>
    <w:rsid w:val="000D1D1F"/>
    <w:rsid w:val="000D5B43"/>
    <w:rsid w:val="000E078F"/>
    <w:rsid w:val="000E614F"/>
    <w:rsid w:val="000E77A7"/>
    <w:rsid w:val="000E7E76"/>
    <w:rsid w:val="000F0FC5"/>
    <w:rsid w:val="000F16B0"/>
    <w:rsid w:val="000F204B"/>
    <w:rsid w:val="000F250E"/>
    <w:rsid w:val="000F37BA"/>
    <w:rsid w:val="000F416C"/>
    <w:rsid w:val="000F4B3A"/>
    <w:rsid w:val="000F5C35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5A5B"/>
    <w:rsid w:val="00125B38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8E3"/>
    <w:rsid w:val="00144FD9"/>
    <w:rsid w:val="00146501"/>
    <w:rsid w:val="0014703F"/>
    <w:rsid w:val="00150D81"/>
    <w:rsid w:val="00152ED3"/>
    <w:rsid w:val="001530AD"/>
    <w:rsid w:val="00156E89"/>
    <w:rsid w:val="001570F0"/>
    <w:rsid w:val="00157C44"/>
    <w:rsid w:val="00161CF7"/>
    <w:rsid w:val="00161EB5"/>
    <w:rsid w:val="00164FBA"/>
    <w:rsid w:val="0016522A"/>
    <w:rsid w:val="00170405"/>
    <w:rsid w:val="00171487"/>
    <w:rsid w:val="00173192"/>
    <w:rsid w:val="0017530D"/>
    <w:rsid w:val="00175C34"/>
    <w:rsid w:val="001761AE"/>
    <w:rsid w:val="001762F7"/>
    <w:rsid w:val="00176653"/>
    <w:rsid w:val="00180958"/>
    <w:rsid w:val="00184746"/>
    <w:rsid w:val="00185FDB"/>
    <w:rsid w:val="00187675"/>
    <w:rsid w:val="00187F6E"/>
    <w:rsid w:val="00191DAD"/>
    <w:rsid w:val="00194EB2"/>
    <w:rsid w:val="00195419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F7"/>
    <w:rsid w:val="001C1E51"/>
    <w:rsid w:val="001C33AB"/>
    <w:rsid w:val="001C4C61"/>
    <w:rsid w:val="001C4CA7"/>
    <w:rsid w:val="001C59DF"/>
    <w:rsid w:val="001C5D50"/>
    <w:rsid w:val="001D27AD"/>
    <w:rsid w:val="001D46E0"/>
    <w:rsid w:val="001E24D4"/>
    <w:rsid w:val="001E4657"/>
    <w:rsid w:val="001E6B31"/>
    <w:rsid w:val="001E6B5F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86E"/>
    <w:rsid w:val="00254AD8"/>
    <w:rsid w:val="0025512A"/>
    <w:rsid w:val="00257E3C"/>
    <w:rsid w:val="0026149A"/>
    <w:rsid w:val="002679E1"/>
    <w:rsid w:val="002718A9"/>
    <w:rsid w:val="00272231"/>
    <w:rsid w:val="00273F19"/>
    <w:rsid w:val="00274D32"/>
    <w:rsid w:val="002855D7"/>
    <w:rsid w:val="00290877"/>
    <w:rsid w:val="00296AF3"/>
    <w:rsid w:val="0029725C"/>
    <w:rsid w:val="00297C66"/>
    <w:rsid w:val="002A03A4"/>
    <w:rsid w:val="002A48AC"/>
    <w:rsid w:val="002A6288"/>
    <w:rsid w:val="002A62E3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76E6"/>
    <w:rsid w:val="002D135D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63A9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353F7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A17"/>
    <w:rsid w:val="00362E53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1B9"/>
    <w:rsid w:val="003832F2"/>
    <w:rsid w:val="003924BD"/>
    <w:rsid w:val="00393578"/>
    <w:rsid w:val="00397403"/>
    <w:rsid w:val="00397C42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73B"/>
    <w:rsid w:val="003C3A96"/>
    <w:rsid w:val="003C50B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3B82"/>
    <w:rsid w:val="003E5989"/>
    <w:rsid w:val="003E7413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3F736E"/>
    <w:rsid w:val="004006ED"/>
    <w:rsid w:val="00400A4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4D4F"/>
    <w:rsid w:val="004265BF"/>
    <w:rsid w:val="00426AF4"/>
    <w:rsid w:val="004277AB"/>
    <w:rsid w:val="00430688"/>
    <w:rsid w:val="00430FE0"/>
    <w:rsid w:val="00430FFB"/>
    <w:rsid w:val="00431944"/>
    <w:rsid w:val="00434E25"/>
    <w:rsid w:val="00437614"/>
    <w:rsid w:val="00437EF3"/>
    <w:rsid w:val="00441D08"/>
    <w:rsid w:val="004433D2"/>
    <w:rsid w:val="0044556A"/>
    <w:rsid w:val="00454557"/>
    <w:rsid w:val="004547F0"/>
    <w:rsid w:val="0045489E"/>
    <w:rsid w:val="00457E54"/>
    <w:rsid w:val="00460558"/>
    <w:rsid w:val="00460C43"/>
    <w:rsid w:val="00461FB2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C6391"/>
    <w:rsid w:val="004C682E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4AD4"/>
    <w:rsid w:val="004F4FBA"/>
    <w:rsid w:val="004F6678"/>
    <w:rsid w:val="00501DF0"/>
    <w:rsid w:val="00502478"/>
    <w:rsid w:val="005030EF"/>
    <w:rsid w:val="00503C80"/>
    <w:rsid w:val="0050533D"/>
    <w:rsid w:val="005067C6"/>
    <w:rsid w:val="00506FE8"/>
    <w:rsid w:val="00510FCB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2005"/>
    <w:rsid w:val="00532F7F"/>
    <w:rsid w:val="00535CB1"/>
    <w:rsid w:val="00540C23"/>
    <w:rsid w:val="00542B58"/>
    <w:rsid w:val="0054314F"/>
    <w:rsid w:val="00545796"/>
    <w:rsid w:val="005501BD"/>
    <w:rsid w:val="005512A5"/>
    <w:rsid w:val="00551C26"/>
    <w:rsid w:val="00555EEA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B1599"/>
    <w:rsid w:val="005B169A"/>
    <w:rsid w:val="005C23F5"/>
    <w:rsid w:val="005D4DF6"/>
    <w:rsid w:val="005D6056"/>
    <w:rsid w:val="005D7835"/>
    <w:rsid w:val="005E171E"/>
    <w:rsid w:val="005E2873"/>
    <w:rsid w:val="005E40C2"/>
    <w:rsid w:val="005E505B"/>
    <w:rsid w:val="005E5E94"/>
    <w:rsid w:val="005E6ED4"/>
    <w:rsid w:val="005F0713"/>
    <w:rsid w:val="005F2CB2"/>
    <w:rsid w:val="005F604F"/>
    <w:rsid w:val="00602754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B67"/>
    <w:rsid w:val="0065244C"/>
    <w:rsid w:val="00654680"/>
    <w:rsid w:val="00654D0E"/>
    <w:rsid w:val="00655864"/>
    <w:rsid w:val="0065657C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204"/>
    <w:rsid w:val="0068598D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1DA7"/>
    <w:rsid w:val="006B41D6"/>
    <w:rsid w:val="006C55E0"/>
    <w:rsid w:val="006C599E"/>
    <w:rsid w:val="006D001C"/>
    <w:rsid w:val="006D4B69"/>
    <w:rsid w:val="006E0345"/>
    <w:rsid w:val="006E072D"/>
    <w:rsid w:val="006E0FDE"/>
    <w:rsid w:val="006E167C"/>
    <w:rsid w:val="006E4C1D"/>
    <w:rsid w:val="006F319C"/>
    <w:rsid w:val="006F335B"/>
    <w:rsid w:val="006F4887"/>
    <w:rsid w:val="006F495F"/>
    <w:rsid w:val="006F5207"/>
    <w:rsid w:val="006F5506"/>
    <w:rsid w:val="006F76D6"/>
    <w:rsid w:val="00700559"/>
    <w:rsid w:val="0070063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2638D"/>
    <w:rsid w:val="00727939"/>
    <w:rsid w:val="0073047D"/>
    <w:rsid w:val="007310BB"/>
    <w:rsid w:val="00732576"/>
    <w:rsid w:val="007327C8"/>
    <w:rsid w:val="00733770"/>
    <w:rsid w:val="0073694A"/>
    <w:rsid w:val="00740245"/>
    <w:rsid w:val="00743F46"/>
    <w:rsid w:val="00745219"/>
    <w:rsid w:val="0075105E"/>
    <w:rsid w:val="007513F9"/>
    <w:rsid w:val="0075210A"/>
    <w:rsid w:val="0075481B"/>
    <w:rsid w:val="00755742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7E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A62"/>
    <w:rsid w:val="007A3FB5"/>
    <w:rsid w:val="007A4038"/>
    <w:rsid w:val="007A5CFB"/>
    <w:rsid w:val="007A5DAC"/>
    <w:rsid w:val="007A643C"/>
    <w:rsid w:val="007B03AB"/>
    <w:rsid w:val="007B3DFA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1BC3"/>
    <w:rsid w:val="007F2685"/>
    <w:rsid w:val="007F3A62"/>
    <w:rsid w:val="007F4CB6"/>
    <w:rsid w:val="007F6366"/>
    <w:rsid w:val="0080334D"/>
    <w:rsid w:val="00804479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5F0"/>
    <w:rsid w:val="008377DD"/>
    <w:rsid w:val="00837E71"/>
    <w:rsid w:val="00840A32"/>
    <w:rsid w:val="00843C34"/>
    <w:rsid w:val="00844118"/>
    <w:rsid w:val="008451AA"/>
    <w:rsid w:val="00845EFD"/>
    <w:rsid w:val="008461C9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829DC"/>
    <w:rsid w:val="00882EB9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5EB8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01FA"/>
    <w:rsid w:val="008C16F7"/>
    <w:rsid w:val="008C1944"/>
    <w:rsid w:val="008C208B"/>
    <w:rsid w:val="008C2D27"/>
    <w:rsid w:val="008C387B"/>
    <w:rsid w:val="008C4F8B"/>
    <w:rsid w:val="008C5D03"/>
    <w:rsid w:val="008C78D8"/>
    <w:rsid w:val="008D16A0"/>
    <w:rsid w:val="008D1B3B"/>
    <w:rsid w:val="008D2F10"/>
    <w:rsid w:val="008E02AE"/>
    <w:rsid w:val="008E2675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8F6B8A"/>
    <w:rsid w:val="00901B07"/>
    <w:rsid w:val="00901DCA"/>
    <w:rsid w:val="0090241C"/>
    <w:rsid w:val="009028DB"/>
    <w:rsid w:val="00902927"/>
    <w:rsid w:val="00905717"/>
    <w:rsid w:val="0090668F"/>
    <w:rsid w:val="00906E49"/>
    <w:rsid w:val="0090775B"/>
    <w:rsid w:val="00911ABF"/>
    <w:rsid w:val="0091486E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5CDE"/>
    <w:rsid w:val="00925FAE"/>
    <w:rsid w:val="00927ED6"/>
    <w:rsid w:val="0093549E"/>
    <w:rsid w:val="009366CC"/>
    <w:rsid w:val="009377B5"/>
    <w:rsid w:val="009415AF"/>
    <w:rsid w:val="00946A8B"/>
    <w:rsid w:val="009539E0"/>
    <w:rsid w:val="00953E57"/>
    <w:rsid w:val="00954726"/>
    <w:rsid w:val="009561B5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6D36"/>
    <w:rsid w:val="009973D4"/>
    <w:rsid w:val="009A00E1"/>
    <w:rsid w:val="009A0EE0"/>
    <w:rsid w:val="009A1026"/>
    <w:rsid w:val="009A171F"/>
    <w:rsid w:val="009A21CE"/>
    <w:rsid w:val="009A5459"/>
    <w:rsid w:val="009B0742"/>
    <w:rsid w:val="009B555C"/>
    <w:rsid w:val="009B6D45"/>
    <w:rsid w:val="009C01D8"/>
    <w:rsid w:val="009C085C"/>
    <w:rsid w:val="009C09BF"/>
    <w:rsid w:val="009C0A46"/>
    <w:rsid w:val="009C0A47"/>
    <w:rsid w:val="009C3DC0"/>
    <w:rsid w:val="009C4812"/>
    <w:rsid w:val="009C4C4D"/>
    <w:rsid w:val="009C5423"/>
    <w:rsid w:val="009C6D93"/>
    <w:rsid w:val="009D1B5C"/>
    <w:rsid w:val="009D4A30"/>
    <w:rsid w:val="009D6240"/>
    <w:rsid w:val="009D6C5C"/>
    <w:rsid w:val="009D74AE"/>
    <w:rsid w:val="009E0368"/>
    <w:rsid w:val="009E0DDB"/>
    <w:rsid w:val="009E128B"/>
    <w:rsid w:val="009E1AED"/>
    <w:rsid w:val="009E24AD"/>
    <w:rsid w:val="009E52EE"/>
    <w:rsid w:val="009E5BA4"/>
    <w:rsid w:val="009E6B05"/>
    <w:rsid w:val="009E75FA"/>
    <w:rsid w:val="009F0E15"/>
    <w:rsid w:val="009F33C9"/>
    <w:rsid w:val="009F46B7"/>
    <w:rsid w:val="009F59A1"/>
    <w:rsid w:val="009F60E6"/>
    <w:rsid w:val="009F6F4E"/>
    <w:rsid w:val="009F763E"/>
    <w:rsid w:val="00A01CC4"/>
    <w:rsid w:val="00A032F1"/>
    <w:rsid w:val="00A0386B"/>
    <w:rsid w:val="00A0573A"/>
    <w:rsid w:val="00A11717"/>
    <w:rsid w:val="00A12060"/>
    <w:rsid w:val="00A125CB"/>
    <w:rsid w:val="00A14F33"/>
    <w:rsid w:val="00A15296"/>
    <w:rsid w:val="00A15355"/>
    <w:rsid w:val="00A16FCF"/>
    <w:rsid w:val="00A17014"/>
    <w:rsid w:val="00A1747D"/>
    <w:rsid w:val="00A200E3"/>
    <w:rsid w:val="00A23EBE"/>
    <w:rsid w:val="00A24318"/>
    <w:rsid w:val="00A2445F"/>
    <w:rsid w:val="00A24E1B"/>
    <w:rsid w:val="00A270F5"/>
    <w:rsid w:val="00A30472"/>
    <w:rsid w:val="00A32369"/>
    <w:rsid w:val="00A329CB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66AB4"/>
    <w:rsid w:val="00A721C3"/>
    <w:rsid w:val="00A74468"/>
    <w:rsid w:val="00A749D3"/>
    <w:rsid w:val="00A77257"/>
    <w:rsid w:val="00A818F1"/>
    <w:rsid w:val="00A81E0A"/>
    <w:rsid w:val="00A84588"/>
    <w:rsid w:val="00A86976"/>
    <w:rsid w:val="00A9156B"/>
    <w:rsid w:val="00A94F1B"/>
    <w:rsid w:val="00A9751D"/>
    <w:rsid w:val="00AA192A"/>
    <w:rsid w:val="00AA4348"/>
    <w:rsid w:val="00AA4B07"/>
    <w:rsid w:val="00AA7887"/>
    <w:rsid w:val="00AB048E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A83"/>
    <w:rsid w:val="00AC6A95"/>
    <w:rsid w:val="00AD055D"/>
    <w:rsid w:val="00AD2C99"/>
    <w:rsid w:val="00AD4466"/>
    <w:rsid w:val="00AD4A4A"/>
    <w:rsid w:val="00AD72C0"/>
    <w:rsid w:val="00AE061B"/>
    <w:rsid w:val="00AE6C2E"/>
    <w:rsid w:val="00AE70BE"/>
    <w:rsid w:val="00AE7166"/>
    <w:rsid w:val="00AF066B"/>
    <w:rsid w:val="00B0074F"/>
    <w:rsid w:val="00B0119E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182"/>
    <w:rsid w:val="00B5088B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64F0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BEA"/>
    <w:rsid w:val="00BC71E7"/>
    <w:rsid w:val="00BD0ACB"/>
    <w:rsid w:val="00BD1BDF"/>
    <w:rsid w:val="00BD3CF8"/>
    <w:rsid w:val="00BD43E8"/>
    <w:rsid w:val="00BD611F"/>
    <w:rsid w:val="00BD684D"/>
    <w:rsid w:val="00BD6A1D"/>
    <w:rsid w:val="00BE12E0"/>
    <w:rsid w:val="00BE3B16"/>
    <w:rsid w:val="00BE3BA5"/>
    <w:rsid w:val="00BE6E22"/>
    <w:rsid w:val="00BE7C5D"/>
    <w:rsid w:val="00BF074D"/>
    <w:rsid w:val="00BF1366"/>
    <w:rsid w:val="00BF2031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4657C"/>
    <w:rsid w:val="00C50F7E"/>
    <w:rsid w:val="00C51378"/>
    <w:rsid w:val="00C606CF"/>
    <w:rsid w:val="00C62961"/>
    <w:rsid w:val="00C641D3"/>
    <w:rsid w:val="00C644B3"/>
    <w:rsid w:val="00C645FE"/>
    <w:rsid w:val="00C6656D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005"/>
    <w:rsid w:val="00CA02B1"/>
    <w:rsid w:val="00CA4750"/>
    <w:rsid w:val="00CA573C"/>
    <w:rsid w:val="00CA6699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E0B86"/>
    <w:rsid w:val="00CE0FB8"/>
    <w:rsid w:val="00CE2747"/>
    <w:rsid w:val="00CE39B9"/>
    <w:rsid w:val="00CE3EA2"/>
    <w:rsid w:val="00CE5AD3"/>
    <w:rsid w:val="00CE62BF"/>
    <w:rsid w:val="00CE6BDA"/>
    <w:rsid w:val="00CF286E"/>
    <w:rsid w:val="00CF3244"/>
    <w:rsid w:val="00CF45FF"/>
    <w:rsid w:val="00CF6261"/>
    <w:rsid w:val="00CF6F77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0525"/>
    <w:rsid w:val="00D31681"/>
    <w:rsid w:val="00D32C76"/>
    <w:rsid w:val="00D33C70"/>
    <w:rsid w:val="00D377AC"/>
    <w:rsid w:val="00D40478"/>
    <w:rsid w:val="00D41652"/>
    <w:rsid w:val="00D453C2"/>
    <w:rsid w:val="00D4610E"/>
    <w:rsid w:val="00D4791F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70BDC"/>
    <w:rsid w:val="00D717C0"/>
    <w:rsid w:val="00D71862"/>
    <w:rsid w:val="00D72E37"/>
    <w:rsid w:val="00D814DB"/>
    <w:rsid w:val="00D81F08"/>
    <w:rsid w:val="00D90A87"/>
    <w:rsid w:val="00D9331C"/>
    <w:rsid w:val="00D936C4"/>
    <w:rsid w:val="00D9464C"/>
    <w:rsid w:val="00DA3213"/>
    <w:rsid w:val="00DA3A1F"/>
    <w:rsid w:val="00DA3CE7"/>
    <w:rsid w:val="00DA522C"/>
    <w:rsid w:val="00DB1169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5C9B"/>
    <w:rsid w:val="00DD5CD7"/>
    <w:rsid w:val="00DD6897"/>
    <w:rsid w:val="00DD7527"/>
    <w:rsid w:val="00DE073F"/>
    <w:rsid w:val="00DE1186"/>
    <w:rsid w:val="00DE508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937"/>
    <w:rsid w:val="00E06CD6"/>
    <w:rsid w:val="00E07EF3"/>
    <w:rsid w:val="00E13520"/>
    <w:rsid w:val="00E14C5C"/>
    <w:rsid w:val="00E152B7"/>
    <w:rsid w:val="00E154A4"/>
    <w:rsid w:val="00E206C9"/>
    <w:rsid w:val="00E213D1"/>
    <w:rsid w:val="00E234D9"/>
    <w:rsid w:val="00E23D86"/>
    <w:rsid w:val="00E252FC"/>
    <w:rsid w:val="00E26C9A"/>
    <w:rsid w:val="00E270E8"/>
    <w:rsid w:val="00E3268C"/>
    <w:rsid w:val="00E333AE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2C7C"/>
    <w:rsid w:val="00E53568"/>
    <w:rsid w:val="00E537BA"/>
    <w:rsid w:val="00E548A7"/>
    <w:rsid w:val="00E55DF7"/>
    <w:rsid w:val="00E56B7A"/>
    <w:rsid w:val="00E572CB"/>
    <w:rsid w:val="00E619B7"/>
    <w:rsid w:val="00E658EB"/>
    <w:rsid w:val="00E72C8F"/>
    <w:rsid w:val="00E74344"/>
    <w:rsid w:val="00E77C96"/>
    <w:rsid w:val="00E81A11"/>
    <w:rsid w:val="00E9058C"/>
    <w:rsid w:val="00E95515"/>
    <w:rsid w:val="00E96374"/>
    <w:rsid w:val="00E967DA"/>
    <w:rsid w:val="00E97061"/>
    <w:rsid w:val="00E97564"/>
    <w:rsid w:val="00E975AF"/>
    <w:rsid w:val="00EA1378"/>
    <w:rsid w:val="00EA1598"/>
    <w:rsid w:val="00EA21D0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D07"/>
    <w:rsid w:val="00ED3444"/>
    <w:rsid w:val="00ED559B"/>
    <w:rsid w:val="00ED5769"/>
    <w:rsid w:val="00ED7BF3"/>
    <w:rsid w:val="00EF0518"/>
    <w:rsid w:val="00EF0DC3"/>
    <w:rsid w:val="00EF331A"/>
    <w:rsid w:val="00EF35C2"/>
    <w:rsid w:val="00EF5B47"/>
    <w:rsid w:val="00EF6BAC"/>
    <w:rsid w:val="00EF6DCC"/>
    <w:rsid w:val="00F009F4"/>
    <w:rsid w:val="00F00BD0"/>
    <w:rsid w:val="00F018BC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31A5"/>
    <w:rsid w:val="00F24D1E"/>
    <w:rsid w:val="00F25F21"/>
    <w:rsid w:val="00F270B1"/>
    <w:rsid w:val="00F27F37"/>
    <w:rsid w:val="00F3014D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57480"/>
    <w:rsid w:val="00F6016C"/>
    <w:rsid w:val="00F621B7"/>
    <w:rsid w:val="00F63124"/>
    <w:rsid w:val="00F63C24"/>
    <w:rsid w:val="00F655BD"/>
    <w:rsid w:val="00F6643A"/>
    <w:rsid w:val="00F71BE3"/>
    <w:rsid w:val="00F71EA6"/>
    <w:rsid w:val="00F72085"/>
    <w:rsid w:val="00F7221D"/>
    <w:rsid w:val="00F743CA"/>
    <w:rsid w:val="00F7563C"/>
    <w:rsid w:val="00F84FD4"/>
    <w:rsid w:val="00F86CDD"/>
    <w:rsid w:val="00F907FD"/>
    <w:rsid w:val="00F91263"/>
    <w:rsid w:val="00F919B0"/>
    <w:rsid w:val="00F95F62"/>
    <w:rsid w:val="00FA179F"/>
    <w:rsid w:val="00FA224D"/>
    <w:rsid w:val="00FA3D22"/>
    <w:rsid w:val="00FA6716"/>
    <w:rsid w:val="00FA770E"/>
    <w:rsid w:val="00FB0840"/>
    <w:rsid w:val="00FB0EDC"/>
    <w:rsid w:val="00FB23D9"/>
    <w:rsid w:val="00FB2D37"/>
    <w:rsid w:val="00FB3A36"/>
    <w:rsid w:val="00FB5BE8"/>
    <w:rsid w:val="00FB6052"/>
    <w:rsid w:val="00FB613F"/>
    <w:rsid w:val="00FC0042"/>
    <w:rsid w:val="00FC05E1"/>
    <w:rsid w:val="00FC13AE"/>
    <w:rsid w:val="00FC29A8"/>
    <w:rsid w:val="00FC4B66"/>
    <w:rsid w:val="00FC57D3"/>
    <w:rsid w:val="00FD29EC"/>
    <w:rsid w:val="00FD53ED"/>
    <w:rsid w:val="00FD5C2F"/>
    <w:rsid w:val="00FD6F2D"/>
    <w:rsid w:val="00FD74BF"/>
    <w:rsid w:val="00FD7F54"/>
    <w:rsid w:val="00FE3E94"/>
    <w:rsid w:val="00FE6601"/>
    <w:rsid w:val="00FE771E"/>
    <w:rsid w:val="00FE7C0C"/>
    <w:rsid w:val="00FF1CD8"/>
    <w:rsid w:val="00FF2658"/>
    <w:rsid w:val="00FF4D97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7E26C"/>
  <w15:docId w15:val="{D050D1E3-5F1F-4F18-8002-C36A574A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AAFD-6B55-4E02-88EE-6EB8A119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165</Pages>
  <Words>28407</Words>
  <Characters>161925</Characters>
  <Application>Microsoft Office Word</Application>
  <DocSecurity>0</DocSecurity>
  <Lines>1349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Гринь</cp:lastModifiedBy>
  <cp:revision>103</cp:revision>
  <cp:lastPrinted>2025-05-19T10:41:00Z</cp:lastPrinted>
  <dcterms:created xsi:type="dcterms:W3CDTF">2025-01-21T07:04:00Z</dcterms:created>
  <dcterms:modified xsi:type="dcterms:W3CDTF">2025-05-19T11:09:00Z</dcterms:modified>
</cp:coreProperties>
</file>