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18"/>
      </w:tblGrid>
      <w:tr w:rsidR="00DF352B" w:rsidRPr="00161D17" w:rsidTr="009E51F9">
        <w:trPr>
          <w:trHeight w:val="3417"/>
        </w:trPr>
        <w:tc>
          <w:tcPr>
            <w:tcW w:w="4418" w:type="dxa"/>
          </w:tcPr>
          <w:p w:rsidR="00DF352B" w:rsidRDefault="00DF352B" w:rsidP="009E51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52B" w:rsidRDefault="00DF352B" w:rsidP="009E51F9">
            <w:pPr>
              <w:rPr>
                <w:sz w:val="10"/>
                <w:szCs w:val="10"/>
              </w:rPr>
            </w:pPr>
          </w:p>
          <w:p w:rsidR="00DF352B" w:rsidRDefault="00DF352B" w:rsidP="009E51F9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DF352B" w:rsidRPr="001F7391" w:rsidRDefault="00DF352B" w:rsidP="009E5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DF352B" w:rsidRPr="001F7391" w:rsidRDefault="00DF352B" w:rsidP="009E51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DF352B" w:rsidTr="009E51F9">
        <w:trPr>
          <w:trHeight w:val="1057"/>
        </w:trPr>
        <w:tc>
          <w:tcPr>
            <w:tcW w:w="4418" w:type="dxa"/>
          </w:tcPr>
          <w:p w:rsidR="00DF352B" w:rsidRPr="001F7391" w:rsidRDefault="00DF352B" w:rsidP="009E51F9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DF352B" w:rsidRDefault="00DF352B" w:rsidP="009E51F9">
            <w:pPr>
              <w:jc w:val="center"/>
              <w:rPr>
                <w:sz w:val="12"/>
                <w:szCs w:val="12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№________________от _________________</w:t>
            </w:r>
          </w:p>
          <w:p w:rsidR="00DF352B" w:rsidRDefault="00DF352B" w:rsidP="009E51F9">
            <w:pPr>
              <w:rPr>
                <w:sz w:val="28"/>
                <w:szCs w:val="28"/>
              </w:rPr>
            </w:pPr>
          </w:p>
        </w:tc>
      </w:tr>
    </w:tbl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Начальнику юридического отдела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администрации  муниципального</w:t>
      </w:r>
      <w:proofErr w:type="gramEnd"/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 Каневской район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С.П. Гончарову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Горького  ул., 60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Каневская ст., 353730</w:t>
      </w: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о результатах рассмотрения экспертных заключений на проект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постановления администрации муниципального образования Каневской</w:t>
      </w:r>
    </w:p>
    <w:p w:rsidR="00161D17" w:rsidRPr="00161D17" w:rsidRDefault="00DF352B" w:rsidP="00161D17">
      <w:pPr>
        <w:jc w:val="center"/>
        <w:rPr>
          <w:sz w:val="28"/>
          <w:szCs w:val="28"/>
        </w:rPr>
      </w:pPr>
      <w:proofErr w:type="gramStart"/>
      <w:r w:rsidRPr="00266750">
        <w:rPr>
          <w:sz w:val="28"/>
          <w:szCs w:val="28"/>
        </w:rPr>
        <w:t xml:space="preserve">район  </w:t>
      </w:r>
      <w:r w:rsidR="00161D17">
        <w:rPr>
          <w:sz w:val="28"/>
          <w:szCs w:val="28"/>
        </w:rPr>
        <w:t>«</w:t>
      </w:r>
      <w:proofErr w:type="gramEnd"/>
      <w:r w:rsidR="00161D17" w:rsidRPr="00161D17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3 марта 2014 года № 238 </w:t>
      </w:r>
    </w:p>
    <w:p w:rsidR="00161D17" w:rsidRPr="00161D17" w:rsidRDefault="00161D17" w:rsidP="00161D17">
      <w:pPr>
        <w:jc w:val="center"/>
        <w:rPr>
          <w:sz w:val="28"/>
          <w:szCs w:val="28"/>
        </w:rPr>
      </w:pPr>
      <w:r w:rsidRPr="00161D17">
        <w:rPr>
          <w:sz w:val="28"/>
          <w:szCs w:val="28"/>
        </w:rPr>
        <w:t>«Об утверждении административного регламента предоставления муниципальной услуги «Регистрация заявления о проведении общественной экологической экспертизы»</w:t>
      </w:r>
    </w:p>
    <w:p w:rsidR="00DF352B" w:rsidRPr="00266750" w:rsidRDefault="00DF352B" w:rsidP="00266750">
      <w:pPr>
        <w:pStyle w:val="ab"/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161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</w:t>
      </w:r>
      <w:r w:rsidR="00161D17">
        <w:rPr>
          <w:sz w:val="28"/>
          <w:szCs w:val="28"/>
        </w:rPr>
        <w:t>«</w:t>
      </w:r>
      <w:r w:rsidR="00161D17" w:rsidRPr="00161D17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 марта 2014 года № 238 «Об утверждении административного регламента предоставления муниципальной услуги «Регистрация заявления о проведении общественной экологической экспертизы»</w:t>
      </w:r>
      <w:r w:rsidR="00266750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срок, отведенный для проведения независимой экспертизы, не поступили.</w:t>
      </w: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управления строительства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Каневской район                                                               </w:t>
      </w:r>
      <w:proofErr w:type="spellStart"/>
      <w:r>
        <w:rPr>
          <w:sz w:val="28"/>
          <w:szCs w:val="28"/>
        </w:rPr>
        <w:t>С.Н.Бубно</w:t>
      </w:r>
      <w:proofErr w:type="spell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161D17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7A06BC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proofErr w:type="spellStart"/>
      <w:r>
        <w:t>Немирский</w:t>
      </w:r>
      <w:proofErr w:type="spellEnd"/>
      <w:r>
        <w:t xml:space="preserve"> А.С.</w:t>
      </w:r>
    </w:p>
    <w:p w:rsidR="00161D17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45284</w:t>
      </w:r>
    </w:p>
    <w:sectPr w:rsidR="00161D17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52B"/>
    <w:rsid w:val="00161D17"/>
    <w:rsid w:val="00266750"/>
    <w:rsid w:val="007A06BC"/>
    <w:rsid w:val="00DF352B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F929"/>
  <w15:docId w15:val="{4062DCBD-1BAB-4E1A-9715-5D19CA95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52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5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F352B"/>
    <w:rPr>
      <w:color w:val="0000FF"/>
      <w:u w:val="single"/>
    </w:rPr>
  </w:style>
  <w:style w:type="table" w:styleId="a4">
    <w:name w:val="Table Grid"/>
    <w:basedOn w:val="a1"/>
    <w:rsid w:val="00DF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8"/>
    <w:link w:val="a9"/>
    <w:qFormat/>
    <w:rsid w:val="00266750"/>
    <w:pPr>
      <w:suppressAutoHyphens/>
      <w:jc w:val="center"/>
    </w:pPr>
    <w:rPr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7"/>
    <w:rsid w:val="0026675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266750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26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6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Артем Султанов</cp:lastModifiedBy>
  <cp:revision>4</cp:revision>
  <cp:lastPrinted>2019-12-20T06:36:00Z</cp:lastPrinted>
  <dcterms:created xsi:type="dcterms:W3CDTF">2019-12-06T07:30:00Z</dcterms:created>
  <dcterms:modified xsi:type="dcterms:W3CDTF">2019-12-20T06:36:00Z</dcterms:modified>
</cp:coreProperties>
</file>