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820" w:rsidRDefault="001F7820" w:rsidP="001F7820">
      <w:pPr>
        <w:spacing w:after="0" w:line="240" w:lineRule="auto"/>
        <w:jc w:val="center"/>
        <w:rPr>
          <w:rFonts w:ascii="Times New Roman" w:eastAsia="Times New Roman" w:hAnsi="Times New Roman" w:cs="Times New Roman"/>
          <w:caps/>
          <w:spacing w:val="20"/>
          <w:sz w:val="28"/>
          <w:szCs w:val="20"/>
          <w:lang w:eastAsia="ru-RU"/>
        </w:rPr>
      </w:pPr>
    </w:p>
    <w:p w:rsidR="001F7820" w:rsidRPr="001F7820" w:rsidRDefault="001F7820" w:rsidP="001F7820">
      <w:pPr>
        <w:pStyle w:val="a3"/>
        <w:jc w:val="right"/>
        <w:rPr>
          <w:rFonts w:ascii="Times New Roman" w:hAnsi="Times New Roman" w:cs="Times New Roman"/>
          <w:color w:val="000000" w:themeColor="text1"/>
          <w:sz w:val="32"/>
          <w:szCs w:val="32"/>
        </w:rPr>
      </w:pPr>
      <w:r w:rsidRPr="001F7820">
        <w:rPr>
          <w:rFonts w:ascii="Times New Roman" w:hAnsi="Times New Roman" w:cs="Times New Roman"/>
          <w:color w:val="000000" w:themeColor="text1"/>
          <w:sz w:val="32"/>
          <w:szCs w:val="32"/>
        </w:rPr>
        <w:t>ПРОЕКТ</w:t>
      </w:r>
    </w:p>
    <w:p w:rsidR="001F7820" w:rsidRPr="001F7820" w:rsidRDefault="001F7820" w:rsidP="001F7820">
      <w:pPr>
        <w:spacing w:after="0" w:line="240" w:lineRule="auto"/>
        <w:jc w:val="center"/>
        <w:rPr>
          <w:rFonts w:ascii="Times New Roman" w:eastAsia="Times New Roman" w:hAnsi="Times New Roman" w:cs="Times New Roman"/>
          <w:caps/>
          <w:spacing w:val="20"/>
          <w:sz w:val="28"/>
          <w:szCs w:val="20"/>
          <w:lang w:eastAsia="ru-RU"/>
        </w:rPr>
      </w:pPr>
      <w:r w:rsidRPr="001F7820">
        <w:rPr>
          <w:rFonts w:ascii="Times New Roman" w:eastAsia="Times New Roman" w:hAnsi="Times New Roman" w:cs="Times New Roman"/>
          <w:noProof/>
          <w:sz w:val="28"/>
          <w:szCs w:val="20"/>
          <w:lang w:eastAsia="ru-RU"/>
        </w:rPr>
        <w:drawing>
          <wp:inline distT="0" distB="0" distL="0" distR="0" wp14:anchorId="39D861DC" wp14:editId="3D2EFFA0">
            <wp:extent cx="297180" cy="480060"/>
            <wp:effectExtent l="1905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297180" cy="480060"/>
                    </a:xfrm>
                    <a:prstGeom prst="rect">
                      <a:avLst/>
                    </a:prstGeom>
                    <a:solidFill>
                      <a:srgbClr val="FFFFFF"/>
                    </a:solidFill>
                    <a:ln w="9525">
                      <a:noFill/>
                      <a:miter lim="800000"/>
                      <a:headEnd/>
                      <a:tailEnd/>
                    </a:ln>
                  </pic:spPr>
                </pic:pic>
              </a:graphicData>
            </a:graphic>
          </wp:inline>
        </w:drawing>
      </w:r>
    </w:p>
    <w:p w:rsidR="001F7820" w:rsidRPr="001F7820" w:rsidRDefault="001F7820" w:rsidP="001F7820">
      <w:pPr>
        <w:spacing w:after="0" w:line="240" w:lineRule="auto"/>
        <w:jc w:val="center"/>
        <w:rPr>
          <w:rFonts w:ascii="Times New Roman" w:eastAsia="Times New Roman" w:hAnsi="Times New Roman" w:cs="Times New Roman"/>
          <w:b/>
          <w:sz w:val="28"/>
          <w:szCs w:val="20"/>
          <w:lang w:eastAsia="ru-RU"/>
        </w:rPr>
      </w:pPr>
      <w:r w:rsidRPr="001F7820">
        <w:rPr>
          <w:rFonts w:ascii="Times New Roman" w:eastAsia="Times New Roman" w:hAnsi="Times New Roman" w:cs="Times New Roman"/>
          <w:b/>
          <w:sz w:val="28"/>
          <w:szCs w:val="20"/>
          <w:lang w:eastAsia="ru-RU"/>
        </w:rPr>
        <w:t>АДМИНИСТРАЦИЯ МУНИЦИПАЛЬНОГО ОБРАЗОВАНИЯ</w:t>
      </w:r>
    </w:p>
    <w:p w:rsidR="001F7820" w:rsidRPr="001F7820" w:rsidRDefault="001F7820" w:rsidP="001F7820">
      <w:pPr>
        <w:spacing w:after="0" w:line="240" w:lineRule="auto"/>
        <w:jc w:val="center"/>
        <w:rPr>
          <w:rFonts w:ascii="Times New Roman" w:eastAsia="Times New Roman" w:hAnsi="Times New Roman" w:cs="Times New Roman"/>
          <w:b/>
          <w:sz w:val="28"/>
          <w:szCs w:val="20"/>
          <w:lang w:eastAsia="ru-RU"/>
        </w:rPr>
      </w:pPr>
      <w:r w:rsidRPr="001F7820">
        <w:rPr>
          <w:rFonts w:ascii="Times New Roman" w:eastAsia="Times New Roman" w:hAnsi="Times New Roman" w:cs="Times New Roman"/>
          <w:b/>
          <w:sz w:val="28"/>
          <w:szCs w:val="20"/>
          <w:lang w:eastAsia="ru-RU"/>
        </w:rPr>
        <w:t>КАНЕВСКОЙ  РАЙОН</w:t>
      </w:r>
    </w:p>
    <w:p w:rsidR="001F7820" w:rsidRPr="001F7820" w:rsidRDefault="001F7820" w:rsidP="001F7820">
      <w:pPr>
        <w:spacing w:after="0" w:line="240" w:lineRule="auto"/>
        <w:jc w:val="center"/>
        <w:rPr>
          <w:rFonts w:ascii="Times New Roman" w:eastAsia="Times New Roman" w:hAnsi="Times New Roman" w:cs="Times New Roman"/>
          <w:b/>
          <w:sz w:val="28"/>
          <w:szCs w:val="20"/>
          <w:lang w:eastAsia="ru-RU"/>
        </w:rPr>
      </w:pPr>
    </w:p>
    <w:p w:rsidR="001F7820" w:rsidRPr="001F7820" w:rsidRDefault="001F7820" w:rsidP="001F7820">
      <w:pPr>
        <w:spacing w:after="0" w:line="240" w:lineRule="auto"/>
        <w:jc w:val="center"/>
        <w:rPr>
          <w:rFonts w:ascii="Times New Roman" w:eastAsia="Times New Roman" w:hAnsi="Times New Roman" w:cs="Times New Roman"/>
          <w:b/>
          <w:caps/>
          <w:spacing w:val="20"/>
          <w:sz w:val="28"/>
          <w:szCs w:val="20"/>
          <w:lang w:eastAsia="ru-RU"/>
        </w:rPr>
      </w:pPr>
      <w:r w:rsidRPr="001F7820">
        <w:rPr>
          <w:rFonts w:ascii="Times New Roman" w:eastAsia="Times New Roman" w:hAnsi="Times New Roman" w:cs="Times New Roman"/>
          <w:b/>
          <w:caps/>
          <w:spacing w:val="20"/>
          <w:sz w:val="28"/>
          <w:szCs w:val="20"/>
          <w:lang w:eastAsia="ru-RU"/>
        </w:rPr>
        <w:t>ПОСТАНОВЛЕНИЕ</w:t>
      </w:r>
    </w:p>
    <w:p w:rsidR="001F7820" w:rsidRPr="001F7820" w:rsidRDefault="001F7820" w:rsidP="001F7820">
      <w:pPr>
        <w:spacing w:after="0" w:line="240" w:lineRule="auto"/>
        <w:jc w:val="center"/>
        <w:rPr>
          <w:rFonts w:ascii="Times New Roman" w:eastAsia="Times New Roman" w:hAnsi="Times New Roman" w:cs="Times New Roman"/>
          <w:b/>
          <w:sz w:val="28"/>
          <w:szCs w:val="20"/>
          <w:lang w:eastAsia="ru-RU"/>
        </w:rPr>
      </w:pPr>
    </w:p>
    <w:p w:rsidR="001F7820" w:rsidRPr="001F7820" w:rsidRDefault="001F7820" w:rsidP="001F7820">
      <w:pPr>
        <w:spacing w:after="0" w:line="240" w:lineRule="auto"/>
        <w:jc w:val="center"/>
        <w:rPr>
          <w:rFonts w:ascii="Times New Roman" w:eastAsia="Times New Roman" w:hAnsi="Times New Roman" w:cs="Times New Roman"/>
          <w:b/>
          <w:sz w:val="28"/>
          <w:szCs w:val="28"/>
          <w:lang w:eastAsia="ru-RU"/>
        </w:rPr>
      </w:pPr>
      <w:r w:rsidRPr="001F7820">
        <w:rPr>
          <w:rFonts w:ascii="Times New Roman" w:eastAsia="Times New Roman" w:hAnsi="Times New Roman" w:cs="Times New Roman"/>
          <w:sz w:val="28"/>
          <w:szCs w:val="28"/>
          <w:lang w:eastAsia="ru-RU"/>
        </w:rPr>
        <w:t xml:space="preserve">        от</w:t>
      </w:r>
      <w:r w:rsidRPr="001F7820">
        <w:rPr>
          <w:rFonts w:ascii="Times New Roman" w:eastAsia="Times New Roman" w:hAnsi="Times New Roman" w:cs="Times New Roman"/>
          <w:b/>
          <w:sz w:val="28"/>
          <w:szCs w:val="28"/>
          <w:lang w:eastAsia="ru-RU"/>
        </w:rPr>
        <w:t xml:space="preserve"> ____________</w:t>
      </w:r>
      <w:r w:rsidRPr="001F7820">
        <w:rPr>
          <w:rFonts w:ascii="Times New Roman" w:eastAsia="Times New Roman" w:hAnsi="Times New Roman" w:cs="Times New Roman"/>
          <w:sz w:val="28"/>
          <w:szCs w:val="28"/>
          <w:lang w:eastAsia="ru-RU"/>
        </w:rPr>
        <w:t xml:space="preserve">                                                                        № ______</w:t>
      </w:r>
    </w:p>
    <w:p w:rsidR="001F7820" w:rsidRPr="001F7820" w:rsidRDefault="001F7820" w:rsidP="001F7820">
      <w:pPr>
        <w:spacing w:after="0" w:line="240" w:lineRule="auto"/>
        <w:jc w:val="center"/>
        <w:rPr>
          <w:rFonts w:ascii="Times New Roman" w:eastAsia="Times New Roman" w:hAnsi="Times New Roman" w:cs="Times New Roman"/>
          <w:sz w:val="28"/>
          <w:szCs w:val="28"/>
          <w:lang w:eastAsia="ru-RU"/>
        </w:rPr>
      </w:pPr>
      <w:r w:rsidRPr="001F7820">
        <w:rPr>
          <w:rFonts w:ascii="Times New Roman" w:eastAsia="Times New Roman" w:hAnsi="Times New Roman" w:cs="Times New Roman"/>
          <w:sz w:val="28"/>
          <w:szCs w:val="28"/>
          <w:lang w:eastAsia="ru-RU"/>
        </w:rPr>
        <w:t>ст-ца Каневская</w:t>
      </w:r>
    </w:p>
    <w:p w:rsidR="001F7820" w:rsidRPr="001F7820" w:rsidRDefault="001F7820" w:rsidP="001F7820">
      <w:pPr>
        <w:spacing w:after="0" w:line="240" w:lineRule="auto"/>
        <w:ind w:firstLine="709"/>
        <w:jc w:val="center"/>
        <w:rPr>
          <w:rFonts w:ascii="Times New Roman" w:eastAsia="Times New Roman" w:hAnsi="Times New Roman" w:cs="Times New Roman"/>
          <w:b/>
          <w:bCs/>
          <w:sz w:val="28"/>
          <w:szCs w:val="28"/>
        </w:rPr>
      </w:pPr>
    </w:p>
    <w:p w:rsidR="001F7820" w:rsidRPr="001F7820" w:rsidRDefault="001F7820" w:rsidP="001F7820">
      <w:pPr>
        <w:spacing w:after="0" w:line="240" w:lineRule="auto"/>
        <w:jc w:val="both"/>
        <w:rPr>
          <w:rFonts w:ascii="Times New Roman" w:eastAsia="Times New Roman" w:hAnsi="Times New Roman" w:cs="Times New Roman"/>
          <w:b/>
          <w:bCs/>
          <w:sz w:val="28"/>
          <w:szCs w:val="28"/>
        </w:rPr>
      </w:pPr>
    </w:p>
    <w:p w:rsidR="001F7820" w:rsidRPr="001F7820" w:rsidRDefault="001F7820" w:rsidP="001F7820">
      <w:pPr>
        <w:spacing w:after="0" w:line="240" w:lineRule="auto"/>
        <w:ind w:firstLine="709"/>
        <w:jc w:val="center"/>
        <w:rPr>
          <w:rFonts w:ascii="Times New Roman" w:eastAsia="Times New Roman" w:hAnsi="Times New Roman" w:cs="Times New Roman"/>
          <w:b/>
          <w:bCs/>
          <w:sz w:val="28"/>
          <w:szCs w:val="28"/>
        </w:rPr>
      </w:pPr>
      <w:r w:rsidRPr="001F7820">
        <w:rPr>
          <w:rFonts w:ascii="Times New Roman" w:eastAsia="Times New Roman" w:hAnsi="Times New Roman" w:cs="Times New Roman"/>
          <w:b/>
          <w:bCs/>
          <w:sz w:val="28"/>
          <w:szCs w:val="28"/>
        </w:rPr>
        <w:t xml:space="preserve">О внесении изменений в постановление администрации </w:t>
      </w:r>
    </w:p>
    <w:p w:rsidR="001F7820" w:rsidRPr="001F7820" w:rsidRDefault="001F7820" w:rsidP="001F7820">
      <w:pPr>
        <w:autoSpaceDE w:val="0"/>
        <w:autoSpaceDN w:val="0"/>
        <w:adjustRightInd w:val="0"/>
        <w:spacing w:before="108" w:after="108" w:line="240" w:lineRule="auto"/>
        <w:ind w:firstLine="567"/>
        <w:contextualSpacing/>
        <w:jc w:val="center"/>
        <w:outlineLvl w:val="0"/>
        <w:rPr>
          <w:rFonts w:ascii="Times New Roman" w:eastAsia="Times New Roman" w:hAnsi="Times New Roman" w:cs="Times New Roman"/>
          <w:b/>
          <w:bCs/>
          <w:sz w:val="28"/>
          <w:szCs w:val="28"/>
          <w:lang w:eastAsia="ru-RU"/>
        </w:rPr>
      </w:pPr>
      <w:r w:rsidRPr="001F7820">
        <w:rPr>
          <w:rFonts w:ascii="Times New Roman" w:eastAsia="Times New Roman" w:hAnsi="Times New Roman" w:cs="Times New Roman"/>
          <w:b/>
          <w:bCs/>
          <w:sz w:val="28"/>
          <w:szCs w:val="28"/>
        </w:rPr>
        <w:t xml:space="preserve">муниципального образования Каневской район </w:t>
      </w:r>
      <w:bookmarkStart w:id="0" w:name="_Hlk25739555"/>
      <w:r w:rsidRPr="001F7820">
        <w:rPr>
          <w:rFonts w:ascii="Times New Roman" w:eastAsia="Times New Roman" w:hAnsi="Times New Roman" w:cs="Times New Roman"/>
          <w:b/>
          <w:bCs/>
          <w:sz w:val="28"/>
          <w:szCs w:val="28"/>
          <w:lang w:eastAsia="ru-RU"/>
        </w:rPr>
        <w:t>от 5 июня 2017 года                    № 895</w:t>
      </w:r>
      <w:r w:rsidRPr="001F7820">
        <w:rPr>
          <w:rFonts w:ascii="Times New Roman" w:eastAsia="Times New Roman" w:hAnsi="Times New Roman" w:cs="Times New Roman"/>
          <w:b/>
          <w:bCs/>
          <w:sz w:val="28"/>
          <w:szCs w:val="28"/>
        </w:rPr>
        <w:t xml:space="preserve"> «</w:t>
      </w:r>
      <w:r w:rsidRPr="001F7820">
        <w:rPr>
          <w:rFonts w:ascii="Times New Roman" w:eastAsia="Times New Roman" w:hAnsi="Times New Roman" w:cs="Times New Roman"/>
          <w:b/>
          <w:bCs/>
          <w:sz w:val="28"/>
          <w:szCs w:val="28"/>
          <w:lang w:eastAsia="ru-RU"/>
        </w:rPr>
        <w:t xml:space="preserve">Об утверждении административного регламента </w:t>
      </w:r>
    </w:p>
    <w:p w:rsidR="001F7820" w:rsidRPr="001F7820" w:rsidRDefault="001F7820" w:rsidP="001F7820">
      <w:pPr>
        <w:autoSpaceDE w:val="0"/>
        <w:autoSpaceDN w:val="0"/>
        <w:adjustRightInd w:val="0"/>
        <w:spacing w:before="108" w:after="108" w:line="240" w:lineRule="auto"/>
        <w:ind w:firstLine="567"/>
        <w:contextualSpacing/>
        <w:jc w:val="center"/>
        <w:outlineLvl w:val="0"/>
        <w:rPr>
          <w:rFonts w:ascii="Times New Roman" w:eastAsia="Times New Roman" w:hAnsi="Times New Roman" w:cs="Times New Roman"/>
          <w:b/>
          <w:bCs/>
          <w:sz w:val="28"/>
          <w:szCs w:val="28"/>
          <w:lang w:eastAsia="ru-RU"/>
        </w:rPr>
      </w:pPr>
      <w:r w:rsidRPr="001F7820">
        <w:rPr>
          <w:rFonts w:ascii="Times New Roman" w:eastAsia="Times New Roman" w:hAnsi="Times New Roman" w:cs="Times New Roman"/>
          <w:b/>
          <w:bCs/>
          <w:sz w:val="28"/>
          <w:szCs w:val="28"/>
          <w:lang w:eastAsia="ru-RU"/>
        </w:rPr>
        <w:t xml:space="preserve">исполнения администрацией муниципального образования </w:t>
      </w:r>
    </w:p>
    <w:p w:rsidR="001F7820" w:rsidRPr="001F7820" w:rsidRDefault="001F7820" w:rsidP="001F7820">
      <w:pPr>
        <w:autoSpaceDE w:val="0"/>
        <w:autoSpaceDN w:val="0"/>
        <w:adjustRightInd w:val="0"/>
        <w:spacing w:before="108" w:after="108" w:line="240" w:lineRule="auto"/>
        <w:ind w:firstLine="567"/>
        <w:contextualSpacing/>
        <w:jc w:val="center"/>
        <w:outlineLvl w:val="0"/>
        <w:rPr>
          <w:rFonts w:ascii="Times New Roman" w:eastAsia="Times New Roman" w:hAnsi="Times New Roman" w:cs="Times New Roman"/>
          <w:b/>
          <w:bCs/>
          <w:sz w:val="28"/>
          <w:szCs w:val="28"/>
          <w:lang w:eastAsia="ru-RU"/>
        </w:rPr>
      </w:pPr>
      <w:r w:rsidRPr="001F7820">
        <w:rPr>
          <w:rFonts w:ascii="Times New Roman" w:eastAsia="Times New Roman" w:hAnsi="Times New Roman" w:cs="Times New Roman"/>
          <w:b/>
          <w:bCs/>
          <w:sz w:val="28"/>
          <w:szCs w:val="28"/>
          <w:lang w:eastAsia="ru-RU"/>
        </w:rPr>
        <w:t xml:space="preserve">Каневской район муниципальной функции </w:t>
      </w:r>
    </w:p>
    <w:p w:rsidR="001F7820" w:rsidRPr="001F7820" w:rsidRDefault="001F7820" w:rsidP="001F7820">
      <w:pPr>
        <w:autoSpaceDE w:val="0"/>
        <w:autoSpaceDN w:val="0"/>
        <w:adjustRightInd w:val="0"/>
        <w:spacing w:before="108" w:after="108" w:line="240" w:lineRule="auto"/>
        <w:contextualSpacing/>
        <w:jc w:val="center"/>
        <w:outlineLvl w:val="0"/>
        <w:rPr>
          <w:rFonts w:ascii="Times New Roman" w:eastAsia="Times New Roman" w:hAnsi="Times New Roman" w:cs="Times New Roman"/>
          <w:b/>
          <w:bCs/>
          <w:sz w:val="28"/>
          <w:szCs w:val="28"/>
          <w:lang w:eastAsia="ru-RU"/>
        </w:rPr>
      </w:pPr>
      <w:r w:rsidRPr="001F7820">
        <w:rPr>
          <w:rFonts w:ascii="Times New Roman" w:eastAsia="Times New Roman" w:hAnsi="Times New Roman" w:cs="Times New Roman"/>
          <w:b/>
          <w:bCs/>
          <w:sz w:val="28"/>
          <w:szCs w:val="28"/>
          <w:lang w:eastAsia="ru-RU"/>
        </w:rPr>
        <w:t xml:space="preserve">«Осуществление муниципального земельного контроля на территории </w:t>
      </w:r>
    </w:p>
    <w:p w:rsidR="001F7820" w:rsidRPr="001F7820" w:rsidRDefault="001F7820" w:rsidP="001F7820">
      <w:pPr>
        <w:autoSpaceDE w:val="0"/>
        <w:autoSpaceDN w:val="0"/>
        <w:adjustRightInd w:val="0"/>
        <w:spacing w:before="108" w:after="108" w:line="240" w:lineRule="auto"/>
        <w:contextualSpacing/>
        <w:jc w:val="center"/>
        <w:outlineLvl w:val="0"/>
        <w:rPr>
          <w:rFonts w:ascii="Times New Roman" w:eastAsia="Times New Roman" w:hAnsi="Times New Roman" w:cs="Times New Roman"/>
          <w:b/>
          <w:bCs/>
          <w:sz w:val="28"/>
          <w:szCs w:val="28"/>
          <w:lang w:eastAsia="ru-RU"/>
        </w:rPr>
      </w:pPr>
      <w:r w:rsidRPr="001F7820">
        <w:rPr>
          <w:rFonts w:ascii="Times New Roman" w:eastAsia="Times New Roman" w:hAnsi="Times New Roman" w:cs="Times New Roman"/>
          <w:b/>
          <w:bCs/>
          <w:sz w:val="28"/>
          <w:szCs w:val="28"/>
          <w:lang w:eastAsia="ru-RU"/>
        </w:rPr>
        <w:lastRenderedPageBreak/>
        <w:t xml:space="preserve">муниципального образования Каневской район Краснодарского края» </w:t>
      </w:r>
    </w:p>
    <w:bookmarkEnd w:id="0"/>
    <w:p w:rsidR="001F7820" w:rsidRPr="001F7820" w:rsidRDefault="001F7820" w:rsidP="001F782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F7820" w:rsidRPr="001F7820" w:rsidRDefault="001F7820" w:rsidP="001F782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F7820" w:rsidRPr="001F7820" w:rsidRDefault="001F7820" w:rsidP="001F782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F7820">
        <w:rPr>
          <w:rFonts w:ascii="Times New Roman" w:eastAsia="Times New Roman" w:hAnsi="Times New Roman" w:cs="Times New Roman"/>
          <w:sz w:val="28"/>
          <w:szCs w:val="28"/>
        </w:rPr>
        <w:t>В целях приведения в соответствие с действующим законодательством нормативных правовых актов администрации муниципального образования Каневской район п о с т а н о в л я ю:</w:t>
      </w:r>
    </w:p>
    <w:p w:rsidR="001F7820" w:rsidRPr="001F7820" w:rsidRDefault="001F7820" w:rsidP="001F7820">
      <w:pPr>
        <w:autoSpaceDE w:val="0"/>
        <w:autoSpaceDN w:val="0"/>
        <w:adjustRightInd w:val="0"/>
        <w:spacing w:before="108" w:after="108" w:line="240" w:lineRule="auto"/>
        <w:ind w:firstLine="720"/>
        <w:contextualSpacing/>
        <w:jc w:val="both"/>
        <w:outlineLvl w:val="0"/>
        <w:rPr>
          <w:rFonts w:ascii="Times New Roman" w:eastAsia="Times New Roman" w:hAnsi="Times New Roman" w:cs="Times New Roman"/>
          <w:kern w:val="2"/>
          <w:sz w:val="28"/>
          <w:szCs w:val="28"/>
          <w:lang w:eastAsia="ru-RU"/>
        </w:rPr>
      </w:pPr>
      <w:r w:rsidRPr="001F7820">
        <w:rPr>
          <w:rFonts w:ascii="Times New Roman" w:eastAsia="Times New Roman" w:hAnsi="Times New Roman" w:cs="Times New Roman"/>
          <w:sz w:val="28"/>
          <w:szCs w:val="28"/>
        </w:rPr>
        <w:t>1.</w:t>
      </w:r>
      <w:r w:rsidRPr="001F7820">
        <w:rPr>
          <w:rFonts w:ascii="Times New Roman" w:eastAsia="Times New Roman" w:hAnsi="Times New Roman" w:cs="Times New Roman"/>
          <w:sz w:val="28"/>
          <w:szCs w:val="28"/>
          <w:lang w:eastAsia="ru-RU"/>
        </w:rPr>
        <w:t xml:space="preserve"> Утвердить изменения в приложение к </w:t>
      </w:r>
      <w:r w:rsidRPr="001F7820">
        <w:rPr>
          <w:rFonts w:ascii="Times New Roman" w:eastAsia="Times New Roman" w:hAnsi="Times New Roman" w:cs="Times New Roman"/>
          <w:sz w:val="28"/>
          <w:szCs w:val="28"/>
        </w:rPr>
        <w:t xml:space="preserve">постановлению администрации муниципального образования Каневской район от </w:t>
      </w:r>
      <w:r w:rsidRPr="001F7820">
        <w:rPr>
          <w:rFonts w:ascii="Times New Roman" w:eastAsia="Times New Roman" w:hAnsi="Times New Roman" w:cs="Times New Roman"/>
          <w:sz w:val="28"/>
          <w:szCs w:val="28"/>
          <w:lang w:eastAsia="ru-RU"/>
        </w:rPr>
        <w:t>5 июня 2017 года № 895</w:t>
      </w:r>
      <w:r w:rsidRPr="001F7820">
        <w:rPr>
          <w:rFonts w:ascii="Times New Roman" w:eastAsia="Times New Roman" w:hAnsi="Times New Roman" w:cs="Times New Roman"/>
          <w:sz w:val="28"/>
          <w:szCs w:val="28"/>
        </w:rPr>
        <w:t xml:space="preserve"> «</w:t>
      </w:r>
      <w:r w:rsidRPr="001F7820">
        <w:rPr>
          <w:rFonts w:ascii="Times New Roman" w:eastAsia="Times New Roman" w:hAnsi="Times New Roman" w:cs="Times New Roman"/>
          <w:sz w:val="28"/>
          <w:szCs w:val="28"/>
          <w:lang w:eastAsia="ru-RU"/>
        </w:rPr>
        <w:t xml:space="preserve">Об утверждении административного регламента исполнения администрацией муниципального образования Каневской район муниципальной функции «Осуществление муниципального земельного контроля на территории муниципального образования Каневской район Краснодарского края»                      (с изменениями от 16 марта 2020 года № 439), </w:t>
      </w:r>
      <w:r w:rsidRPr="001F7820">
        <w:rPr>
          <w:rFonts w:ascii="Times New Roman" w:eastAsia="Times New Roman" w:hAnsi="Times New Roman" w:cs="Times New Roman"/>
          <w:kern w:val="2"/>
          <w:sz w:val="28"/>
          <w:szCs w:val="28"/>
          <w:lang w:eastAsia="ru-RU"/>
        </w:rPr>
        <w:t>согласно приложению к настоящему постановлению.</w:t>
      </w:r>
    </w:p>
    <w:p w:rsidR="001F7820" w:rsidRPr="001F7820" w:rsidRDefault="001F7820" w:rsidP="001F7820">
      <w:pPr>
        <w:spacing w:after="0" w:line="240" w:lineRule="auto"/>
        <w:ind w:firstLine="709"/>
        <w:jc w:val="both"/>
        <w:rPr>
          <w:rFonts w:ascii="Times New Roman" w:eastAsia="Times New Roman" w:hAnsi="Times New Roman" w:cs="Times New Roman"/>
          <w:sz w:val="28"/>
          <w:szCs w:val="28"/>
        </w:rPr>
      </w:pPr>
      <w:r w:rsidRPr="001F7820">
        <w:rPr>
          <w:rFonts w:ascii="Times New Roman" w:eastAsia="Times New Roman" w:hAnsi="Times New Roman" w:cs="Times New Roman"/>
          <w:sz w:val="28"/>
          <w:szCs w:val="28"/>
        </w:rPr>
        <w:t xml:space="preserve">2.Отделу по связям со СМИ и общественностью администрации муниципального образования Каневской район (Цыганова) опубликовать настоящее постановление в средствах массовой информации и разместить </w:t>
      </w:r>
      <w:r w:rsidRPr="001F7820">
        <w:rPr>
          <w:rFonts w:ascii="Times New Roman" w:eastAsia="Times New Roman" w:hAnsi="Times New Roman" w:cs="Times New Roman"/>
          <w:sz w:val="28"/>
          <w:szCs w:val="28"/>
        </w:rPr>
        <w:lastRenderedPageBreak/>
        <w:t xml:space="preserve">на официальном сайте администрации муниципального образования Каневской район. </w:t>
      </w:r>
    </w:p>
    <w:p w:rsidR="001F7820" w:rsidRPr="001F7820" w:rsidRDefault="001F7820" w:rsidP="001F782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F7820">
        <w:rPr>
          <w:rFonts w:ascii="Times New Roman" w:eastAsia="Times New Roman" w:hAnsi="Times New Roman" w:cs="Times New Roman"/>
          <w:sz w:val="28"/>
          <w:szCs w:val="28"/>
        </w:rPr>
        <w:t>3.Постановление вступает в силу со дня его официального опубликования.</w:t>
      </w:r>
    </w:p>
    <w:p w:rsidR="001F7820" w:rsidRPr="001F7820" w:rsidRDefault="001F7820" w:rsidP="001F782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F7820" w:rsidRPr="001F7820" w:rsidRDefault="001F7820" w:rsidP="001F782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F7820" w:rsidRPr="001F7820" w:rsidRDefault="001F7820" w:rsidP="001F782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F7820" w:rsidRPr="001F7820" w:rsidRDefault="001F7820" w:rsidP="001F7820">
      <w:pPr>
        <w:spacing w:after="0" w:line="240" w:lineRule="auto"/>
        <w:jc w:val="both"/>
        <w:rPr>
          <w:rFonts w:ascii="Times New Roman" w:eastAsia="Times New Roman" w:hAnsi="Times New Roman" w:cs="Times New Roman"/>
          <w:sz w:val="28"/>
          <w:szCs w:val="28"/>
          <w:lang w:eastAsia="ru-RU"/>
        </w:rPr>
      </w:pPr>
      <w:r w:rsidRPr="001F7820">
        <w:rPr>
          <w:rFonts w:ascii="Times New Roman" w:eastAsia="Times New Roman" w:hAnsi="Times New Roman" w:cs="Times New Roman"/>
          <w:sz w:val="28"/>
          <w:szCs w:val="28"/>
          <w:lang w:eastAsia="ru-RU"/>
        </w:rPr>
        <w:t xml:space="preserve">Глава муниципального образования </w:t>
      </w:r>
    </w:p>
    <w:p w:rsidR="001F7820" w:rsidRPr="001F7820" w:rsidRDefault="001F7820" w:rsidP="001F7820">
      <w:pPr>
        <w:spacing w:after="0" w:line="240" w:lineRule="auto"/>
        <w:jc w:val="both"/>
        <w:rPr>
          <w:rFonts w:ascii="Arial" w:eastAsia="Times New Roman" w:hAnsi="Arial" w:cs="Times New Roman"/>
          <w:sz w:val="24"/>
          <w:szCs w:val="24"/>
          <w:lang w:eastAsia="ru-RU"/>
        </w:rPr>
      </w:pPr>
      <w:r w:rsidRPr="001F7820">
        <w:rPr>
          <w:rFonts w:ascii="Times New Roman" w:eastAsia="Times New Roman" w:hAnsi="Times New Roman" w:cs="Times New Roman"/>
          <w:sz w:val="28"/>
          <w:szCs w:val="28"/>
          <w:lang w:eastAsia="ru-RU"/>
        </w:rPr>
        <w:t>Каневской район                                                                             А.В. Герасименко</w:t>
      </w:r>
    </w:p>
    <w:p w:rsidR="001F7820" w:rsidRPr="001F7820" w:rsidRDefault="001F7820" w:rsidP="001F7820">
      <w:pPr>
        <w:spacing w:after="0" w:line="240" w:lineRule="auto"/>
        <w:ind w:left="5245"/>
        <w:jc w:val="center"/>
        <w:rPr>
          <w:rFonts w:ascii="Times New Roman" w:eastAsia="Times New Roman" w:hAnsi="Times New Roman" w:cs="Times New Roman"/>
          <w:sz w:val="28"/>
          <w:szCs w:val="28"/>
          <w:lang w:eastAsia="ru-RU"/>
        </w:rPr>
      </w:pPr>
    </w:p>
    <w:p w:rsidR="001F7820" w:rsidRPr="001F7820" w:rsidRDefault="001F7820" w:rsidP="001F7820">
      <w:pPr>
        <w:spacing w:after="0" w:line="240" w:lineRule="auto"/>
        <w:ind w:left="5245"/>
        <w:jc w:val="center"/>
        <w:rPr>
          <w:rFonts w:ascii="Times New Roman" w:eastAsia="Times New Roman" w:hAnsi="Times New Roman" w:cs="Times New Roman"/>
          <w:sz w:val="28"/>
          <w:szCs w:val="28"/>
          <w:lang w:eastAsia="ru-RU"/>
        </w:rPr>
      </w:pPr>
    </w:p>
    <w:p w:rsidR="001F7820" w:rsidRPr="001F7820" w:rsidRDefault="001F7820" w:rsidP="001F7820">
      <w:pPr>
        <w:widowControl w:val="0"/>
        <w:spacing w:after="0" w:line="240" w:lineRule="auto"/>
        <w:jc w:val="both"/>
        <w:rPr>
          <w:rFonts w:ascii="Times New Roman" w:eastAsia="Times New Roman" w:hAnsi="Times New Roman" w:cs="Times New Roman"/>
          <w:sz w:val="28"/>
          <w:szCs w:val="28"/>
          <w:lang w:eastAsia="ru-RU"/>
        </w:rPr>
      </w:pPr>
    </w:p>
    <w:p w:rsidR="001F7820" w:rsidRPr="001F7820" w:rsidRDefault="001F7820" w:rsidP="001F7820">
      <w:pPr>
        <w:widowControl w:val="0"/>
        <w:spacing w:after="0" w:line="240" w:lineRule="auto"/>
        <w:ind w:left="5103" w:firstLine="567"/>
        <w:jc w:val="center"/>
        <w:rPr>
          <w:rFonts w:ascii="Times New Roman" w:eastAsia="Times New Roman" w:hAnsi="Times New Roman" w:cs="Times New Roman"/>
          <w:sz w:val="28"/>
          <w:szCs w:val="28"/>
          <w:lang w:eastAsia="ru-RU"/>
        </w:rPr>
      </w:pPr>
      <w:r w:rsidRPr="001F7820">
        <w:rPr>
          <w:rFonts w:ascii="Times New Roman" w:eastAsia="Times New Roman" w:hAnsi="Times New Roman" w:cs="Times New Roman"/>
          <w:sz w:val="28"/>
          <w:szCs w:val="28"/>
          <w:lang w:eastAsia="ru-RU"/>
        </w:rPr>
        <w:t>УТВЕРЖДЕНЫ</w:t>
      </w:r>
    </w:p>
    <w:p w:rsidR="001F7820" w:rsidRPr="001F7820" w:rsidRDefault="001F7820" w:rsidP="001F7820">
      <w:pPr>
        <w:widowControl w:val="0"/>
        <w:spacing w:after="0" w:line="240" w:lineRule="auto"/>
        <w:ind w:left="5103" w:firstLine="567"/>
        <w:jc w:val="center"/>
        <w:rPr>
          <w:rFonts w:ascii="Times New Roman" w:eastAsia="Times New Roman" w:hAnsi="Times New Roman" w:cs="Times New Roman"/>
          <w:sz w:val="28"/>
          <w:szCs w:val="28"/>
          <w:lang w:eastAsia="ru-RU"/>
        </w:rPr>
      </w:pPr>
    </w:p>
    <w:p w:rsidR="001F7820" w:rsidRPr="001F7820" w:rsidRDefault="001F7820" w:rsidP="001F7820">
      <w:pPr>
        <w:widowControl w:val="0"/>
        <w:spacing w:after="0" w:line="240" w:lineRule="auto"/>
        <w:ind w:left="5103" w:firstLine="567"/>
        <w:jc w:val="center"/>
        <w:rPr>
          <w:rFonts w:ascii="Times New Roman" w:eastAsia="Times New Roman" w:hAnsi="Times New Roman" w:cs="Times New Roman"/>
          <w:sz w:val="28"/>
          <w:szCs w:val="28"/>
          <w:lang w:eastAsia="ru-RU"/>
        </w:rPr>
      </w:pPr>
      <w:r w:rsidRPr="001F7820">
        <w:rPr>
          <w:rFonts w:ascii="Times New Roman" w:eastAsia="Times New Roman" w:hAnsi="Times New Roman" w:cs="Times New Roman"/>
          <w:sz w:val="28"/>
          <w:szCs w:val="28"/>
          <w:lang w:eastAsia="ru-RU"/>
        </w:rPr>
        <w:t>ПРИЛОЖЕНИЕ</w:t>
      </w:r>
    </w:p>
    <w:p w:rsidR="001F7820" w:rsidRPr="001F7820" w:rsidRDefault="001F7820" w:rsidP="001F7820">
      <w:pPr>
        <w:widowControl w:val="0"/>
        <w:spacing w:after="0" w:line="240" w:lineRule="auto"/>
        <w:ind w:left="5103" w:firstLine="567"/>
        <w:jc w:val="both"/>
        <w:rPr>
          <w:rFonts w:ascii="Times New Roman" w:eastAsia="Times New Roman" w:hAnsi="Times New Roman" w:cs="Times New Roman"/>
          <w:sz w:val="28"/>
          <w:szCs w:val="28"/>
          <w:lang w:eastAsia="ru-RU"/>
        </w:rPr>
      </w:pPr>
      <w:r w:rsidRPr="001F7820">
        <w:rPr>
          <w:rFonts w:ascii="Times New Roman" w:eastAsia="Times New Roman" w:hAnsi="Times New Roman" w:cs="Times New Roman"/>
          <w:sz w:val="28"/>
          <w:szCs w:val="28"/>
          <w:lang w:eastAsia="ru-RU"/>
        </w:rPr>
        <w:t xml:space="preserve">к постановлению администрации </w:t>
      </w:r>
    </w:p>
    <w:p w:rsidR="001F7820" w:rsidRPr="001F7820" w:rsidRDefault="001F7820" w:rsidP="001F7820">
      <w:pPr>
        <w:widowControl w:val="0"/>
        <w:spacing w:after="0" w:line="240" w:lineRule="auto"/>
        <w:ind w:left="5103" w:firstLine="567"/>
        <w:jc w:val="center"/>
        <w:rPr>
          <w:rFonts w:ascii="Times New Roman" w:eastAsia="Times New Roman" w:hAnsi="Times New Roman" w:cs="Times New Roman"/>
          <w:sz w:val="28"/>
          <w:szCs w:val="28"/>
          <w:lang w:eastAsia="ru-RU"/>
        </w:rPr>
      </w:pPr>
      <w:r w:rsidRPr="001F7820">
        <w:rPr>
          <w:rFonts w:ascii="Times New Roman" w:eastAsia="Times New Roman" w:hAnsi="Times New Roman" w:cs="Times New Roman"/>
          <w:sz w:val="28"/>
          <w:szCs w:val="28"/>
          <w:lang w:eastAsia="ru-RU"/>
        </w:rPr>
        <w:t xml:space="preserve">муниципального образования </w:t>
      </w:r>
    </w:p>
    <w:p w:rsidR="001F7820" w:rsidRPr="001F7820" w:rsidRDefault="001F7820" w:rsidP="001F7820">
      <w:pPr>
        <w:widowControl w:val="0"/>
        <w:spacing w:after="0" w:line="240" w:lineRule="auto"/>
        <w:ind w:left="5103" w:firstLine="567"/>
        <w:jc w:val="center"/>
        <w:rPr>
          <w:rFonts w:ascii="Times New Roman" w:eastAsia="Times New Roman" w:hAnsi="Times New Roman" w:cs="Times New Roman"/>
          <w:sz w:val="28"/>
          <w:szCs w:val="28"/>
          <w:lang w:eastAsia="ru-RU"/>
        </w:rPr>
      </w:pPr>
      <w:r w:rsidRPr="001F7820">
        <w:rPr>
          <w:rFonts w:ascii="Times New Roman" w:eastAsia="Times New Roman" w:hAnsi="Times New Roman" w:cs="Times New Roman"/>
          <w:sz w:val="28"/>
          <w:szCs w:val="28"/>
          <w:lang w:eastAsia="ru-RU"/>
        </w:rPr>
        <w:t>Каневской район</w:t>
      </w:r>
    </w:p>
    <w:p w:rsidR="001F7820" w:rsidRPr="001F7820" w:rsidRDefault="001F7820" w:rsidP="001F7820">
      <w:pPr>
        <w:widowControl w:val="0"/>
        <w:spacing w:after="0" w:line="240" w:lineRule="auto"/>
        <w:ind w:left="5103" w:firstLine="567"/>
        <w:jc w:val="center"/>
        <w:rPr>
          <w:rFonts w:ascii="Times New Roman" w:eastAsia="Times New Roman" w:hAnsi="Times New Roman" w:cs="Times New Roman"/>
          <w:sz w:val="28"/>
          <w:szCs w:val="28"/>
          <w:lang w:eastAsia="ru-RU"/>
        </w:rPr>
      </w:pPr>
      <w:r w:rsidRPr="001F7820">
        <w:rPr>
          <w:rFonts w:ascii="Times New Roman" w:eastAsia="Times New Roman" w:hAnsi="Times New Roman" w:cs="Times New Roman"/>
          <w:sz w:val="28"/>
          <w:szCs w:val="28"/>
          <w:lang w:eastAsia="ru-RU"/>
        </w:rPr>
        <w:lastRenderedPageBreak/>
        <w:t>от ____________ № ______</w:t>
      </w:r>
    </w:p>
    <w:p w:rsidR="001F7820" w:rsidRPr="001F7820" w:rsidRDefault="001F7820" w:rsidP="001F7820">
      <w:pPr>
        <w:spacing w:after="0" w:line="240" w:lineRule="auto"/>
        <w:ind w:left="5103" w:firstLine="567"/>
        <w:jc w:val="center"/>
        <w:rPr>
          <w:rFonts w:ascii="Times New Roman" w:eastAsia="Times New Roman" w:hAnsi="Times New Roman" w:cs="Times New Roman"/>
          <w:sz w:val="28"/>
          <w:szCs w:val="28"/>
          <w:lang w:eastAsia="ru-RU"/>
        </w:rPr>
      </w:pPr>
    </w:p>
    <w:p w:rsidR="001F7820" w:rsidRPr="001F7820" w:rsidRDefault="001F7820" w:rsidP="001F7820">
      <w:pPr>
        <w:tabs>
          <w:tab w:val="left" w:pos="0"/>
        </w:tabs>
        <w:spacing w:after="0" w:line="240" w:lineRule="auto"/>
        <w:ind w:firstLine="567"/>
        <w:jc w:val="center"/>
        <w:rPr>
          <w:rFonts w:ascii="Times New Roman" w:eastAsia="Times New Roman" w:hAnsi="Times New Roman" w:cs="Times New Roman"/>
          <w:bCs/>
          <w:kern w:val="2"/>
          <w:sz w:val="28"/>
          <w:szCs w:val="28"/>
          <w:lang w:eastAsia="ru-RU"/>
        </w:rPr>
      </w:pPr>
    </w:p>
    <w:p w:rsidR="001F7820" w:rsidRPr="001F7820" w:rsidRDefault="001F7820" w:rsidP="001F7820">
      <w:pPr>
        <w:tabs>
          <w:tab w:val="left" w:pos="0"/>
        </w:tabs>
        <w:spacing w:after="0" w:line="240" w:lineRule="auto"/>
        <w:ind w:firstLine="567"/>
        <w:jc w:val="center"/>
        <w:rPr>
          <w:rFonts w:ascii="Times New Roman" w:eastAsia="Times New Roman" w:hAnsi="Times New Roman" w:cs="Times New Roman"/>
          <w:bCs/>
          <w:kern w:val="2"/>
          <w:sz w:val="28"/>
          <w:szCs w:val="28"/>
          <w:lang w:eastAsia="ru-RU"/>
        </w:rPr>
      </w:pPr>
    </w:p>
    <w:p w:rsidR="001F7820" w:rsidRPr="001F7820" w:rsidRDefault="001F7820" w:rsidP="001F7820">
      <w:pPr>
        <w:tabs>
          <w:tab w:val="left" w:pos="0"/>
        </w:tabs>
        <w:spacing w:after="0" w:line="240" w:lineRule="auto"/>
        <w:ind w:firstLine="567"/>
        <w:jc w:val="center"/>
        <w:rPr>
          <w:rFonts w:ascii="Times New Roman" w:eastAsia="Times New Roman" w:hAnsi="Times New Roman" w:cs="Times New Roman"/>
          <w:bCs/>
          <w:kern w:val="2"/>
          <w:sz w:val="28"/>
          <w:szCs w:val="28"/>
          <w:lang w:eastAsia="ru-RU"/>
        </w:rPr>
      </w:pPr>
    </w:p>
    <w:p w:rsidR="001F7820" w:rsidRPr="001F7820" w:rsidRDefault="001F7820" w:rsidP="001F7820">
      <w:pPr>
        <w:tabs>
          <w:tab w:val="left" w:pos="0"/>
        </w:tabs>
        <w:spacing w:after="0" w:line="240" w:lineRule="auto"/>
        <w:ind w:firstLine="567"/>
        <w:jc w:val="center"/>
        <w:rPr>
          <w:rFonts w:ascii="Times New Roman" w:eastAsia="Times New Roman" w:hAnsi="Times New Roman" w:cs="Times New Roman"/>
          <w:bCs/>
          <w:kern w:val="2"/>
          <w:sz w:val="28"/>
          <w:szCs w:val="28"/>
          <w:lang w:eastAsia="ru-RU"/>
        </w:rPr>
      </w:pPr>
    </w:p>
    <w:p w:rsidR="001F7820" w:rsidRPr="001F7820" w:rsidRDefault="001F7820" w:rsidP="001F7820">
      <w:pPr>
        <w:tabs>
          <w:tab w:val="left" w:pos="0"/>
        </w:tabs>
        <w:spacing w:after="0" w:line="240" w:lineRule="auto"/>
        <w:ind w:firstLine="567"/>
        <w:jc w:val="center"/>
        <w:rPr>
          <w:rFonts w:ascii="Times New Roman" w:eastAsia="Times New Roman" w:hAnsi="Times New Roman" w:cs="Times New Roman"/>
          <w:bCs/>
          <w:kern w:val="2"/>
          <w:sz w:val="28"/>
          <w:szCs w:val="28"/>
          <w:lang w:eastAsia="ar-SA"/>
        </w:rPr>
      </w:pPr>
      <w:r w:rsidRPr="001F7820">
        <w:rPr>
          <w:rFonts w:ascii="Times New Roman" w:eastAsia="Times New Roman" w:hAnsi="Times New Roman" w:cs="Times New Roman"/>
          <w:bCs/>
          <w:kern w:val="2"/>
          <w:sz w:val="28"/>
          <w:szCs w:val="28"/>
          <w:lang w:eastAsia="ru-RU"/>
        </w:rPr>
        <w:t>ИЗМЕНЕНИЯ,</w:t>
      </w:r>
    </w:p>
    <w:p w:rsidR="001F7820" w:rsidRPr="001F7820" w:rsidRDefault="001F7820" w:rsidP="001F7820">
      <w:pPr>
        <w:autoSpaceDE w:val="0"/>
        <w:autoSpaceDN w:val="0"/>
        <w:adjustRightInd w:val="0"/>
        <w:spacing w:before="108" w:after="108" w:line="240" w:lineRule="auto"/>
        <w:ind w:firstLine="567"/>
        <w:contextualSpacing/>
        <w:jc w:val="center"/>
        <w:outlineLvl w:val="0"/>
        <w:rPr>
          <w:rFonts w:ascii="Times New Roman" w:eastAsia="Times New Roman" w:hAnsi="Times New Roman" w:cs="Times New Roman"/>
          <w:sz w:val="28"/>
          <w:szCs w:val="28"/>
          <w:lang w:eastAsia="ru-RU"/>
        </w:rPr>
      </w:pPr>
      <w:r w:rsidRPr="001F7820">
        <w:rPr>
          <w:rFonts w:ascii="Times New Roman" w:eastAsia="Times New Roman" w:hAnsi="Times New Roman" w:cs="Times New Roman"/>
          <w:bCs/>
          <w:kern w:val="2"/>
          <w:sz w:val="28"/>
          <w:szCs w:val="28"/>
          <w:lang w:eastAsia="ru-RU"/>
        </w:rPr>
        <w:t>вносимые в</w:t>
      </w:r>
      <w:r w:rsidRPr="001F7820">
        <w:rPr>
          <w:rFonts w:ascii="Times New Roman" w:eastAsia="Times New Roman" w:hAnsi="Times New Roman" w:cs="Times New Roman"/>
          <w:sz w:val="28"/>
          <w:szCs w:val="28"/>
          <w:lang w:eastAsia="ru-RU"/>
        </w:rPr>
        <w:t xml:space="preserve"> приложение к постановлению администрации муниципального образования Каневской район от 5 июня 2017 года № 895</w:t>
      </w:r>
      <w:r w:rsidRPr="001F7820">
        <w:rPr>
          <w:rFonts w:ascii="Times New Roman" w:eastAsia="Times New Roman" w:hAnsi="Times New Roman" w:cs="Times New Roman"/>
          <w:sz w:val="28"/>
          <w:szCs w:val="28"/>
        </w:rPr>
        <w:t xml:space="preserve"> «</w:t>
      </w:r>
      <w:r w:rsidRPr="001F7820">
        <w:rPr>
          <w:rFonts w:ascii="Times New Roman" w:eastAsia="Times New Roman" w:hAnsi="Times New Roman" w:cs="Times New Roman"/>
          <w:sz w:val="28"/>
          <w:szCs w:val="28"/>
          <w:lang w:eastAsia="ru-RU"/>
        </w:rPr>
        <w:t xml:space="preserve">Об утверждении административного регламента исполнения администрацией муниципального образования Каневской район муниципальной функции </w:t>
      </w:r>
    </w:p>
    <w:p w:rsidR="001F7820" w:rsidRPr="001F7820" w:rsidRDefault="001F7820" w:rsidP="001F7820">
      <w:pPr>
        <w:autoSpaceDE w:val="0"/>
        <w:autoSpaceDN w:val="0"/>
        <w:adjustRightInd w:val="0"/>
        <w:spacing w:before="108" w:after="108" w:line="240" w:lineRule="auto"/>
        <w:contextualSpacing/>
        <w:jc w:val="center"/>
        <w:outlineLvl w:val="0"/>
        <w:rPr>
          <w:rFonts w:ascii="Times New Roman" w:eastAsia="Times New Roman" w:hAnsi="Times New Roman" w:cs="Times New Roman"/>
          <w:sz w:val="28"/>
          <w:szCs w:val="28"/>
          <w:lang w:eastAsia="ru-RU"/>
        </w:rPr>
      </w:pPr>
      <w:r w:rsidRPr="001F7820">
        <w:rPr>
          <w:rFonts w:ascii="Times New Roman" w:eastAsia="Times New Roman" w:hAnsi="Times New Roman" w:cs="Times New Roman"/>
          <w:sz w:val="28"/>
          <w:szCs w:val="28"/>
          <w:lang w:eastAsia="ru-RU"/>
        </w:rPr>
        <w:t xml:space="preserve">«Осуществление муниципального земельного контроля на территории </w:t>
      </w:r>
    </w:p>
    <w:p w:rsidR="001F7820" w:rsidRPr="001F7820" w:rsidRDefault="001F7820" w:rsidP="001F7820">
      <w:pPr>
        <w:autoSpaceDE w:val="0"/>
        <w:autoSpaceDN w:val="0"/>
        <w:adjustRightInd w:val="0"/>
        <w:spacing w:before="108" w:after="108" w:line="240" w:lineRule="auto"/>
        <w:contextualSpacing/>
        <w:jc w:val="center"/>
        <w:outlineLvl w:val="0"/>
        <w:rPr>
          <w:rFonts w:ascii="Times New Roman" w:eastAsia="Times New Roman" w:hAnsi="Times New Roman" w:cs="Times New Roman"/>
          <w:sz w:val="28"/>
          <w:szCs w:val="28"/>
          <w:lang w:eastAsia="ru-RU"/>
        </w:rPr>
      </w:pPr>
      <w:r w:rsidRPr="001F7820">
        <w:rPr>
          <w:rFonts w:ascii="Times New Roman" w:eastAsia="Times New Roman" w:hAnsi="Times New Roman" w:cs="Times New Roman"/>
          <w:sz w:val="28"/>
          <w:szCs w:val="28"/>
          <w:lang w:eastAsia="ru-RU"/>
        </w:rPr>
        <w:t xml:space="preserve">муниципального образования Каневской район Краснодарского края» </w:t>
      </w:r>
    </w:p>
    <w:p w:rsidR="001F7820" w:rsidRPr="001F7820" w:rsidRDefault="001F7820" w:rsidP="001F7820">
      <w:pPr>
        <w:tabs>
          <w:tab w:val="left" w:pos="0"/>
        </w:tabs>
        <w:spacing w:after="0" w:line="240" w:lineRule="auto"/>
        <w:ind w:firstLine="567"/>
        <w:jc w:val="center"/>
        <w:rPr>
          <w:rFonts w:ascii="Times New Roman" w:eastAsia="Times New Roman" w:hAnsi="Times New Roman" w:cs="Times New Roman"/>
          <w:kern w:val="2"/>
          <w:sz w:val="28"/>
          <w:szCs w:val="28"/>
        </w:rPr>
      </w:pPr>
    </w:p>
    <w:p w:rsidR="001F7820" w:rsidRPr="001F7820" w:rsidRDefault="001F7820" w:rsidP="001F7820">
      <w:pPr>
        <w:tabs>
          <w:tab w:val="left" w:pos="0"/>
        </w:tabs>
        <w:spacing w:after="0" w:line="240" w:lineRule="auto"/>
        <w:jc w:val="both"/>
        <w:rPr>
          <w:rFonts w:ascii="Times New Roman" w:eastAsia="Times New Roman" w:hAnsi="Times New Roman" w:cs="Times New Roman"/>
          <w:bCs/>
          <w:kern w:val="2"/>
          <w:sz w:val="28"/>
          <w:szCs w:val="28"/>
          <w:lang w:eastAsia="ar-SA"/>
        </w:rPr>
      </w:pPr>
    </w:p>
    <w:p w:rsidR="001F7820" w:rsidRPr="001F7820" w:rsidRDefault="001F7820" w:rsidP="001F7820">
      <w:pPr>
        <w:autoSpaceDE w:val="0"/>
        <w:spacing w:after="0" w:line="240" w:lineRule="auto"/>
        <w:ind w:firstLine="720"/>
        <w:jc w:val="both"/>
        <w:rPr>
          <w:rFonts w:ascii="Times New Roman" w:eastAsia="Times New Roman" w:hAnsi="Times New Roman" w:cs="Times New Roman"/>
          <w:kern w:val="2"/>
          <w:sz w:val="28"/>
          <w:szCs w:val="28"/>
          <w:lang w:eastAsia="ru-RU"/>
        </w:rPr>
      </w:pPr>
      <w:r w:rsidRPr="001F7820">
        <w:rPr>
          <w:rFonts w:ascii="Times New Roman" w:eastAsia="Times New Roman" w:hAnsi="Times New Roman" w:cs="Times New Roman"/>
          <w:kern w:val="2"/>
          <w:sz w:val="28"/>
          <w:szCs w:val="28"/>
          <w:lang w:eastAsia="ru-RU"/>
        </w:rPr>
        <w:t>1. Пункт 3.4 раздела 3 Регламента изложить в следующей редакции:</w:t>
      </w: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r w:rsidRPr="001F7820">
        <w:rPr>
          <w:rFonts w:ascii="Times New Roman" w:eastAsia="Calibri" w:hAnsi="Times New Roman" w:cs="Times New Roman"/>
          <w:sz w:val="28"/>
          <w:szCs w:val="28"/>
          <w:lang w:eastAsia="ru-RU"/>
        </w:rPr>
        <w:lastRenderedPageBreak/>
        <w:t xml:space="preserve">«3.4 Плановые проверки проводятся на основании разрабатываемого и утверждаемого ежегодного плана, в котором </w:t>
      </w:r>
      <w:bookmarkStart w:id="1" w:name="sub_94"/>
      <w:r w:rsidRPr="001F7820">
        <w:rPr>
          <w:rFonts w:ascii="Times New Roman" w:eastAsia="Calibri" w:hAnsi="Times New Roman" w:cs="Times New Roman"/>
          <w:sz w:val="28"/>
          <w:szCs w:val="28"/>
          <w:lang w:eastAsia="ru-RU"/>
        </w:rPr>
        <w:t>указываются следующие сведения:</w:t>
      </w: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bookmarkStart w:id="2" w:name="sub_10282"/>
      <w:bookmarkEnd w:id="1"/>
      <w:r w:rsidRPr="001F7820">
        <w:rPr>
          <w:rFonts w:ascii="Times New Roman" w:eastAsia="Calibri" w:hAnsi="Times New Roman" w:cs="Times New Roman"/>
          <w:sz w:val="28"/>
          <w:szCs w:val="28"/>
          <w:lang w:eastAsia="ru-RU"/>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индивидуального предпринимателя;</w:t>
      </w:r>
    </w:p>
    <w:bookmarkEnd w:id="2"/>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r w:rsidRPr="001F7820">
        <w:rPr>
          <w:rFonts w:ascii="Times New Roman" w:eastAsia="Calibri" w:hAnsi="Times New Roman" w:cs="Times New Roman"/>
          <w:sz w:val="28"/>
          <w:szCs w:val="28"/>
          <w:lang w:eastAsia="ru-RU"/>
        </w:rPr>
        <w:t>цель и основание проведения каждой плановой проверки;</w:t>
      </w: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r w:rsidRPr="001F7820">
        <w:rPr>
          <w:rFonts w:ascii="Times New Roman" w:eastAsia="Calibri" w:hAnsi="Times New Roman" w:cs="Times New Roman"/>
          <w:sz w:val="28"/>
          <w:szCs w:val="28"/>
          <w:lang w:eastAsia="ru-RU"/>
        </w:rPr>
        <w:t>дата начала и сроки проведения каждой плановой проверки;</w:t>
      </w: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r w:rsidRPr="001F7820">
        <w:rPr>
          <w:rFonts w:ascii="Times New Roman" w:eastAsia="Calibri" w:hAnsi="Times New Roman" w:cs="Times New Roman"/>
          <w:sz w:val="28"/>
          <w:szCs w:val="28"/>
          <w:lang w:eastAsia="ru-RU"/>
        </w:rPr>
        <w:t>наименование органа муниципального контроля, осуществляющего конкретную плановую проверку. При проведении плановой проверки органом муниципального контроля совместно указываются наименования всех участвующих в такой проверке органов.»</w:t>
      </w: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r w:rsidRPr="001F7820">
        <w:rPr>
          <w:rFonts w:ascii="Times New Roman" w:eastAsia="Calibri" w:hAnsi="Times New Roman" w:cs="Times New Roman"/>
          <w:sz w:val="28"/>
          <w:szCs w:val="28"/>
          <w:lang w:eastAsia="ru-RU"/>
        </w:rPr>
        <w:t>2. Раздел 3 Регламента дополнить пунктом 3.34 следующего содержания:</w:t>
      </w: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r w:rsidRPr="001F7820">
        <w:rPr>
          <w:rFonts w:ascii="Times New Roman" w:eastAsia="Calibri" w:hAnsi="Times New Roman" w:cs="Times New Roman"/>
          <w:sz w:val="28"/>
          <w:szCs w:val="28"/>
          <w:lang w:eastAsia="ru-RU"/>
        </w:rPr>
        <w:lastRenderedPageBreak/>
        <w:t>«3.34 Внесение изменений в ежегодный план допускается в следующих случаях:</w:t>
      </w: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r w:rsidRPr="001F7820">
        <w:rPr>
          <w:rFonts w:ascii="Times New Roman" w:eastAsia="Calibri" w:hAnsi="Times New Roman" w:cs="Times New Roman"/>
          <w:sz w:val="28"/>
          <w:szCs w:val="28"/>
          <w:lang w:eastAsia="ru-RU"/>
        </w:rPr>
        <w:t>1) исключения проверки из ежегодного плана:</w:t>
      </w: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bookmarkStart w:id="3" w:name="dst100038"/>
      <w:bookmarkEnd w:id="3"/>
      <w:r w:rsidRPr="001F7820">
        <w:rPr>
          <w:rFonts w:ascii="Times New Roman" w:eastAsia="Calibri" w:hAnsi="Times New Roman" w:cs="Times New Roman"/>
          <w:sz w:val="28"/>
          <w:szCs w:val="28"/>
          <w:lang w:eastAsia="ru-RU"/>
        </w:rPr>
        <w:t>- 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bookmarkStart w:id="4" w:name="dst100039"/>
      <w:bookmarkStart w:id="5" w:name="dst100042"/>
      <w:bookmarkStart w:id="6" w:name="dst100043"/>
      <w:bookmarkEnd w:id="4"/>
      <w:bookmarkEnd w:id="5"/>
      <w:bookmarkEnd w:id="6"/>
      <w:r w:rsidRPr="001F7820">
        <w:rPr>
          <w:rFonts w:ascii="Times New Roman" w:eastAsia="Calibri" w:hAnsi="Times New Roman" w:cs="Times New Roman"/>
          <w:sz w:val="28"/>
          <w:szCs w:val="28"/>
          <w:lang w:eastAsia="ru-RU"/>
        </w:rPr>
        <w:t xml:space="preserve">- в связи с принятием органом муниципального земельного контроля решения об исключении соответствующей проверки из ежегодного плана в случаях, предусмотренных </w:t>
      </w:r>
      <w:hyperlink r:id="rId7" w:anchor="dst221" w:history="1">
        <w:r w:rsidRPr="001F7820">
          <w:rPr>
            <w:rFonts w:ascii="Times New Roman" w:eastAsia="Calibri" w:hAnsi="Times New Roman" w:cs="Times New Roman"/>
            <w:sz w:val="28"/>
            <w:szCs w:val="28"/>
            <w:lang w:eastAsia="ru-RU"/>
          </w:rPr>
          <w:t>статьей 26.1</w:t>
        </w:r>
      </w:hyperlink>
      <w:r w:rsidRPr="001F7820">
        <w:rPr>
          <w:rFonts w:ascii="Times New Roman" w:eastAsia="Calibri" w:hAnsi="Times New Roman" w:cs="Times New Roman"/>
          <w:sz w:val="28"/>
          <w:szCs w:val="28"/>
          <w:lang w:eastAsia="ru-RU"/>
        </w:rPr>
        <w:t xml:space="preserve"> Федерального закона № 294 - ФЗ;</w:t>
      </w: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bookmarkStart w:id="7" w:name="dst100044"/>
      <w:bookmarkStart w:id="8" w:name="dst100045"/>
      <w:bookmarkEnd w:id="7"/>
      <w:bookmarkEnd w:id="8"/>
      <w:r w:rsidRPr="001F7820">
        <w:rPr>
          <w:rFonts w:ascii="Times New Roman" w:eastAsia="Calibri" w:hAnsi="Times New Roman" w:cs="Times New Roman"/>
          <w:sz w:val="28"/>
          <w:szCs w:val="28"/>
          <w:lang w:eastAsia="ru-RU"/>
        </w:rPr>
        <w:t>- в связи с наступлением обстоятельств непреодолимой силы;</w:t>
      </w: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bookmarkStart w:id="9" w:name="dst111"/>
      <w:bookmarkEnd w:id="9"/>
      <w:r w:rsidRPr="001F7820">
        <w:rPr>
          <w:rFonts w:ascii="Times New Roman" w:eastAsia="Calibri" w:hAnsi="Times New Roman" w:cs="Times New Roman"/>
          <w:sz w:val="28"/>
          <w:szCs w:val="28"/>
          <w:lang w:eastAsia="ru-RU"/>
        </w:rPr>
        <w:t xml:space="preserve">- в связи с запретом на проведение плановых проверок, предусмотренным </w:t>
      </w:r>
      <w:hyperlink r:id="rId8" w:anchor="dst411" w:history="1">
        <w:r w:rsidRPr="001F7820">
          <w:rPr>
            <w:rFonts w:ascii="Times New Roman" w:eastAsia="Calibri" w:hAnsi="Times New Roman" w:cs="Times New Roman"/>
            <w:sz w:val="28"/>
            <w:szCs w:val="28"/>
            <w:lang w:eastAsia="ru-RU"/>
          </w:rPr>
          <w:t>частью 1 статьи 26.2</w:t>
        </w:r>
      </w:hyperlink>
      <w:r w:rsidRPr="001F7820">
        <w:rPr>
          <w:rFonts w:ascii="Times New Roman" w:eastAsia="Calibri" w:hAnsi="Times New Roman" w:cs="Times New Roman"/>
          <w:sz w:val="28"/>
          <w:szCs w:val="28"/>
          <w:lang w:eastAsia="ru-RU"/>
        </w:rPr>
        <w:t xml:space="preserve"> Федерального закона № 294 - ФЗ;</w:t>
      </w: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bookmarkStart w:id="10" w:name="dst114"/>
      <w:bookmarkEnd w:id="10"/>
      <w:r w:rsidRPr="001F7820">
        <w:rPr>
          <w:rFonts w:ascii="Times New Roman" w:eastAsia="Calibri" w:hAnsi="Times New Roman" w:cs="Times New Roman"/>
          <w:sz w:val="28"/>
          <w:szCs w:val="28"/>
          <w:lang w:eastAsia="ru-RU"/>
        </w:rPr>
        <w:t xml:space="preserve">- в связи с запретом на проведение плановых проверок, предусмотренным </w:t>
      </w:r>
      <w:hyperlink r:id="rId9" w:anchor="dst433" w:history="1">
        <w:r w:rsidRPr="001F7820">
          <w:rPr>
            <w:rFonts w:ascii="Times New Roman" w:eastAsia="Calibri" w:hAnsi="Times New Roman" w:cs="Times New Roman"/>
            <w:sz w:val="28"/>
            <w:szCs w:val="28"/>
            <w:lang w:eastAsia="ru-RU"/>
          </w:rPr>
          <w:t>частью 1.1 статьи 26.2</w:t>
        </w:r>
      </w:hyperlink>
      <w:r w:rsidRPr="001F7820">
        <w:rPr>
          <w:rFonts w:ascii="Times New Roman" w:eastAsia="Calibri" w:hAnsi="Times New Roman" w:cs="Times New Roman"/>
          <w:sz w:val="28"/>
          <w:szCs w:val="28"/>
          <w:lang w:eastAsia="ru-RU"/>
        </w:rPr>
        <w:t xml:space="preserve"> Федерального закона № 294 - ФЗ;</w:t>
      </w: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bookmarkStart w:id="11" w:name="dst115"/>
      <w:bookmarkEnd w:id="11"/>
      <w:r w:rsidRPr="001F7820">
        <w:rPr>
          <w:rFonts w:ascii="Times New Roman" w:eastAsia="Calibri" w:hAnsi="Times New Roman" w:cs="Times New Roman"/>
          <w:sz w:val="28"/>
          <w:szCs w:val="28"/>
          <w:lang w:eastAsia="ru-RU"/>
        </w:rPr>
        <w:t>- в связи с принятием органа муниципального земельного контроля в период с 18 марта до 5 апреля 2020 г. на основании поручения Правитель</w:t>
      </w:r>
      <w:r w:rsidRPr="001F7820">
        <w:rPr>
          <w:rFonts w:ascii="Times New Roman" w:eastAsia="Calibri" w:hAnsi="Times New Roman" w:cs="Times New Roman"/>
          <w:sz w:val="28"/>
          <w:szCs w:val="28"/>
          <w:lang w:eastAsia="ru-RU"/>
        </w:rPr>
        <w:lastRenderedPageBreak/>
        <w:t>ства Российской Федерации, поручения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поручения высшего должностного лица муниципального образования решения об отмене назначенной плановой проверки;</w:t>
      </w: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bookmarkStart w:id="12" w:name="dst100052"/>
      <w:bookmarkEnd w:id="12"/>
      <w:r w:rsidRPr="001F7820">
        <w:rPr>
          <w:rFonts w:ascii="Times New Roman" w:eastAsia="Calibri" w:hAnsi="Times New Roman" w:cs="Times New Roman"/>
          <w:sz w:val="28"/>
          <w:szCs w:val="28"/>
          <w:lang w:eastAsia="ru-RU"/>
        </w:rPr>
        <w:t>- в связи с принятием органом муниципального земельного контроля решения об исключении плановой проверки на основании актов Правительства Российской Федерации, устанавливающих особенности организации и осуществления государственного контроля (надзора) в 2020 году.</w:t>
      </w: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bookmarkStart w:id="13" w:name="dst100053"/>
      <w:bookmarkStart w:id="14" w:name="dst100046"/>
      <w:bookmarkEnd w:id="13"/>
      <w:bookmarkEnd w:id="14"/>
      <w:r w:rsidRPr="001F7820">
        <w:rPr>
          <w:rFonts w:ascii="Times New Roman" w:eastAsia="Calibri" w:hAnsi="Times New Roman" w:cs="Times New Roman"/>
          <w:sz w:val="28"/>
          <w:szCs w:val="28"/>
          <w:lang w:eastAsia="ru-RU"/>
        </w:rPr>
        <w:t>2) изменения указанных в ежегодном плане сведений о юридическом лице или индивидуальном предпринимателе:</w:t>
      </w: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bookmarkStart w:id="15" w:name="dst100047"/>
      <w:bookmarkEnd w:id="15"/>
      <w:r w:rsidRPr="001F7820">
        <w:rPr>
          <w:rFonts w:ascii="Times New Roman" w:eastAsia="Calibri" w:hAnsi="Times New Roman" w:cs="Times New Roman"/>
          <w:sz w:val="28"/>
          <w:szCs w:val="28"/>
          <w:lang w:eastAsia="ru-RU"/>
        </w:rPr>
        <w:t>- 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bookmarkStart w:id="16" w:name="dst100048"/>
      <w:bookmarkEnd w:id="16"/>
      <w:r w:rsidRPr="001F7820">
        <w:rPr>
          <w:rFonts w:ascii="Times New Roman" w:eastAsia="Calibri" w:hAnsi="Times New Roman" w:cs="Times New Roman"/>
          <w:sz w:val="28"/>
          <w:szCs w:val="28"/>
          <w:lang w:eastAsia="ru-RU"/>
        </w:rPr>
        <w:t>-  в связи с реорганизацией юридического лица;</w:t>
      </w: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bookmarkStart w:id="17" w:name="dst100049"/>
      <w:bookmarkEnd w:id="17"/>
      <w:r w:rsidRPr="001F7820">
        <w:rPr>
          <w:rFonts w:ascii="Times New Roman" w:eastAsia="Calibri" w:hAnsi="Times New Roman" w:cs="Times New Roman"/>
          <w:sz w:val="28"/>
          <w:szCs w:val="28"/>
          <w:lang w:eastAsia="ru-RU"/>
        </w:rPr>
        <w:t>- в связи с изменением наименования юридического лица, а также изменением фамилии, имени и отчества индивидуального предпринимателя.</w:t>
      </w: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bookmarkStart w:id="18" w:name="dst112"/>
      <w:bookmarkStart w:id="19" w:name="_GoBack"/>
      <w:bookmarkEnd w:id="18"/>
      <w:bookmarkEnd w:id="19"/>
      <w:r w:rsidRPr="001F7820">
        <w:rPr>
          <w:rFonts w:ascii="Times New Roman" w:eastAsia="Calibri" w:hAnsi="Times New Roman" w:cs="Times New Roman"/>
          <w:sz w:val="28"/>
          <w:szCs w:val="28"/>
          <w:lang w:eastAsia="ru-RU"/>
        </w:rPr>
        <w:lastRenderedPageBreak/>
        <w:t xml:space="preserve">3) в связи с необходимостью указания в ежегодном плане информации, предусмотренной </w:t>
      </w:r>
      <w:hyperlink r:id="rId10" w:anchor="dst414" w:history="1">
        <w:r w:rsidRPr="001F7820">
          <w:rPr>
            <w:rFonts w:ascii="Times New Roman" w:eastAsia="Calibri" w:hAnsi="Times New Roman" w:cs="Times New Roman"/>
            <w:sz w:val="28"/>
            <w:szCs w:val="28"/>
            <w:lang w:eastAsia="ru-RU"/>
          </w:rPr>
          <w:t>пунктом 3 части 1 статьи 26.2</w:t>
        </w:r>
      </w:hyperlink>
      <w:r w:rsidRPr="001F7820">
        <w:rPr>
          <w:rFonts w:ascii="Times New Roman" w:eastAsia="Calibri" w:hAnsi="Times New Roman" w:cs="Times New Roman"/>
          <w:sz w:val="28"/>
          <w:szCs w:val="28"/>
          <w:lang w:eastAsia="ru-RU"/>
        </w:rPr>
        <w:t xml:space="preserve"> Федерального закона № 294 - ФЗ.»</w:t>
      </w:r>
    </w:p>
    <w:p w:rsidR="001F7820" w:rsidRPr="001F7820" w:rsidRDefault="001F7820" w:rsidP="001F7820">
      <w:pPr>
        <w:spacing w:after="0" w:line="240" w:lineRule="auto"/>
        <w:ind w:firstLine="720"/>
        <w:jc w:val="both"/>
        <w:rPr>
          <w:rFonts w:ascii="Times New Roman" w:eastAsia="Calibri" w:hAnsi="Times New Roman" w:cs="Times New Roman"/>
          <w:sz w:val="28"/>
          <w:szCs w:val="28"/>
          <w:lang w:eastAsia="ru-RU"/>
        </w:rPr>
      </w:pPr>
    </w:p>
    <w:p w:rsidR="001F7820" w:rsidRPr="001F7820" w:rsidRDefault="001F7820" w:rsidP="001F7820">
      <w:pPr>
        <w:spacing w:after="0" w:line="240" w:lineRule="auto"/>
        <w:jc w:val="both"/>
        <w:rPr>
          <w:rFonts w:ascii="Times New Roman" w:eastAsia="Calibri" w:hAnsi="Times New Roman" w:cs="Times New Roman"/>
          <w:sz w:val="28"/>
          <w:szCs w:val="28"/>
        </w:rPr>
      </w:pPr>
    </w:p>
    <w:p w:rsidR="001F7820" w:rsidRPr="001F7820" w:rsidRDefault="001F7820" w:rsidP="001F7820">
      <w:pPr>
        <w:spacing w:after="0" w:line="240" w:lineRule="auto"/>
        <w:ind w:firstLine="567"/>
        <w:jc w:val="both"/>
        <w:rPr>
          <w:rFonts w:ascii="Times New Roman" w:eastAsia="Times New Roman" w:hAnsi="Times New Roman" w:cs="Times New Roman"/>
          <w:sz w:val="28"/>
          <w:szCs w:val="28"/>
          <w:lang w:eastAsia="ru-RU"/>
        </w:rPr>
      </w:pPr>
    </w:p>
    <w:p w:rsidR="001F7820" w:rsidRPr="001F7820" w:rsidRDefault="001F7820" w:rsidP="001F7820">
      <w:pPr>
        <w:spacing w:after="0" w:line="240" w:lineRule="auto"/>
        <w:jc w:val="both"/>
        <w:rPr>
          <w:rFonts w:ascii="Times New Roman" w:eastAsia="Times New Roman" w:hAnsi="Times New Roman" w:cs="Times New Roman"/>
          <w:sz w:val="28"/>
          <w:szCs w:val="28"/>
          <w:lang w:eastAsia="ru-RU"/>
        </w:rPr>
      </w:pPr>
      <w:r w:rsidRPr="001F7820">
        <w:rPr>
          <w:rFonts w:ascii="Times New Roman" w:eastAsia="Times New Roman" w:hAnsi="Times New Roman" w:cs="Times New Roman"/>
          <w:sz w:val="28"/>
          <w:szCs w:val="28"/>
          <w:lang w:eastAsia="ru-RU"/>
        </w:rPr>
        <w:t xml:space="preserve">Начальник управления </w:t>
      </w:r>
    </w:p>
    <w:p w:rsidR="001F7820" w:rsidRPr="001F7820" w:rsidRDefault="001F7820" w:rsidP="001F7820">
      <w:pPr>
        <w:spacing w:after="0" w:line="240" w:lineRule="auto"/>
        <w:jc w:val="both"/>
        <w:rPr>
          <w:rFonts w:ascii="Times New Roman" w:eastAsia="Times New Roman" w:hAnsi="Times New Roman" w:cs="Times New Roman"/>
          <w:sz w:val="28"/>
          <w:szCs w:val="28"/>
          <w:lang w:eastAsia="ru-RU"/>
        </w:rPr>
      </w:pPr>
      <w:r w:rsidRPr="001F7820">
        <w:rPr>
          <w:rFonts w:ascii="Times New Roman" w:eastAsia="Times New Roman" w:hAnsi="Times New Roman" w:cs="Times New Roman"/>
          <w:sz w:val="28"/>
          <w:szCs w:val="28"/>
          <w:lang w:eastAsia="ru-RU"/>
        </w:rPr>
        <w:t xml:space="preserve">имущественных отношений </w:t>
      </w:r>
    </w:p>
    <w:p w:rsidR="001F7820" w:rsidRPr="001F7820" w:rsidRDefault="001F7820" w:rsidP="001F7820">
      <w:pPr>
        <w:spacing w:after="0" w:line="240" w:lineRule="auto"/>
        <w:jc w:val="both"/>
        <w:rPr>
          <w:rFonts w:ascii="Times New Roman" w:eastAsia="Times New Roman" w:hAnsi="Times New Roman" w:cs="Times New Roman"/>
          <w:sz w:val="28"/>
          <w:szCs w:val="28"/>
          <w:lang w:eastAsia="ru-RU"/>
        </w:rPr>
      </w:pPr>
      <w:r w:rsidRPr="001F7820">
        <w:rPr>
          <w:rFonts w:ascii="Times New Roman" w:eastAsia="Times New Roman" w:hAnsi="Times New Roman" w:cs="Times New Roman"/>
          <w:sz w:val="28"/>
          <w:szCs w:val="28"/>
          <w:lang w:eastAsia="ru-RU"/>
        </w:rPr>
        <w:t xml:space="preserve">администрации муниципального </w:t>
      </w:r>
    </w:p>
    <w:p w:rsidR="001F7820" w:rsidRPr="001F7820" w:rsidRDefault="001F7820" w:rsidP="001F7820">
      <w:pPr>
        <w:spacing w:after="0" w:line="240" w:lineRule="auto"/>
        <w:jc w:val="both"/>
        <w:rPr>
          <w:rFonts w:ascii="Times New Roman" w:eastAsia="Times New Roman" w:hAnsi="Times New Roman" w:cs="Times New Roman"/>
          <w:sz w:val="28"/>
          <w:szCs w:val="28"/>
          <w:lang w:eastAsia="ru-RU"/>
        </w:rPr>
      </w:pPr>
      <w:r w:rsidRPr="001F7820">
        <w:rPr>
          <w:rFonts w:ascii="Times New Roman" w:eastAsia="Times New Roman" w:hAnsi="Times New Roman" w:cs="Times New Roman"/>
          <w:sz w:val="28"/>
          <w:szCs w:val="28"/>
          <w:lang w:eastAsia="ru-RU"/>
        </w:rPr>
        <w:t>образования Каневской район                                                            А.В. Миляков</w:t>
      </w:r>
    </w:p>
    <w:p w:rsidR="001F7820" w:rsidRPr="001F7820" w:rsidRDefault="001F7820" w:rsidP="001F7820">
      <w:pPr>
        <w:spacing w:after="0" w:line="240" w:lineRule="auto"/>
        <w:ind w:firstLine="567"/>
        <w:jc w:val="both"/>
        <w:rPr>
          <w:rFonts w:ascii="Times New Roman" w:eastAsia="Times New Roman" w:hAnsi="Times New Roman" w:cs="Times New Roman"/>
          <w:sz w:val="28"/>
          <w:szCs w:val="28"/>
          <w:lang w:eastAsia="ru-RU"/>
        </w:rPr>
      </w:pPr>
    </w:p>
    <w:p w:rsidR="001F7820" w:rsidRPr="001F7820" w:rsidRDefault="001F7820" w:rsidP="001F7820">
      <w:pPr>
        <w:spacing w:after="0" w:line="240" w:lineRule="auto"/>
        <w:ind w:firstLine="567"/>
        <w:jc w:val="both"/>
        <w:rPr>
          <w:rFonts w:ascii="Times New Roman" w:eastAsia="Times New Roman" w:hAnsi="Times New Roman" w:cs="Times New Roman"/>
          <w:sz w:val="28"/>
          <w:szCs w:val="28"/>
          <w:lang w:eastAsia="ru-RU"/>
        </w:rPr>
      </w:pPr>
    </w:p>
    <w:p w:rsidR="001F7820" w:rsidRPr="001F7820" w:rsidRDefault="001F7820" w:rsidP="001F7820">
      <w:pPr>
        <w:spacing w:after="0" w:line="240" w:lineRule="auto"/>
        <w:ind w:firstLine="567"/>
        <w:jc w:val="both"/>
        <w:rPr>
          <w:rFonts w:ascii="Times New Roman" w:eastAsia="Times New Roman" w:hAnsi="Times New Roman" w:cs="Times New Roman"/>
          <w:sz w:val="28"/>
          <w:szCs w:val="28"/>
          <w:lang w:eastAsia="ru-RU"/>
        </w:rPr>
      </w:pPr>
    </w:p>
    <w:p w:rsidR="003716CB" w:rsidRDefault="003716CB"/>
    <w:sectPr w:rsidR="003716CB" w:rsidSect="001F7820">
      <w:pgSz w:w="11906" w:h="16838"/>
      <w:pgMar w:top="426"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820" w:rsidRDefault="001F7820" w:rsidP="001F7820">
      <w:pPr>
        <w:spacing w:after="0" w:line="240" w:lineRule="auto"/>
      </w:pPr>
      <w:r>
        <w:separator/>
      </w:r>
    </w:p>
  </w:endnote>
  <w:endnote w:type="continuationSeparator" w:id="0">
    <w:p w:rsidR="001F7820" w:rsidRDefault="001F7820" w:rsidP="001F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820" w:rsidRDefault="001F7820" w:rsidP="001F7820">
      <w:pPr>
        <w:spacing w:after="0" w:line="240" w:lineRule="auto"/>
      </w:pPr>
      <w:r>
        <w:separator/>
      </w:r>
    </w:p>
  </w:footnote>
  <w:footnote w:type="continuationSeparator" w:id="0">
    <w:p w:rsidR="001F7820" w:rsidRDefault="001F7820" w:rsidP="001F78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24"/>
    <w:rsid w:val="001F7820"/>
    <w:rsid w:val="003716CB"/>
    <w:rsid w:val="00625D24"/>
    <w:rsid w:val="00E73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4571A-226E-42E6-8372-076A25A7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8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7820"/>
  </w:style>
  <w:style w:type="paragraph" w:styleId="a5">
    <w:name w:val="footer"/>
    <w:basedOn w:val="a"/>
    <w:link w:val="a6"/>
    <w:uiPriority w:val="99"/>
    <w:unhideWhenUsed/>
    <w:rsid w:val="001F782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7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9590/aa1c399efcf2280d9725e4a83bc52fcfc9f39df3/" TargetMode="External"/><Relationship Id="rId3" Type="http://schemas.openxmlformats.org/officeDocument/2006/relationships/webSettings" Target="webSettings.xml"/><Relationship Id="rId7" Type="http://schemas.openxmlformats.org/officeDocument/2006/relationships/hyperlink" Target="http://www.consultant.ru/document/cons_doc_LAW_339590/143a1ee7f0d76cab4d0e4efc506adb6e28fb783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consultant.ru/document/cons_doc_LAW_339590/aa1c399efcf2280d9725e4a83bc52fcfc9f39df3/" TargetMode="External"/><Relationship Id="rId4" Type="http://schemas.openxmlformats.org/officeDocument/2006/relationships/footnotes" Target="footnotes.xml"/><Relationship Id="rId9" Type="http://schemas.openxmlformats.org/officeDocument/2006/relationships/hyperlink" Target="http://www.consultant.ru/document/cons_doc_LAW_339590/aa1c399efcf2280d9725e4a83bc52fcfc9f39d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928</Words>
  <Characters>5295</Characters>
  <Application>Microsoft Office Word</Application>
  <DocSecurity>4</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Ткачук</dc:creator>
  <cp:keywords/>
  <dc:description/>
  <cp:lastModifiedBy>Юлия Гринь</cp:lastModifiedBy>
  <cp:revision>2</cp:revision>
  <dcterms:created xsi:type="dcterms:W3CDTF">2020-06-30T12:54:00Z</dcterms:created>
  <dcterms:modified xsi:type="dcterms:W3CDTF">2020-06-30T12:54:00Z</dcterms:modified>
</cp:coreProperties>
</file>