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B0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04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filled="t">
            <v:fill color2="black"/>
            <v:imagedata r:id="rId5" o:title=""/>
          </v:shape>
        </w:pict>
      </w:r>
    </w:p>
    <w:p w:rsidR="00B038B0" w:rsidRDefault="00B038B0" w:rsidP="00EA7E46">
      <w:pPr>
        <w:pStyle w:val="Heading1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МУНИЦИПАЛЬНОГО ОБРАЗОВАНИЯ</w:t>
      </w:r>
    </w:p>
    <w:p w:rsidR="00B038B0" w:rsidRDefault="00B038B0" w:rsidP="00EA7E46">
      <w:pPr>
        <w:pStyle w:val="Heading1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КАНЕВСКОЙ РАЙОН</w:t>
      </w:r>
    </w:p>
    <w:p w:rsidR="00B038B0" w:rsidRDefault="00B038B0" w:rsidP="00EA7E46">
      <w:pPr>
        <w:pStyle w:val="Heading1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038B0" w:rsidRDefault="00B038B0" w:rsidP="00EA7E46">
      <w:pPr>
        <w:pStyle w:val="Heading1"/>
        <w:numPr>
          <w:ilvl w:val="0"/>
          <w:numId w:val="1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B038B0" w:rsidRPr="003752CB" w:rsidRDefault="00B038B0" w:rsidP="00EA7E46">
      <w:pPr>
        <w:spacing w:after="0" w:line="240" w:lineRule="auto"/>
        <w:jc w:val="center"/>
      </w:pPr>
    </w:p>
    <w:p w:rsidR="00B038B0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№ _____</w:t>
      </w:r>
    </w:p>
    <w:p w:rsidR="00B038B0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Каневская</w:t>
      </w:r>
    </w:p>
    <w:p w:rsidR="00B038B0" w:rsidRDefault="00B038B0" w:rsidP="00EA7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38B0" w:rsidRDefault="00B038B0" w:rsidP="00EA7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38B0" w:rsidRPr="00DA5248" w:rsidRDefault="00B038B0" w:rsidP="00EA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248">
        <w:rPr>
          <w:rFonts w:ascii="Times New Roman" w:hAnsi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B038B0" w:rsidRPr="00DA5248" w:rsidRDefault="00B038B0" w:rsidP="00EA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 xml:space="preserve">«Обеспечение безопасности населения» </w:t>
      </w:r>
    </w:p>
    <w:p w:rsidR="00B038B0" w:rsidRPr="00DA5248" w:rsidRDefault="00B038B0" w:rsidP="00EA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муниципального образования Каневской район на 2015-2020 годы</w:t>
      </w:r>
    </w:p>
    <w:p w:rsidR="00B038B0" w:rsidRPr="00DA5248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38B0" w:rsidRPr="00DA5248" w:rsidRDefault="00B038B0" w:rsidP="00DA5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>Заслушав и обсудив отчет заместителя главы муниципального образов</w:t>
      </w:r>
      <w:r w:rsidRPr="00DA5248">
        <w:rPr>
          <w:rFonts w:ascii="Times New Roman" w:hAnsi="Times New Roman"/>
          <w:sz w:val="28"/>
          <w:szCs w:val="28"/>
          <w:lang w:eastAsia="ru-RU"/>
        </w:rPr>
        <w:t>а</w:t>
      </w:r>
      <w:r w:rsidRPr="00DA5248">
        <w:rPr>
          <w:rFonts w:ascii="Times New Roman" w:hAnsi="Times New Roman"/>
          <w:sz w:val="28"/>
          <w:szCs w:val="28"/>
          <w:lang w:eastAsia="ru-RU"/>
        </w:rPr>
        <w:t>ния Каневской район М.В. Фоменко «О ходе реализации муниципальной пр</w:t>
      </w:r>
      <w:r w:rsidRPr="00DA5248">
        <w:rPr>
          <w:rFonts w:ascii="Times New Roman" w:hAnsi="Times New Roman"/>
          <w:sz w:val="28"/>
          <w:szCs w:val="28"/>
          <w:lang w:eastAsia="ru-RU"/>
        </w:rPr>
        <w:t>о</w:t>
      </w:r>
      <w:r w:rsidRPr="00DA5248">
        <w:rPr>
          <w:rFonts w:ascii="Times New Roman" w:hAnsi="Times New Roman"/>
          <w:sz w:val="28"/>
          <w:szCs w:val="28"/>
          <w:lang w:eastAsia="ru-RU"/>
        </w:rPr>
        <w:t>граммы «</w:t>
      </w:r>
      <w:r w:rsidRPr="00DA5248">
        <w:rPr>
          <w:rFonts w:ascii="Times New Roman" w:hAnsi="Times New Roman"/>
          <w:sz w:val="28"/>
          <w:szCs w:val="28"/>
        </w:rPr>
        <w:t>Обеспечение безопасности населения» муниципального образования Каневской район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DA5248">
        <w:rPr>
          <w:rFonts w:ascii="Times New Roman" w:hAnsi="Times New Roman"/>
          <w:sz w:val="28"/>
          <w:szCs w:val="28"/>
        </w:rPr>
        <w:t xml:space="preserve"> </w:t>
      </w:r>
      <w:r w:rsidRPr="00DA5248">
        <w:rPr>
          <w:rFonts w:ascii="Times New Roman" w:hAnsi="Times New Roman"/>
          <w:sz w:val="28"/>
          <w:szCs w:val="28"/>
          <w:lang w:eastAsia="ru-RU"/>
        </w:rPr>
        <w:t>Совет муниципального образования К</w:t>
      </w:r>
      <w:r w:rsidRPr="00DA5248">
        <w:rPr>
          <w:rFonts w:ascii="Times New Roman" w:hAnsi="Times New Roman"/>
          <w:sz w:val="28"/>
          <w:szCs w:val="28"/>
          <w:lang w:eastAsia="ru-RU"/>
        </w:rPr>
        <w:t>а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невской район  р е ш и л: </w:t>
      </w:r>
    </w:p>
    <w:p w:rsidR="00B038B0" w:rsidRPr="00DA5248" w:rsidRDefault="00B038B0" w:rsidP="00DA5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1. Отчет «О ходе реализации муниципальной программы </w:t>
      </w:r>
      <w:r w:rsidRPr="00DA5248">
        <w:rPr>
          <w:rFonts w:ascii="Times New Roman" w:hAnsi="Times New Roman"/>
          <w:sz w:val="28"/>
          <w:szCs w:val="28"/>
        </w:rPr>
        <w:t>«Обеспечение безопасности населения» муниципального образования Каневской район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DA5248">
        <w:rPr>
          <w:rFonts w:ascii="Times New Roman" w:hAnsi="Times New Roman"/>
          <w:sz w:val="28"/>
          <w:szCs w:val="28"/>
        </w:rPr>
        <w:t xml:space="preserve"> 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принять к сведению (прилагается). </w:t>
      </w:r>
    </w:p>
    <w:p w:rsidR="00B038B0" w:rsidRPr="00DA5248" w:rsidRDefault="00B038B0" w:rsidP="00DA5248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>2. Продолжить выполнение всех запланированных мероприятий муниц</w:t>
      </w:r>
      <w:r w:rsidRPr="00DA5248">
        <w:rPr>
          <w:rFonts w:ascii="Times New Roman" w:hAnsi="Times New Roman"/>
          <w:sz w:val="28"/>
          <w:szCs w:val="28"/>
          <w:lang w:eastAsia="ru-RU"/>
        </w:rPr>
        <w:t>и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пальной программы </w:t>
      </w:r>
      <w:r w:rsidRPr="00DA5248">
        <w:rPr>
          <w:rFonts w:ascii="Times New Roman" w:hAnsi="Times New Roman"/>
          <w:sz w:val="28"/>
          <w:szCs w:val="28"/>
        </w:rPr>
        <w:t>«Обеспечение безопасности населения» муниципального образования Каневской район на 2015-2020 годы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38B0" w:rsidRPr="00DA5248" w:rsidRDefault="00B038B0" w:rsidP="00DA5248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3. Активизировать работу по координации деятельности исполнителей отдельных мероприятий муниципальной программы </w:t>
      </w:r>
      <w:r w:rsidRPr="00DA5248">
        <w:rPr>
          <w:rFonts w:ascii="Times New Roman" w:hAnsi="Times New Roman"/>
          <w:sz w:val="28"/>
          <w:szCs w:val="28"/>
        </w:rPr>
        <w:t>«Обеспечение безопасн</w:t>
      </w:r>
      <w:r w:rsidRPr="00DA5248">
        <w:rPr>
          <w:rFonts w:ascii="Times New Roman" w:hAnsi="Times New Roman"/>
          <w:sz w:val="28"/>
          <w:szCs w:val="28"/>
        </w:rPr>
        <w:t>о</w:t>
      </w:r>
      <w:r w:rsidRPr="00DA5248">
        <w:rPr>
          <w:rFonts w:ascii="Times New Roman" w:hAnsi="Times New Roman"/>
          <w:sz w:val="28"/>
          <w:szCs w:val="28"/>
        </w:rPr>
        <w:t>сти населения» муниципального образования Каневской район на 2015-2020 годы.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38B0" w:rsidRPr="00DA5248" w:rsidRDefault="00B038B0" w:rsidP="00DA5248">
      <w:pPr>
        <w:spacing w:after="0" w:line="240" w:lineRule="auto"/>
        <w:ind w:firstLine="708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DA5248">
        <w:rPr>
          <w:rFonts w:ascii="Times New Roman" w:hAnsi="Times New Roman" w:cs="Arial CYR"/>
          <w:sz w:val="28"/>
          <w:szCs w:val="28"/>
          <w:lang w:eastAsia="ru-RU"/>
        </w:rPr>
        <w:t xml:space="preserve">Разместить </w:t>
      </w:r>
      <w:r w:rsidRPr="00DA5248">
        <w:rPr>
          <w:rFonts w:ascii="Times New Roman" w:hAnsi="Times New Roman"/>
          <w:sz w:val="28"/>
          <w:szCs w:val="28"/>
          <w:lang w:eastAsia="ru-RU"/>
        </w:rPr>
        <w:t>настоящее решение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B038B0" w:rsidRPr="00DA5248" w:rsidRDefault="00B038B0" w:rsidP="00DA5248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решения возложить на постоя</w:t>
      </w:r>
      <w:r w:rsidRPr="00DA5248">
        <w:rPr>
          <w:rFonts w:ascii="Times New Roman" w:hAnsi="Times New Roman"/>
          <w:sz w:val="28"/>
          <w:szCs w:val="28"/>
          <w:lang w:eastAsia="ru-RU"/>
        </w:rPr>
        <w:t>н</w:t>
      </w:r>
      <w:r w:rsidRPr="00DA5248">
        <w:rPr>
          <w:rFonts w:ascii="Times New Roman" w:hAnsi="Times New Roman"/>
          <w:sz w:val="28"/>
          <w:szCs w:val="28"/>
          <w:lang w:eastAsia="ru-RU"/>
        </w:rPr>
        <w:t>ную комиссию Совета муниципального образования Каневской район по в</w:t>
      </w:r>
      <w:r w:rsidRPr="00DA5248">
        <w:rPr>
          <w:rFonts w:ascii="Times New Roman" w:hAnsi="Times New Roman"/>
          <w:sz w:val="28"/>
          <w:szCs w:val="28"/>
          <w:lang w:eastAsia="ru-RU"/>
        </w:rPr>
        <w:t>о</w:t>
      </w:r>
      <w:r w:rsidRPr="00DA5248">
        <w:rPr>
          <w:rFonts w:ascii="Times New Roman" w:hAnsi="Times New Roman"/>
          <w:sz w:val="28"/>
          <w:szCs w:val="28"/>
          <w:lang w:eastAsia="ru-RU"/>
        </w:rPr>
        <w:t xml:space="preserve">просам строительства, ЖКХ, архитектуры и промышленности. </w:t>
      </w:r>
    </w:p>
    <w:p w:rsidR="00B038B0" w:rsidRPr="00DA5248" w:rsidRDefault="00B038B0" w:rsidP="00DA5248">
      <w:pPr>
        <w:tabs>
          <w:tab w:val="left" w:pos="709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ab/>
        <w:t xml:space="preserve">6. Решение вступает в силу со дня его подписания. </w:t>
      </w: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248">
        <w:rPr>
          <w:rFonts w:ascii="Times New Roman" w:hAnsi="Times New Roman"/>
          <w:sz w:val="28"/>
          <w:szCs w:val="28"/>
          <w:lang w:eastAsia="ru-RU"/>
        </w:rPr>
        <w:t xml:space="preserve">Каневской район </w:t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</w:r>
      <w:r w:rsidRPr="00DA524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М.А. Моргун </w:t>
      </w:r>
    </w:p>
    <w:p w:rsidR="00B038B0" w:rsidRPr="00DA5248" w:rsidRDefault="00B038B0" w:rsidP="00DA5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8B0" w:rsidRDefault="00B038B0"/>
    <w:tbl>
      <w:tblPr>
        <w:tblW w:w="5244" w:type="dxa"/>
        <w:tblInd w:w="4395" w:type="dxa"/>
        <w:tblLook w:val="01E0"/>
      </w:tblPr>
      <w:tblGrid>
        <w:gridCol w:w="5244"/>
      </w:tblGrid>
      <w:tr w:rsidR="00B038B0" w:rsidRPr="005A7525" w:rsidTr="00253BEF">
        <w:trPr>
          <w:trHeight w:val="1797"/>
        </w:trPr>
        <w:tc>
          <w:tcPr>
            <w:tcW w:w="5244" w:type="dxa"/>
          </w:tcPr>
          <w:p w:rsidR="00B038B0" w:rsidRPr="00A6260A" w:rsidRDefault="00B038B0" w:rsidP="0025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B038B0" w:rsidRDefault="00B038B0" w:rsidP="0025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  <w:p w:rsidR="00B038B0" w:rsidRPr="00A6260A" w:rsidRDefault="00B038B0" w:rsidP="0025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>обр</w:t>
            </w: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Каневской район</w:t>
            </w:r>
          </w:p>
          <w:p w:rsidR="00B038B0" w:rsidRPr="00A6260A" w:rsidRDefault="00B038B0" w:rsidP="0025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60A">
              <w:rPr>
                <w:rFonts w:ascii="Times New Roman" w:hAnsi="Times New Roman"/>
                <w:sz w:val="28"/>
                <w:szCs w:val="28"/>
                <w:lang w:eastAsia="ru-RU"/>
              </w:rPr>
              <w:t>от  __________   № _______</w:t>
            </w:r>
          </w:p>
        </w:tc>
      </w:tr>
    </w:tbl>
    <w:p w:rsidR="00B038B0" w:rsidRPr="000168DE" w:rsidRDefault="00B038B0" w:rsidP="00DB63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038B0" w:rsidRPr="00A6260A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B038B0" w:rsidRPr="00A6260A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B038B0" w:rsidRPr="00A6260A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«Обеспечение безопасности населения»</w:t>
      </w:r>
    </w:p>
    <w:p w:rsidR="00B038B0" w:rsidRPr="00A6260A" w:rsidRDefault="00B038B0" w:rsidP="00EA7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 на 2015-2020 годы</w:t>
      </w:r>
    </w:p>
    <w:p w:rsidR="00B038B0" w:rsidRPr="00A6260A" w:rsidRDefault="00B038B0" w:rsidP="00DB6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Управление строительства администрации муниципального образования Каневской район представляет отчет «О ходе реализации муниципальной пр</w:t>
      </w:r>
      <w:r w:rsidRPr="00A6260A">
        <w:rPr>
          <w:rFonts w:ascii="Times New Roman" w:hAnsi="Times New Roman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sz w:val="28"/>
          <w:szCs w:val="28"/>
          <w:lang w:eastAsia="ru-RU"/>
        </w:rPr>
        <w:t>граммы «</w:t>
      </w:r>
      <w:r w:rsidRPr="00A6260A">
        <w:rPr>
          <w:rFonts w:ascii="Times New Roman" w:hAnsi="Times New Roman"/>
          <w:sz w:val="28"/>
          <w:szCs w:val="28"/>
        </w:rPr>
        <w:t>Обеспечение безопасности населения» муниципального образования Каневской район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A6260A">
        <w:rPr>
          <w:rFonts w:ascii="Times New Roman" w:hAnsi="Times New Roman"/>
          <w:sz w:val="28"/>
          <w:szCs w:val="28"/>
          <w:lang w:eastAsia="ru-RU"/>
        </w:rPr>
        <w:t>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Целевая программа «</w:t>
      </w:r>
      <w:r w:rsidRPr="00A6260A">
        <w:rPr>
          <w:rFonts w:ascii="Times New Roman" w:hAnsi="Times New Roman"/>
          <w:sz w:val="28"/>
          <w:szCs w:val="28"/>
        </w:rPr>
        <w:t>Обеспечение безопасности населения» муниципал</w:t>
      </w:r>
      <w:r w:rsidRPr="00A6260A">
        <w:rPr>
          <w:rFonts w:ascii="Times New Roman" w:hAnsi="Times New Roman"/>
          <w:sz w:val="28"/>
          <w:szCs w:val="28"/>
        </w:rPr>
        <w:t>ь</w:t>
      </w:r>
      <w:r w:rsidRPr="00A6260A">
        <w:rPr>
          <w:rFonts w:ascii="Times New Roman" w:hAnsi="Times New Roman"/>
          <w:sz w:val="28"/>
          <w:szCs w:val="28"/>
        </w:rPr>
        <w:t>ного образования Каневской район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A6260A">
        <w:rPr>
          <w:rFonts w:ascii="Times New Roman" w:hAnsi="Times New Roman"/>
          <w:sz w:val="28"/>
          <w:szCs w:val="28"/>
          <w:lang w:eastAsia="ru-RU"/>
        </w:rPr>
        <w:t xml:space="preserve"> утверждена постано</w:t>
      </w:r>
      <w:r w:rsidRPr="00A6260A">
        <w:rPr>
          <w:rFonts w:ascii="Times New Roman" w:hAnsi="Times New Roman"/>
          <w:sz w:val="28"/>
          <w:szCs w:val="28"/>
          <w:lang w:eastAsia="ru-RU"/>
        </w:rPr>
        <w:t>в</w:t>
      </w:r>
      <w:r w:rsidRPr="00A6260A">
        <w:rPr>
          <w:rFonts w:ascii="Times New Roman" w:hAnsi="Times New Roman"/>
          <w:sz w:val="28"/>
          <w:szCs w:val="28"/>
          <w:lang w:eastAsia="ru-RU"/>
        </w:rPr>
        <w:t>лением администрации муниципального образования Каневской район от 31октября 2014 года № 1523 «Об утверждении муниципальной программы «</w:t>
      </w:r>
      <w:r w:rsidRPr="00A6260A">
        <w:rPr>
          <w:rFonts w:ascii="Times New Roman" w:hAnsi="Times New Roman"/>
          <w:sz w:val="28"/>
          <w:szCs w:val="28"/>
        </w:rPr>
        <w:t>Обеспечение безопасности населения» муниципального образования Кане</w:t>
      </w:r>
      <w:r w:rsidRPr="00A6260A">
        <w:rPr>
          <w:rFonts w:ascii="Times New Roman" w:hAnsi="Times New Roman"/>
          <w:sz w:val="28"/>
          <w:szCs w:val="28"/>
        </w:rPr>
        <w:t>в</w:t>
      </w:r>
      <w:r w:rsidRPr="00A6260A">
        <w:rPr>
          <w:rFonts w:ascii="Times New Roman" w:hAnsi="Times New Roman"/>
          <w:sz w:val="28"/>
          <w:szCs w:val="28"/>
        </w:rPr>
        <w:t>ской район на 2015-2020 годы</w:t>
      </w:r>
      <w:r>
        <w:rPr>
          <w:rFonts w:ascii="Times New Roman" w:hAnsi="Times New Roman"/>
          <w:sz w:val="28"/>
          <w:szCs w:val="28"/>
        </w:rPr>
        <w:t>»</w:t>
      </w:r>
      <w:r w:rsidRPr="00A6260A">
        <w:rPr>
          <w:rFonts w:ascii="Times New Roman" w:hAnsi="Times New Roman"/>
          <w:sz w:val="28"/>
          <w:szCs w:val="28"/>
        </w:rPr>
        <w:t xml:space="preserve"> и </w:t>
      </w:r>
      <w:r w:rsidRPr="00A6260A">
        <w:rPr>
          <w:rFonts w:ascii="Times New Roman" w:hAnsi="Times New Roman"/>
          <w:sz w:val="28"/>
          <w:szCs w:val="28"/>
          <w:lang w:eastAsia="ru-RU"/>
        </w:rPr>
        <w:t xml:space="preserve">представляет собой комплекс целей, задач и мероприятий, направленных на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взаимодействие органов местного самоуправления, территориальных отделов и общественных объединений гр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ждан в вопросах обеспечения правопорядка, безопасности дорожного движ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ния, снижения рисков и смягчения последствий чрезвычайных ситуаций пр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родного и техногенного характера, что является обязательным условием усил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ния взаимовлияния экономических и демографических задач Российской Фед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рации, организации действенной системы профилактики правонарушений, ст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билизации криминогенной обстановки и поддержания здорового социального климата среди населения Каневского района.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Целью программы является: оптимизация системы укрепления правоп</w:t>
      </w:r>
      <w:r w:rsidRPr="00A6260A">
        <w:rPr>
          <w:rFonts w:ascii="Times New Roman" w:hAnsi="Times New Roman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sz w:val="28"/>
          <w:szCs w:val="28"/>
          <w:lang w:eastAsia="ru-RU"/>
        </w:rPr>
        <w:t>рядка, профилактики правонарушений, усиления борьбы с преступностью ус</w:t>
      </w:r>
      <w:r w:rsidRPr="00A6260A">
        <w:rPr>
          <w:rFonts w:ascii="Times New Roman" w:hAnsi="Times New Roman"/>
          <w:sz w:val="28"/>
          <w:szCs w:val="28"/>
          <w:lang w:eastAsia="ru-RU"/>
        </w:rPr>
        <w:t>и</w:t>
      </w:r>
      <w:r w:rsidRPr="00A6260A">
        <w:rPr>
          <w:rFonts w:ascii="Times New Roman" w:hAnsi="Times New Roman"/>
          <w:sz w:val="28"/>
          <w:szCs w:val="28"/>
          <w:lang w:eastAsia="ru-RU"/>
        </w:rPr>
        <w:t>ление антитеррористической защищенности критически важных объектов, др</w:t>
      </w:r>
      <w:r w:rsidRPr="00A6260A">
        <w:rPr>
          <w:rFonts w:ascii="Times New Roman" w:hAnsi="Times New Roman"/>
          <w:sz w:val="28"/>
          <w:szCs w:val="28"/>
          <w:lang w:eastAsia="ru-RU"/>
        </w:rPr>
        <w:t>у</w:t>
      </w:r>
      <w:r w:rsidRPr="00A6260A">
        <w:rPr>
          <w:rFonts w:ascii="Times New Roman" w:hAnsi="Times New Roman"/>
          <w:sz w:val="28"/>
          <w:szCs w:val="28"/>
          <w:lang w:eastAsia="ru-RU"/>
        </w:rPr>
        <w:t>гих объектов особой важности, повышенной опасности, социально значимых и объектов жизнеобеспечения, а также мест с массовым пребыванием граждан, профилактика терроризма, минимизация и ликвидация последствий его проя</w:t>
      </w:r>
      <w:r w:rsidRPr="00A6260A">
        <w:rPr>
          <w:rFonts w:ascii="Times New Roman" w:hAnsi="Times New Roman"/>
          <w:sz w:val="28"/>
          <w:szCs w:val="28"/>
          <w:lang w:eastAsia="ru-RU"/>
        </w:rPr>
        <w:t>в</w:t>
      </w:r>
      <w:r w:rsidRPr="00A6260A">
        <w:rPr>
          <w:rFonts w:ascii="Times New Roman" w:hAnsi="Times New Roman"/>
          <w:sz w:val="28"/>
          <w:szCs w:val="28"/>
          <w:lang w:eastAsia="ru-RU"/>
        </w:rPr>
        <w:t>лений, снижение уровня радикализации населения и создание условий для ус</w:t>
      </w:r>
      <w:r w:rsidRPr="00A6260A">
        <w:rPr>
          <w:rFonts w:ascii="Times New Roman" w:hAnsi="Times New Roman"/>
          <w:sz w:val="28"/>
          <w:szCs w:val="28"/>
          <w:lang w:eastAsia="ru-RU"/>
        </w:rPr>
        <w:t>т</w:t>
      </w:r>
      <w:r w:rsidRPr="00A6260A">
        <w:rPr>
          <w:rFonts w:ascii="Times New Roman" w:hAnsi="Times New Roman"/>
          <w:sz w:val="28"/>
          <w:szCs w:val="28"/>
          <w:lang w:eastAsia="ru-RU"/>
        </w:rPr>
        <w:t>ранения предпосылок распространения террористической и экстремистской идеологии в районе, сокращение смертности в дорожно-транспортных прои</w:t>
      </w:r>
      <w:r w:rsidRPr="00A6260A">
        <w:rPr>
          <w:rFonts w:ascii="Times New Roman" w:hAnsi="Times New Roman"/>
          <w:sz w:val="28"/>
          <w:szCs w:val="28"/>
          <w:lang w:eastAsia="ru-RU"/>
        </w:rPr>
        <w:t>с</w:t>
      </w:r>
      <w:r w:rsidRPr="00A6260A">
        <w:rPr>
          <w:rFonts w:ascii="Times New Roman" w:hAnsi="Times New Roman"/>
          <w:sz w:val="28"/>
          <w:szCs w:val="28"/>
          <w:lang w:eastAsia="ru-RU"/>
        </w:rPr>
        <w:t>шествиях, повышение безопасности населения Каневского района и снижение социально-экономического ущерба от чрезвычайных ситуаций и происшествий путём создания технических и технологических условии для повышения обо</w:t>
      </w:r>
      <w:r w:rsidRPr="00A6260A">
        <w:rPr>
          <w:rFonts w:ascii="Times New Roman" w:hAnsi="Times New Roman"/>
          <w:sz w:val="28"/>
          <w:szCs w:val="28"/>
          <w:lang w:eastAsia="ru-RU"/>
        </w:rPr>
        <w:t>с</w:t>
      </w:r>
      <w:r w:rsidRPr="00A6260A">
        <w:rPr>
          <w:rFonts w:ascii="Times New Roman" w:hAnsi="Times New Roman"/>
          <w:sz w:val="28"/>
          <w:szCs w:val="28"/>
          <w:lang w:eastAsia="ru-RU"/>
        </w:rPr>
        <w:t>нованности, качества и скорости принятия управленческих решений, защита населения и территорий муниципального образования Каневской район от чрезвычайных ситуаций природного и техногенного характера.</w:t>
      </w:r>
    </w:p>
    <w:p w:rsidR="00B038B0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 xml:space="preserve">Задачами программы являются: 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азвитие эффективной системы профилактики правонарушений и п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вышение эффективности мер, принимаемых для охраны общественного поря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ка и обеспечения общественной безопасности в муниципальном образовании К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невской район;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государственной политики в области борьбы с террори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мом в Российской Федерации и принятия мер, направленных на выявление и устр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участия граждан и их объединений в обеспеч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нии безопасности, предупреждении террористических проявлений; 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механизмов защиты информационного пространства и населения района от идеологии терроризма и экстремизма;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системы информационного противодействия терр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ризму, предусматривающее задействование возможностей правоохранительных органов, общественных организаций, специалистов в области религиозных 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ношений, образования, культуры и искусства, СМИ, бизнес-сообщества в ос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ществлении деятельности на данном направлении;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социально-политических, правовых и иных основ для эффективного противодействия идеологии терроризма и экстремизма;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анализ информации об эффективности принимаемых мер антитеррор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стической направленности, в том числе установление надёжного контроля за оборотом оружия, взрывчатых средств и взрывных устройств;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взаимодействия с правоохранительными орган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ми, в целях достижения согласованных действий по предупреждению террористич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ских акций, а также выявлению и устранению причин и условий, способству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щих их подготовке и реализации;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дальнейшее внедрение эффективных форм гражданских технологий противодействия угрозам терроризма, выполнение комплекса неотложных мер по усилению безопасности мест массового пребывания людей, учреждений 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разования, здравоохранения, культуры, жилых микрорайонов и иных жизненно важных объектов с реальным финансированием в этих целях соответствующих программ и отдельных мероприятий;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во взаимодействии с ОМВД России по Каневскому ра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ону и органами прокуратуры состояния антитеррористической защищенности об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ектов возможных террористических посягательств, особое внимание, уделяя потенциально опасным объектам, учреждениям образования и здравоохран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ния, водозаборным сооружениям и другим объектам ЖКХ, уязвимым при с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вершении актов терроризма с применением биологически опасных и сильн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действующих ядовитых веществ;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управленческой деятельности, улучшение материально-технической оснащенности, внедрение передового опыта;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межведомственного сотрудничества по рассматриваемому вопросу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снижение размера ущерба и потерь от чрезвычайных ситуаций; орган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зация и осуществление мероприятий по гражданской обороне, защите насел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ния и территории Каневского района, включая поддержку в состоянии пост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янной готовности к использованию систем оповещения населения об опасн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сти, объектов гражданской обороны, создание и содержание в целях гражда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ской обороны запасов материально-технических, продовольственных, мед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цинских и иных средств; 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сбор и обмен информацией в области защиты населения и территорий от чре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вычайных ситуаций, своевременное оповещение и информирование населения, в том числе с использованием специализированных технических средств оп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вещения и информирования населения в местах массового пребывания людей, об угрозе возникновения или о возникновении чрезвычайных ситуаций; орг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 подготовка и обучение всех категорий населения в области гр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жданской обороны, защиты от чрезвычайных ситуаций природного и техноге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ного характера и пожарной безопасности; создание, хранение, восполнение и освежение резерва материальных ресурсов муниципального образования К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невской район для ликвидации чрезвычайных ситуаций природного и техн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генного характера; </w:t>
      </w:r>
    </w:p>
    <w:p w:rsidR="00B038B0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пропаганда знаний в области защиты населения и терр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иторий от 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вычайных ситуаций;</w:t>
      </w:r>
    </w:p>
    <w:p w:rsidR="00B038B0" w:rsidRPr="00A6260A" w:rsidRDefault="00B038B0" w:rsidP="000168DE">
      <w:pPr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системы предупреждения и ликвидации последс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вий чрезвычайных ситуаций в Каневском районе.</w:t>
      </w:r>
    </w:p>
    <w:p w:rsidR="00B038B0" w:rsidRPr="00A6260A" w:rsidRDefault="00B038B0" w:rsidP="000168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1. В рамках подпрограммы 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«Профилактика терроризма в муниц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пальном образовании Каневской район»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 на 2019 год из местного бюджета выделено 128,9 тыс.руб., в отчетном периоде освоено 92,19 тыс.руб., в том чи</w:t>
      </w:r>
      <w:r w:rsidRPr="00A6260A">
        <w:rPr>
          <w:rFonts w:ascii="Times New Roman" w:hAnsi="Times New Roman"/>
          <w:color w:val="000000"/>
          <w:sz w:val="28"/>
          <w:szCs w:val="28"/>
        </w:rPr>
        <w:t>с</w:t>
      </w:r>
      <w:r w:rsidRPr="00A6260A">
        <w:rPr>
          <w:rFonts w:ascii="Times New Roman" w:hAnsi="Times New Roman"/>
          <w:color w:val="000000"/>
          <w:sz w:val="28"/>
          <w:szCs w:val="28"/>
        </w:rPr>
        <w:t>ле по мероприятиям:</w:t>
      </w:r>
    </w:p>
    <w:p w:rsidR="00B038B0" w:rsidRPr="00A6260A" w:rsidRDefault="00B038B0" w:rsidP="000168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п.п. 1.2.3  «Участие в профилактике терроризма в части обеспечения и</w:t>
      </w:r>
      <w:r w:rsidRPr="00A6260A">
        <w:rPr>
          <w:rFonts w:ascii="Times New Roman" w:hAnsi="Times New Roman"/>
          <w:color w:val="000000"/>
          <w:sz w:val="28"/>
          <w:szCs w:val="28"/>
        </w:rPr>
        <w:t>н</w:t>
      </w:r>
      <w:r w:rsidRPr="00A6260A">
        <w:rPr>
          <w:rFonts w:ascii="Times New Roman" w:hAnsi="Times New Roman"/>
          <w:color w:val="000000"/>
          <w:sz w:val="28"/>
          <w:szCs w:val="28"/>
        </w:rPr>
        <w:t>женерно-технической защищенности муниципальных объектов» выделено 94,5 тыс.руб., освоено 65,79 тыс.руб. на приобретение 17 ручных металлодетекторов в образовательные организации;</w:t>
      </w:r>
    </w:p>
    <w:p w:rsidR="00B038B0" w:rsidRPr="00A6260A" w:rsidRDefault="00B038B0" w:rsidP="000168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п.п. 2.1.1 «</w:t>
      </w:r>
      <w:r w:rsidRPr="00A6260A">
        <w:rPr>
          <w:rFonts w:ascii="Times New Roman" w:hAnsi="Times New Roman"/>
          <w:noProof/>
          <w:color w:val="000000"/>
          <w:sz w:val="28"/>
          <w:szCs w:val="28"/>
        </w:rPr>
        <w:t xml:space="preserve">Изготовление и поставка печатной продукции (листовок, направленных на профилактику идеологии терроризма), методических рекомендаций» выделено 17,0 тыс.руб., из них освоено 17,0 тыс.руб.на </w:t>
      </w:r>
      <w:r w:rsidRPr="00A6260A">
        <w:rPr>
          <w:rFonts w:ascii="Times New Roman" w:hAnsi="Times New Roman"/>
          <w:color w:val="000000"/>
          <w:sz w:val="28"/>
          <w:szCs w:val="28"/>
        </w:rPr>
        <w:t>изгото</w:t>
      </w:r>
      <w:r w:rsidRPr="00A6260A">
        <w:rPr>
          <w:rFonts w:ascii="Times New Roman" w:hAnsi="Times New Roman"/>
          <w:color w:val="000000"/>
          <w:sz w:val="28"/>
          <w:szCs w:val="28"/>
        </w:rPr>
        <w:t>в</w:t>
      </w:r>
      <w:r w:rsidRPr="00A6260A">
        <w:rPr>
          <w:rFonts w:ascii="Times New Roman" w:hAnsi="Times New Roman"/>
          <w:color w:val="000000"/>
          <w:sz w:val="28"/>
          <w:szCs w:val="28"/>
        </w:rPr>
        <w:t>ление листовок по</w:t>
      </w:r>
      <w:r w:rsidRPr="00A6260A">
        <w:rPr>
          <w:rFonts w:ascii="Times New Roman" w:hAnsi="Times New Roman"/>
          <w:noProof/>
          <w:color w:val="000000"/>
          <w:sz w:val="28"/>
          <w:szCs w:val="28"/>
        </w:rPr>
        <w:t xml:space="preserve"> вопросам антитеррористической безопасности (</w:t>
      </w:r>
      <w:r w:rsidRPr="00A6260A">
        <w:rPr>
          <w:rFonts w:ascii="Times New Roman" w:hAnsi="Times New Roman"/>
          <w:color w:val="000000"/>
          <w:sz w:val="28"/>
          <w:szCs w:val="28"/>
        </w:rPr>
        <w:t>изготовлено 4 вида цветных листовок общим тиражом 4000 штук)</w:t>
      </w:r>
      <w:r w:rsidRPr="00A6260A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B038B0" w:rsidRPr="00A6260A" w:rsidRDefault="00B038B0" w:rsidP="000168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п.п. 2.1.2 «Изготовление наружной рекламы, приобретение баннеров и  установка в местах массового пребывания людей в интересах информационно-пропагандистских мероприятий по противодействию терроризму» выделено 17,4 тыс.руб., из них освоено 9,4 тыс.руб. на изготовление баннеров антитерр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ристического содержания (изготовлено 3 баннера  3*6 метров, которые разм</w:t>
      </w:r>
      <w:r w:rsidRPr="00A6260A">
        <w:rPr>
          <w:rFonts w:ascii="Times New Roman" w:hAnsi="Times New Roman"/>
          <w:color w:val="000000"/>
          <w:sz w:val="28"/>
          <w:szCs w:val="28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</w:rPr>
        <w:t>щены на объектах спорта), в настоящее время проводится закупка в форме электронного аукциона для изготовления баннеров на  оставшиеся средства;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Все плановые целевые показатели выполнены: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1) количество проведенных межведомственных учений  по отработке с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вместных с хозяйствующими субъектами действий в случае совершения (угр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зы совершения) террористического акта составило 2 единицы, что превышает плановый показатель на 50%;</w:t>
      </w:r>
    </w:p>
    <w:p w:rsidR="00B038B0" w:rsidRPr="00A6260A" w:rsidRDefault="00B038B0" w:rsidP="0001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2) проведение паспортизации объектов возможных террористических п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сягательств, находящихся в муниципальной собственности или в ведении орг</w:t>
      </w:r>
      <w:r w:rsidRPr="00A6260A">
        <w:rPr>
          <w:rFonts w:ascii="Times New Roman" w:hAnsi="Times New Roman"/>
          <w:color w:val="000000"/>
          <w:sz w:val="28"/>
          <w:szCs w:val="28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</w:rPr>
        <w:t>нов местного самоуправления составило 100%, что соответствует плановому показателю;</w:t>
      </w:r>
    </w:p>
    <w:p w:rsidR="00B038B0" w:rsidRPr="00A6260A" w:rsidRDefault="00B038B0" w:rsidP="0001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3) обследованы все объекты, включенные в перечень мест массового пр</w:t>
      </w:r>
      <w:r w:rsidRPr="00A6260A">
        <w:rPr>
          <w:rFonts w:ascii="Times New Roman" w:hAnsi="Times New Roman"/>
          <w:color w:val="000000"/>
          <w:sz w:val="28"/>
          <w:szCs w:val="28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</w:rPr>
        <w:t>бывания людей, находящиеся в пределах территории муниципального образ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вания Каневской район, что соответствует плановому показателю;</w:t>
      </w:r>
    </w:p>
    <w:p w:rsidR="00B038B0" w:rsidRPr="00A6260A" w:rsidRDefault="00B038B0" w:rsidP="0001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беспечено развитие систем тревожной сигнализации и оповещения о террористической угрозе и иных чрезвычайных ситуациях, систем контроля доступа, противопожарной защиты, систем видеонаблюдения на объектах с массовым пребыванием людей, находящихся в муниципальной собственности или в ведении органов местного муниципального образования Каневской, что соответствует плановому показателю;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noProof/>
          <w:color w:val="000000"/>
          <w:sz w:val="28"/>
          <w:szCs w:val="28"/>
        </w:rPr>
        <w:t>5)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и</w:t>
      </w:r>
      <w:r w:rsidRPr="00A6260A">
        <w:rPr>
          <w:rFonts w:ascii="Times New Roman" w:hAnsi="Times New Roman"/>
          <w:noProof/>
          <w:color w:val="000000"/>
          <w:sz w:val="28"/>
          <w:szCs w:val="28"/>
        </w:rPr>
        <w:t>зготовлено 4000 памяток и плакатов по вопросам антитеррорис</w:t>
      </w:r>
      <w:r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Pr="00A6260A">
        <w:rPr>
          <w:rFonts w:ascii="Times New Roman" w:hAnsi="Times New Roman"/>
          <w:noProof/>
          <w:color w:val="000000"/>
          <w:sz w:val="28"/>
          <w:szCs w:val="28"/>
        </w:rPr>
        <w:t xml:space="preserve">тической безопасности, </w:t>
      </w:r>
      <w:r w:rsidRPr="00A6260A">
        <w:rPr>
          <w:rFonts w:ascii="Times New Roman" w:hAnsi="Times New Roman"/>
          <w:color w:val="000000"/>
          <w:sz w:val="28"/>
          <w:szCs w:val="28"/>
        </w:rPr>
        <w:t>что превышает плановый показатель на 14%;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</w:rPr>
        <w:t>зготовлено 3 единицы наружной рекламы (баннера)  и установлено в местах массового пребывания людей в интересах информационно-пропаган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6260A">
        <w:rPr>
          <w:rFonts w:ascii="Times New Roman" w:hAnsi="Times New Roman"/>
          <w:color w:val="000000"/>
          <w:sz w:val="28"/>
          <w:szCs w:val="28"/>
        </w:rPr>
        <w:t>дистских мероприятий по противодействию терроризму, что превышает план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вый показатель на 50%;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6260A">
        <w:rPr>
          <w:rFonts w:ascii="Times New Roman" w:hAnsi="Times New Roman"/>
          <w:sz w:val="28"/>
          <w:szCs w:val="28"/>
        </w:rPr>
        <w:t>В целях создания условий для сокращения правонарушений и престу</w:t>
      </w:r>
      <w:r w:rsidRPr="00A6260A">
        <w:rPr>
          <w:rFonts w:ascii="Times New Roman" w:hAnsi="Times New Roman"/>
          <w:sz w:val="28"/>
          <w:szCs w:val="28"/>
        </w:rPr>
        <w:t>п</w:t>
      </w:r>
      <w:r w:rsidRPr="00A6260A">
        <w:rPr>
          <w:rFonts w:ascii="Times New Roman" w:hAnsi="Times New Roman"/>
          <w:sz w:val="28"/>
          <w:szCs w:val="28"/>
        </w:rPr>
        <w:t>лений до уровня минимальной опасности для общества в муниципальном обр</w:t>
      </w:r>
      <w:r w:rsidRPr="00A6260A">
        <w:rPr>
          <w:rFonts w:ascii="Times New Roman" w:hAnsi="Times New Roman"/>
          <w:sz w:val="28"/>
          <w:szCs w:val="28"/>
        </w:rPr>
        <w:t>а</w:t>
      </w:r>
      <w:r w:rsidRPr="00A6260A">
        <w:rPr>
          <w:rFonts w:ascii="Times New Roman" w:hAnsi="Times New Roman"/>
          <w:sz w:val="28"/>
          <w:szCs w:val="28"/>
        </w:rPr>
        <w:t xml:space="preserve">зовании Каневской район принята 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«Укрепление правопорядка, профилактики правонарушений, усиление борьбы с преступностью в К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6260A">
        <w:rPr>
          <w:rFonts w:ascii="Times New Roman" w:hAnsi="Times New Roman"/>
          <w:b/>
          <w:color w:val="000000"/>
          <w:sz w:val="28"/>
          <w:szCs w:val="28"/>
        </w:rPr>
        <w:t>невском районе»</w:t>
      </w:r>
      <w:r w:rsidRPr="00A6260A">
        <w:rPr>
          <w:rFonts w:ascii="Times New Roman" w:hAnsi="Times New Roman"/>
          <w:sz w:val="28"/>
          <w:szCs w:val="28"/>
        </w:rPr>
        <w:t xml:space="preserve">. 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r w:rsidRPr="00A6260A">
        <w:rPr>
          <w:rFonts w:ascii="Times New Roman" w:hAnsi="Times New Roman"/>
          <w:sz w:val="28"/>
          <w:szCs w:val="28"/>
        </w:rPr>
        <w:t>выделено и освоено 104,3 тыс. рублей.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В целях совершенствования работы по обеспечению правопорядка и о</w:t>
      </w:r>
      <w:r w:rsidRPr="00A6260A">
        <w:rPr>
          <w:rFonts w:ascii="Times New Roman" w:hAnsi="Times New Roman"/>
          <w:color w:val="000000"/>
          <w:sz w:val="28"/>
          <w:szCs w:val="28"/>
        </w:rPr>
        <w:t>б</w:t>
      </w:r>
      <w:r w:rsidRPr="00A6260A">
        <w:rPr>
          <w:rFonts w:ascii="Times New Roman" w:hAnsi="Times New Roman"/>
          <w:color w:val="000000"/>
          <w:sz w:val="28"/>
          <w:szCs w:val="28"/>
        </w:rPr>
        <w:t>щественной безопасности, защиты граждан от противоправных посяг</w:t>
      </w:r>
      <w:r w:rsidRPr="00A6260A">
        <w:rPr>
          <w:rFonts w:ascii="Times New Roman" w:hAnsi="Times New Roman"/>
          <w:color w:val="000000"/>
          <w:sz w:val="28"/>
          <w:szCs w:val="28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</w:rPr>
        <w:t>тельств, снижения уровня преступности в течении прошедшего периода  2019 года о</w:t>
      </w:r>
      <w:r w:rsidRPr="00A6260A">
        <w:rPr>
          <w:rFonts w:ascii="Times New Roman" w:hAnsi="Times New Roman"/>
          <w:color w:val="000000"/>
          <w:sz w:val="28"/>
          <w:szCs w:val="28"/>
        </w:rPr>
        <w:t>р</w:t>
      </w:r>
      <w:r w:rsidRPr="00A6260A">
        <w:rPr>
          <w:rFonts w:ascii="Times New Roman" w:hAnsi="Times New Roman"/>
          <w:color w:val="000000"/>
          <w:sz w:val="28"/>
          <w:szCs w:val="28"/>
        </w:rPr>
        <w:t>ганизовано и проведено 3 заседания координационной комиссии по профила</w:t>
      </w:r>
      <w:r w:rsidRPr="00A6260A">
        <w:rPr>
          <w:rFonts w:ascii="Times New Roman" w:hAnsi="Times New Roman"/>
          <w:color w:val="000000"/>
          <w:sz w:val="28"/>
          <w:szCs w:val="28"/>
        </w:rPr>
        <w:t>к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тике правонарушений в муниципальном образовании Каневской район, </w:t>
      </w:r>
      <w:r w:rsidRPr="00A6260A">
        <w:rPr>
          <w:rFonts w:ascii="Times New Roman" w:hAnsi="Times New Roman"/>
          <w:sz w:val="28"/>
          <w:szCs w:val="28"/>
        </w:rPr>
        <w:t>5 зас</w:t>
      </w:r>
      <w:r w:rsidRPr="00A6260A">
        <w:rPr>
          <w:rFonts w:ascii="Times New Roman" w:hAnsi="Times New Roman"/>
          <w:sz w:val="28"/>
          <w:szCs w:val="28"/>
        </w:rPr>
        <w:t>е</w:t>
      </w:r>
      <w:r w:rsidRPr="00A6260A">
        <w:rPr>
          <w:rFonts w:ascii="Times New Roman" w:hAnsi="Times New Roman"/>
          <w:sz w:val="28"/>
          <w:szCs w:val="28"/>
        </w:rPr>
        <w:t>даний постоянно действующего совещания по обеспечению правопорядка и общественной безопасности и 3 заседания районного штаба с участием руков</w:t>
      </w:r>
      <w:r w:rsidRPr="00A6260A">
        <w:rPr>
          <w:rFonts w:ascii="Times New Roman" w:hAnsi="Times New Roman"/>
          <w:sz w:val="28"/>
          <w:szCs w:val="28"/>
        </w:rPr>
        <w:t>о</w:t>
      </w:r>
      <w:r w:rsidRPr="00A6260A">
        <w:rPr>
          <w:rFonts w:ascii="Times New Roman" w:hAnsi="Times New Roman"/>
          <w:sz w:val="28"/>
          <w:szCs w:val="28"/>
        </w:rPr>
        <w:t>дителей правоохранительных органов</w:t>
      </w:r>
      <w:r w:rsidRPr="00A6260A">
        <w:rPr>
          <w:rFonts w:ascii="Times New Roman" w:hAnsi="Times New Roman"/>
          <w:color w:val="000000"/>
          <w:sz w:val="28"/>
          <w:szCs w:val="28"/>
        </w:rPr>
        <w:t>.</w:t>
      </w:r>
      <w:r w:rsidRPr="00A6260A">
        <w:rPr>
          <w:rFonts w:ascii="Times New Roman" w:hAnsi="Times New Roman"/>
          <w:sz w:val="28"/>
          <w:szCs w:val="28"/>
        </w:rPr>
        <w:t xml:space="preserve">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По итогам заседаний выработан комплекс дополнительных мер, напра</w:t>
      </w:r>
      <w:r w:rsidRPr="00A6260A">
        <w:rPr>
          <w:rFonts w:ascii="Times New Roman" w:hAnsi="Times New Roman"/>
          <w:sz w:val="28"/>
          <w:szCs w:val="28"/>
        </w:rPr>
        <w:t>в</w:t>
      </w:r>
      <w:r w:rsidRPr="00A6260A">
        <w:rPr>
          <w:rFonts w:ascii="Times New Roman" w:hAnsi="Times New Roman"/>
          <w:sz w:val="28"/>
          <w:szCs w:val="28"/>
        </w:rPr>
        <w:t>ленных на укрепление правопорядка на территории района, в том числе по обеспечению правопорядка и безопасности на улицах и в других общественных местах, а также по вопросу укрепления взаимодействия с правоохранительн</w:t>
      </w:r>
      <w:r w:rsidRPr="00A6260A">
        <w:rPr>
          <w:rFonts w:ascii="Times New Roman" w:hAnsi="Times New Roman"/>
          <w:sz w:val="28"/>
          <w:szCs w:val="28"/>
        </w:rPr>
        <w:t>ы</w:t>
      </w:r>
      <w:r w:rsidRPr="00A6260A">
        <w:rPr>
          <w:rFonts w:ascii="Times New Roman" w:hAnsi="Times New Roman"/>
          <w:sz w:val="28"/>
          <w:szCs w:val="28"/>
        </w:rPr>
        <w:t>ми органами.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С целью изучения состояния профилактической работы и оказания пр</w:t>
      </w:r>
      <w:r w:rsidRPr="00A6260A">
        <w:rPr>
          <w:rFonts w:ascii="Times New Roman" w:hAnsi="Times New Roman"/>
          <w:color w:val="000000"/>
          <w:sz w:val="28"/>
          <w:szCs w:val="28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</w:rPr>
        <w:t>вовой и методической помощи в рамках организации эффективного межведо</w:t>
      </w:r>
      <w:r w:rsidRPr="00A6260A">
        <w:rPr>
          <w:rFonts w:ascii="Times New Roman" w:hAnsi="Times New Roman"/>
          <w:color w:val="000000"/>
          <w:sz w:val="28"/>
          <w:szCs w:val="28"/>
        </w:rPr>
        <w:t>м</w:t>
      </w:r>
      <w:r w:rsidRPr="00A6260A">
        <w:rPr>
          <w:rFonts w:ascii="Times New Roman" w:hAnsi="Times New Roman"/>
          <w:color w:val="000000"/>
          <w:sz w:val="28"/>
          <w:szCs w:val="28"/>
        </w:rPr>
        <w:t>ственного взаимодействия в вопросах профилактики правонарушений течение всего года рабочей группой КК ПП осуществлялись выезды в сельские посел</w:t>
      </w:r>
      <w:r w:rsidRPr="00A6260A">
        <w:rPr>
          <w:rFonts w:ascii="Times New Roman" w:hAnsi="Times New Roman"/>
          <w:color w:val="000000"/>
          <w:sz w:val="28"/>
          <w:szCs w:val="28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</w:rPr>
        <w:t>ния района и мониторинг деятельности территориальных комиссий по проф</w:t>
      </w:r>
      <w:r w:rsidRPr="00A6260A">
        <w:rPr>
          <w:rFonts w:ascii="Times New Roman" w:hAnsi="Times New Roman"/>
          <w:color w:val="000000"/>
          <w:sz w:val="28"/>
          <w:szCs w:val="28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</w:rPr>
        <w:t>лактике правонарушений, а также принимали участие в заседаниях Комиссий.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В течение отчетного периода отделом по физической культуре и спорту администрации муниципального образования Каневской район организованы и проведены под лозунгом «Спорт против наркотиков!» 37 спортивно – массовых мероприятий с участием 1988 человек, с привлечением несовершеннолетних состоящих на различных видах учета.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 xml:space="preserve">В целях осуществления информационно пропагандисткой деятельности, направленной на профилактику правонарушений в 2019 году  за счет средств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 «Укрепление правопорядка, профилактика правонарушений, усиление борьбы с</w:t>
      </w:r>
      <w:r w:rsidRPr="00A6260A">
        <w:rPr>
          <w:rFonts w:ascii="Times New Roman" w:hAnsi="Times New Roman"/>
          <w:sz w:val="28"/>
          <w:szCs w:val="28"/>
        </w:rPr>
        <w:t xml:space="preserve">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преступностью в Каневском районе» </w:t>
      </w:r>
      <w:r w:rsidRPr="00A6260A">
        <w:rPr>
          <w:rFonts w:ascii="Times New Roman" w:hAnsi="Times New Roman"/>
          <w:sz w:val="28"/>
          <w:szCs w:val="28"/>
        </w:rPr>
        <w:t xml:space="preserve">изготовлена </w:t>
      </w:r>
      <w:r w:rsidRPr="00A6260A">
        <w:rPr>
          <w:rFonts w:ascii="Times New Roman" w:hAnsi="Times New Roman"/>
          <w:color w:val="000000"/>
          <w:sz w:val="28"/>
          <w:szCs w:val="28"/>
        </w:rPr>
        <w:t>печатная продукция, направленная на профилактику правонарушений</w:t>
      </w:r>
      <w:r w:rsidRPr="00A62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(листовки по пр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тиводействию мошенничеству, незаконному обороту наркотикам, о правовой ответственности за совершение преступлений и др.) </w:t>
      </w:r>
      <w:r w:rsidRPr="00A6260A">
        <w:rPr>
          <w:rFonts w:ascii="Times New Roman" w:hAnsi="Times New Roman"/>
          <w:sz w:val="28"/>
          <w:szCs w:val="28"/>
        </w:rPr>
        <w:t>с указанием телефонов д</w:t>
      </w:r>
      <w:r w:rsidRPr="00A6260A">
        <w:rPr>
          <w:rFonts w:ascii="Times New Roman" w:hAnsi="Times New Roman"/>
          <w:sz w:val="28"/>
          <w:szCs w:val="28"/>
        </w:rPr>
        <w:t>о</w:t>
      </w:r>
      <w:r w:rsidRPr="00A6260A">
        <w:rPr>
          <w:rFonts w:ascii="Times New Roman" w:hAnsi="Times New Roman"/>
          <w:sz w:val="28"/>
          <w:szCs w:val="28"/>
        </w:rPr>
        <w:t>верия правоохранительных органов. На изготовление печатной продукции в</w:t>
      </w:r>
      <w:r w:rsidRPr="00A6260A">
        <w:rPr>
          <w:rFonts w:ascii="Times New Roman" w:hAnsi="Times New Roman"/>
          <w:sz w:val="28"/>
          <w:szCs w:val="28"/>
        </w:rPr>
        <w:t>ы</w:t>
      </w:r>
      <w:r w:rsidRPr="00A6260A">
        <w:rPr>
          <w:rFonts w:ascii="Times New Roman" w:hAnsi="Times New Roman"/>
          <w:sz w:val="28"/>
          <w:szCs w:val="28"/>
        </w:rPr>
        <w:t>делено и освоено 23,3 тыс. рублей.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В целях укрепления материально-технической базы районного штаба в области организации участия граждан в охране общественного порядка в о</w:t>
      </w:r>
      <w:r w:rsidRPr="00A6260A">
        <w:rPr>
          <w:rFonts w:ascii="Times New Roman" w:hAnsi="Times New Roman"/>
          <w:sz w:val="28"/>
          <w:szCs w:val="28"/>
        </w:rPr>
        <w:t>т</w:t>
      </w:r>
      <w:r w:rsidRPr="00A6260A">
        <w:rPr>
          <w:rFonts w:ascii="Times New Roman" w:hAnsi="Times New Roman"/>
          <w:sz w:val="28"/>
          <w:szCs w:val="28"/>
        </w:rPr>
        <w:t>четном году на сумму 14,3 тыс. рублей приобретена орг.техника (принтер).</w:t>
      </w:r>
    </w:p>
    <w:p w:rsidR="00B038B0" w:rsidRPr="00A6260A" w:rsidRDefault="00B038B0" w:rsidP="000168DE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ab/>
        <w:t>В 2019 году проведен районный конкурс «Лучший участковый уполн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моченный полиции Каневского района». По итогам конкурса победителем пр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знан Есауленко В. Н, участковый уполномоченный полиции ст. Новоминской, административный участок № 28</w:t>
      </w:r>
      <w:r w:rsidRPr="00A6260A">
        <w:rPr>
          <w:rFonts w:ascii="Times New Roman" w:hAnsi="Times New Roman"/>
          <w:sz w:val="28"/>
          <w:szCs w:val="28"/>
          <w:lang w:eastAsia="ar-SA"/>
        </w:rPr>
        <w:t>, призерами  конкурса: Кононенко Д.Ю.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учас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т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ковый уполномоченный полиции ст.Стародеревянковской, административный участок № 20 и Шевченко А.Н.</w:t>
      </w:r>
      <w:r w:rsidRPr="00A6260A">
        <w:rPr>
          <w:rFonts w:ascii="Times New Roman" w:hAnsi="Times New Roman"/>
          <w:color w:val="000000"/>
          <w:sz w:val="28"/>
          <w:szCs w:val="20"/>
          <w:lang w:eastAsia="ar-SA"/>
        </w:rPr>
        <w:t>,</w:t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участковый уполномоченный полиции ст.Каневской, административный участок №2</w:t>
      </w:r>
      <w:r w:rsidRPr="00A6260A">
        <w:rPr>
          <w:rFonts w:ascii="Times New Roman" w:hAnsi="Times New Roman"/>
          <w:color w:val="000000"/>
          <w:sz w:val="28"/>
          <w:szCs w:val="20"/>
          <w:lang w:eastAsia="ar-SA"/>
        </w:rPr>
        <w:t>.</w:t>
      </w:r>
    </w:p>
    <w:p w:rsidR="00B038B0" w:rsidRPr="00A6260A" w:rsidRDefault="00B038B0" w:rsidP="000168DE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260A">
        <w:rPr>
          <w:rFonts w:ascii="Times New Roman" w:hAnsi="Times New Roman"/>
          <w:color w:val="000000"/>
          <w:sz w:val="28"/>
          <w:szCs w:val="20"/>
          <w:lang w:eastAsia="ar-SA"/>
        </w:rPr>
        <w:tab/>
      </w:r>
      <w:r w:rsidRPr="00A6260A">
        <w:rPr>
          <w:rFonts w:ascii="Times New Roman" w:hAnsi="Times New Roman"/>
          <w:color w:val="000000"/>
          <w:sz w:val="28"/>
          <w:szCs w:val="28"/>
          <w:lang w:eastAsia="ar-SA"/>
        </w:rPr>
        <w:t>На поощрение победителей и призеров конкурса выделено 3,4 тыс.рублей.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В 2019 году за активное участие в охране общественного порядка, па</w:t>
      </w:r>
      <w:r w:rsidRPr="00A6260A">
        <w:rPr>
          <w:rFonts w:ascii="Times New Roman" w:hAnsi="Times New Roman"/>
          <w:sz w:val="28"/>
          <w:szCs w:val="28"/>
        </w:rPr>
        <w:t>т</w:t>
      </w:r>
      <w:r w:rsidRPr="00A6260A">
        <w:rPr>
          <w:rFonts w:ascii="Times New Roman" w:hAnsi="Times New Roman"/>
          <w:sz w:val="28"/>
          <w:szCs w:val="28"/>
        </w:rPr>
        <w:t>риотическое воспитание молодежи и развитии казачества Каневского района и в честь 323-й годовщины образования Кубанского казачьего войска и Дня к</w:t>
      </w:r>
      <w:r w:rsidRPr="00A6260A">
        <w:rPr>
          <w:rFonts w:ascii="Times New Roman" w:hAnsi="Times New Roman"/>
          <w:sz w:val="28"/>
          <w:szCs w:val="28"/>
        </w:rPr>
        <w:t>у</w:t>
      </w:r>
      <w:r w:rsidRPr="00A6260A">
        <w:rPr>
          <w:rFonts w:ascii="Times New Roman" w:hAnsi="Times New Roman"/>
          <w:sz w:val="28"/>
          <w:szCs w:val="28"/>
        </w:rPr>
        <w:t>банского казачества были поощрены памятными подарками 10 дружинников, на поощрение  которых выделено и освоено 11,2 тысяч рублей.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Сотрудниками отдела молодежи совместно с волонтерами здоровья  были организованы пикеты по бойкотированию торговых точек, допустивших пр</w:t>
      </w:r>
      <w:r w:rsidRPr="00A6260A">
        <w:rPr>
          <w:rFonts w:ascii="Times New Roman" w:hAnsi="Times New Roman"/>
          <w:sz w:val="28"/>
          <w:szCs w:val="28"/>
        </w:rPr>
        <w:t>о</w:t>
      </w:r>
      <w:r w:rsidRPr="00A6260A">
        <w:rPr>
          <w:rFonts w:ascii="Times New Roman" w:hAnsi="Times New Roman"/>
          <w:sz w:val="28"/>
          <w:szCs w:val="28"/>
        </w:rPr>
        <w:t>дажу алкогольной или табачной продукции несовершеннолетним. В ходе акции волонтеры распространяли раздаточную продукцию с указанием телефонов д</w:t>
      </w:r>
      <w:r w:rsidRPr="00A6260A">
        <w:rPr>
          <w:rFonts w:ascii="Times New Roman" w:hAnsi="Times New Roman"/>
          <w:sz w:val="28"/>
          <w:szCs w:val="28"/>
        </w:rPr>
        <w:t>о</w:t>
      </w:r>
      <w:r w:rsidRPr="00A6260A">
        <w:rPr>
          <w:rFonts w:ascii="Times New Roman" w:hAnsi="Times New Roman"/>
          <w:sz w:val="28"/>
          <w:szCs w:val="28"/>
        </w:rPr>
        <w:t>верия.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В ходе реализации программных мероприятий по итогам прошедшего п</w:t>
      </w:r>
      <w:r w:rsidRPr="00A6260A">
        <w:rPr>
          <w:rFonts w:ascii="Times New Roman" w:hAnsi="Times New Roman"/>
          <w:sz w:val="28"/>
          <w:szCs w:val="28"/>
        </w:rPr>
        <w:t>е</w:t>
      </w:r>
      <w:r w:rsidRPr="00A6260A">
        <w:rPr>
          <w:rFonts w:ascii="Times New Roman" w:hAnsi="Times New Roman"/>
          <w:sz w:val="28"/>
          <w:szCs w:val="28"/>
        </w:rPr>
        <w:t xml:space="preserve">риода  2019 года  на территории района зарегистрировано 873 преступления </w:t>
      </w:r>
      <w:r w:rsidRPr="00A6260A">
        <w:rPr>
          <w:rFonts w:ascii="Times New Roman" w:hAnsi="Times New Roman"/>
          <w:sz w:val="28"/>
          <w:szCs w:val="28"/>
          <w:lang w:eastAsia="ru-RU"/>
        </w:rPr>
        <w:t>(количество преступлений, совершенных в расчете на 10 тысяч человек насел</w:t>
      </w:r>
      <w:r w:rsidRPr="00A6260A">
        <w:rPr>
          <w:rFonts w:ascii="Times New Roman" w:hAnsi="Times New Roman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sz w:val="28"/>
          <w:szCs w:val="28"/>
          <w:lang w:eastAsia="ru-RU"/>
        </w:rPr>
        <w:t xml:space="preserve">ния района </w:t>
      </w:r>
      <w:r w:rsidRPr="00A6260A">
        <w:rPr>
          <w:rFonts w:ascii="Times New Roman" w:hAnsi="Times New Roman"/>
          <w:sz w:val="28"/>
          <w:szCs w:val="28"/>
        </w:rPr>
        <w:t xml:space="preserve">фактический показатель составляет 83,7 при плановом – 100,6, не допущено роста преступлений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совершенных лицами, ранее совершавшим уг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ловно наказуемые деяния при плановом показателе 326 фактический составляет 210</w:t>
      </w:r>
      <w:r w:rsidRPr="00A6260A">
        <w:rPr>
          <w:rFonts w:ascii="Times New Roman" w:hAnsi="Times New Roman"/>
          <w:sz w:val="28"/>
          <w:szCs w:val="28"/>
        </w:rPr>
        <w:t>, также не допущен рост подростковой преступности при плановом 17, фа</w:t>
      </w:r>
      <w:r w:rsidRPr="00A6260A">
        <w:rPr>
          <w:rFonts w:ascii="Times New Roman" w:hAnsi="Times New Roman"/>
          <w:sz w:val="28"/>
          <w:szCs w:val="28"/>
        </w:rPr>
        <w:t>к</w:t>
      </w:r>
      <w:r w:rsidRPr="00A6260A">
        <w:rPr>
          <w:rFonts w:ascii="Times New Roman" w:hAnsi="Times New Roman"/>
          <w:sz w:val="28"/>
          <w:szCs w:val="28"/>
        </w:rPr>
        <w:t>тический показатель 7.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Предпринятые меры позволили снизить количество преступлений, зар</w:t>
      </w:r>
      <w:r w:rsidRPr="00A6260A">
        <w:rPr>
          <w:rFonts w:ascii="Times New Roman" w:hAnsi="Times New Roman"/>
          <w:sz w:val="28"/>
          <w:szCs w:val="28"/>
        </w:rPr>
        <w:t>е</w:t>
      </w:r>
      <w:r w:rsidRPr="00A6260A">
        <w:rPr>
          <w:rFonts w:ascii="Times New Roman" w:hAnsi="Times New Roman"/>
          <w:sz w:val="28"/>
          <w:szCs w:val="28"/>
        </w:rPr>
        <w:t>гистрированных в общественных местах, при плановом показателе 264 факт</w:t>
      </w:r>
      <w:r w:rsidRPr="00A6260A">
        <w:rPr>
          <w:rFonts w:ascii="Times New Roman" w:hAnsi="Times New Roman"/>
          <w:sz w:val="28"/>
          <w:szCs w:val="28"/>
        </w:rPr>
        <w:t>и</w:t>
      </w:r>
      <w:r w:rsidRPr="00A6260A">
        <w:rPr>
          <w:rFonts w:ascii="Times New Roman" w:hAnsi="Times New Roman"/>
          <w:sz w:val="28"/>
          <w:szCs w:val="28"/>
        </w:rPr>
        <w:t>ческий составляет 209.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A6260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Подпрограмма «Безопасный город»</w:t>
      </w:r>
      <w:r w:rsidRPr="00A6260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На реализацию данной подпрограммы из бюджета муниципального обр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зования Каневской район на  2019 год выделено </w:t>
      </w:r>
      <w:r w:rsidRPr="00A6260A">
        <w:rPr>
          <w:rFonts w:ascii="Times New Roman" w:hAnsi="Times New Roman"/>
          <w:sz w:val="28"/>
          <w:szCs w:val="28"/>
        </w:rPr>
        <w:t>4657,7 тыс. рублей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средства израсходованы на </w:t>
      </w:r>
      <w:r w:rsidRPr="00A6260A">
        <w:rPr>
          <w:rFonts w:ascii="Times New Roman" w:hAnsi="Times New Roman"/>
          <w:sz w:val="28"/>
          <w:szCs w:val="28"/>
        </w:rPr>
        <w:t>организацию мероприятий по развертыванию центра обр</w:t>
      </w:r>
      <w:r w:rsidRPr="00A6260A">
        <w:rPr>
          <w:rFonts w:ascii="Times New Roman" w:hAnsi="Times New Roman"/>
          <w:sz w:val="28"/>
          <w:szCs w:val="28"/>
        </w:rPr>
        <w:t>а</w:t>
      </w:r>
      <w:r w:rsidRPr="00A6260A">
        <w:rPr>
          <w:rFonts w:ascii="Times New Roman" w:hAnsi="Times New Roman"/>
          <w:sz w:val="28"/>
          <w:szCs w:val="28"/>
        </w:rPr>
        <w:t>ботки вызова по единому номеру «112» на базе ЕДДС, ввод в эксплуатацию муниципального сегмента Системы-112, обеспечение его функционирования и дальнейшему сопряжению с АПК «Безопасный город»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Нереализованные мероприятия перенесены на 2020 год.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В целом целевые показатели выполнения подпрограммы достигнуты в полном объеме.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168DE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Подпрограмма «Мероприятия по гражданской обороне, предупр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ждению и ликвидации чрезвычайных ситуаций, стихийных бедствий и их последствий в Каневском районе Краснодарского края»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В 2019 году на реализацию подпрограммы из бюджета муниципального образования Каневской район было выделено </w:t>
      </w:r>
      <w:r w:rsidRPr="00A6260A">
        <w:rPr>
          <w:rFonts w:ascii="Times New Roman" w:hAnsi="Times New Roman"/>
          <w:sz w:val="28"/>
          <w:szCs w:val="28"/>
        </w:rPr>
        <w:t>14741,7 тыс. рублей</w:t>
      </w:r>
      <w:r w:rsidRPr="00A6260A">
        <w:rPr>
          <w:rFonts w:ascii="Times New Roman" w:hAnsi="Times New Roman"/>
          <w:color w:val="000000"/>
          <w:sz w:val="28"/>
          <w:szCs w:val="28"/>
        </w:rPr>
        <w:t>, средства расходовались на выполнение следующих мероприятий: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- обеспечение деятельности, связанной с содержанием аварийно-спасательного формирования, проведением аварийно-спасательных работ и других неотложных работ при чрезвычайных ситуациях на территории Кане</w:t>
      </w:r>
      <w:r w:rsidRPr="00A6260A">
        <w:rPr>
          <w:rFonts w:ascii="Times New Roman" w:hAnsi="Times New Roman"/>
          <w:color w:val="000000"/>
          <w:sz w:val="28"/>
          <w:szCs w:val="28"/>
        </w:rPr>
        <w:t>в</w:t>
      </w:r>
      <w:r w:rsidRPr="00A6260A">
        <w:rPr>
          <w:rFonts w:ascii="Times New Roman" w:hAnsi="Times New Roman"/>
          <w:color w:val="000000"/>
          <w:sz w:val="28"/>
          <w:szCs w:val="28"/>
        </w:rPr>
        <w:t xml:space="preserve">ского района – </w:t>
      </w:r>
      <w:r w:rsidRPr="00A6260A">
        <w:rPr>
          <w:rFonts w:ascii="Times New Roman" w:hAnsi="Times New Roman"/>
          <w:bCs/>
          <w:color w:val="000000"/>
          <w:sz w:val="28"/>
          <w:szCs w:val="28"/>
        </w:rPr>
        <w:t>8793,3</w:t>
      </w:r>
      <w:r w:rsidRPr="00A6260A">
        <w:rPr>
          <w:b/>
          <w:bCs/>
          <w:color w:val="000000"/>
          <w:sz w:val="24"/>
          <w:szCs w:val="24"/>
        </w:rPr>
        <w:t xml:space="preserve"> </w:t>
      </w:r>
      <w:r w:rsidRPr="00A6260A">
        <w:rPr>
          <w:rFonts w:ascii="Times New Roman" w:hAnsi="Times New Roman"/>
          <w:sz w:val="28"/>
          <w:szCs w:val="28"/>
        </w:rPr>
        <w:t>тыс. рублей</w:t>
      </w:r>
      <w:r w:rsidRPr="00A6260A">
        <w:rPr>
          <w:sz w:val="28"/>
          <w:szCs w:val="28"/>
        </w:rPr>
        <w:t>;</w:t>
      </w:r>
      <w:r w:rsidRPr="00A6260A">
        <w:rPr>
          <w:b/>
          <w:bCs/>
          <w:color w:val="000000"/>
          <w:sz w:val="24"/>
          <w:szCs w:val="24"/>
        </w:rPr>
        <w:t xml:space="preserve">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- обеспечение деятельности повседневного органа управления единой г</w:t>
      </w:r>
      <w:r w:rsidRPr="00A6260A">
        <w:rPr>
          <w:rFonts w:ascii="Times New Roman" w:hAnsi="Times New Roman"/>
          <w:color w:val="000000"/>
          <w:sz w:val="28"/>
          <w:szCs w:val="28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</w:rPr>
        <w:t>сударственной системы предупреждения и ликвидации чрезвычайных ситуаций муниципального образования Каневской район (ЕДДС) – 4858,1 тыс. рублей;</w:t>
      </w:r>
    </w:p>
    <w:p w:rsidR="00B038B0" w:rsidRPr="00A6260A" w:rsidRDefault="00B038B0" w:rsidP="000168DE">
      <w:pPr>
        <w:suppressLineNumbers/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A6260A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NSimSun" w:hAnsi="Times New Roman" w:cs="Arial"/>
          <w:kern w:val="1"/>
          <w:sz w:val="28"/>
          <w:szCs w:val="28"/>
          <w:lang w:eastAsia="hi-IN" w:bidi="hi-IN"/>
        </w:rPr>
        <w:t xml:space="preserve"> </w:t>
      </w:r>
      <w:r w:rsidRPr="00A6260A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обеспечение деятельности курсов гражданской обороны муниципально</w:t>
      </w:r>
      <w:r>
        <w:rPr>
          <w:rFonts w:ascii="Times New Roman" w:eastAsia="NSimSun" w:hAnsi="Times New Roman" w:cs="Arial"/>
          <w:kern w:val="1"/>
          <w:sz w:val="28"/>
          <w:szCs w:val="28"/>
          <w:lang w:eastAsia="hi-IN" w:bidi="hi-IN"/>
        </w:rPr>
        <w:t>-</w:t>
      </w:r>
      <w:r w:rsidRPr="00A6260A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го образования Каневской район  и учебно-консультационных пунктов по граж</w:t>
      </w:r>
      <w:r>
        <w:rPr>
          <w:rFonts w:ascii="Times New Roman" w:eastAsia="NSimSun" w:hAnsi="Times New Roman" w:cs="Arial"/>
          <w:kern w:val="1"/>
          <w:sz w:val="28"/>
          <w:szCs w:val="28"/>
          <w:lang w:eastAsia="hi-IN" w:bidi="hi-IN"/>
        </w:rPr>
        <w:t>-</w:t>
      </w:r>
      <w:r w:rsidRPr="00A6260A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данской обороне для обучения неработающего населения - </w:t>
      </w:r>
      <w:r w:rsidRPr="00A6260A">
        <w:rPr>
          <w:rFonts w:ascii="Liberation Serif" w:eastAsia="NSimSun" w:hAnsi="Liberation Serif" w:cs="Arial"/>
          <w:bCs/>
          <w:kern w:val="1"/>
          <w:sz w:val="28"/>
          <w:szCs w:val="28"/>
          <w:lang w:eastAsia="hi-IN" w:bidi="hi-IN"/>
        </w:rPr>
        <w:t>1090,3</w:t>
      </w:r>
      <w:r w:rsidRPr="00A6260A">
        <w:rPr>
          <w:rFonts w:ascii="Times New Roman" w:eastAsia="N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A6260A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 тыс. рублей;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</w:rPr>
        <w:t xml:space="preserve">Все мероприятия </w:t>
      </w:r>
      <w:r w:rsidRPr="00A6260A">
        <w:rPr>
          <w:rFonts w:ascii="Times New Roman" w:hAnsi="Times New Roman"/>
          <w:sz w:val="28"/>
          <w:szCs w:val="28"/>
          <w:lang w:eastAsia="ru-RU"/>
        </w:rPr>
        <w:t xml:space="preserve">подпрограммы выполнены.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В целом целевые показатели выполнения подпрограммы достигнуты в полном объеме.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Подпрограмма «Снижение рисков и смягчение последствий чре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вычайных ситуаций природного и техногенного характера на территории муниципального образования Каневской район»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</w:rPr>
        <w:t>- оборудование, монтаж и пуско-наладка систем экстренного оповещения населения в станицах Александровская, Придорожная и поселков Красногва</w:t>
      </w:r>
      <w:r w:rsidRPr="00A6260A">
        <w:rPr>
          <w:rFonts w:ascii="Times New Roman" w:hAnsi="Times New Roman"/>
          <w:sz w:val="28"/>
          <w:szCs w:val="28"/>
        </w:rPr>
        <w:t>р</w:t>
      </w:r>
      <w:r w:rsidRPr="00A6260A">
        <w:rPr>
          <w:rFonts w:ascii="Times New Roman" w:hAnsi="Times New Roman"/>
          <w:sz w:val="28"/>
          <w:szCs w:val="28"/>
        </w:rPr>
        <w:t>деец и Партизанский Каневского района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60A">
        <w:rPr>
          <w:rFonts w:ascii="Times New Roman" w:hAnsi="Times New Roman"/>
          <w:sz w:val="28"/>
          <w:szCs w:val="28"/>
        </w:rPr>
        <w:t>1190,0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60A">
        <w:rPr>
          <w:rFonts w:ascii="Times New Roman" w:hAnsi="Times New Roman"/>
          <w:sz w:val="28"/>
          <w:szCs w:val="28"/>
        </w:rPr>
        <w:t>тыс.ру</w:t>
      </w:r>
      <w:r w:rsidRPr="00A6260A">
        <w:rPr>
          <w:rFonts w:ascii="Times New Roman" w:hAnsi="Times New Roman"/>
          <w:sz w:val="28"/>
          <w:szCs w:val="28"/>
        </w:rPr>
        <w:t>б</w:t>
      </w:r>
      <w:r w:rsidRPr="00A6260A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 xml:space="preserve">Все мероприятия 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подпрограммы выполнены. 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60A">
        <w:rPr>
          <w:rFonts w:ascii="Times New Roman" w:hAnsi="Times New Roman"/>
          <w:color w:val="000000"/>
          <w:sz w:val="28"/>
          <w:szCs w:val="28"/>
        </w:rPr>
        <w:t>В целевые показатели выполнения подпрограммы достигнуты в полном объеме.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A6260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6260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Подпрограмма «Каневской район – территория экологической безопасности»</w:t>
      </w:r>
    </w:p>
    <w:p w:rsidR="00B038B0" w:rsidRPr="00A6260A" w:rsidRDefault="00B038B0" w:rsidP="000168DE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реализацию данной подпрограммы и мероприятия по </w:t>
      </w:r>
      <w:r w:rsidRPr="00A6260A">
        <w:rPr>
          <w:rFonts w:ascii="Times New Roman" w:hAnsi="Times New Roman"/>
          <w:sz w:val="28"/>
          <w:szCs w:val="28"/>
          <w:lang w:eastAsia="ru-RU"/>
        </w:rPr>
        <w:t>установлению границ санитарно - защитной зоны полигона твердых коммунальных отходов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бюджета муниципального образования Каневской район на 2019 год выделено 750 тыс. руб. 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Общим позитивным итогом реализации данной подпрограммы является: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- решение проблем сбора, удаления и обезвреживания твердых комм</w:t>
      </w:r>
      <w:r w:rsidRPr="00A6260A">
        <w:rPr>
          <w:rFonts w:ascii="Times New Roman" w:hAnsi="Times New Roman"/>
          <w:sz w:val="28"/>
          <w:szCs w:val="28"/>
          <w:lang w:eastAsia="ru-RU"/>
        </w:rPr>
        <w:t>у</w:t>
      </w:r>
      <w:r w:rsidRPr="00A6260A">
        <w:rPr>
          <w:rFonts w:ascii="Times New Roman" w:hAnsi="Times New Roman"/>
          <w:sz w:val="28"/>
          <w:szCs w:val="28"/>
          <w:lang w:eastAsia="ru-RU"/>
        </w:rPr>
        <w:t>нальных отходов;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- прекращение роста количества несанкционированных свалок отходов;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- улучшение облика улиц и внутридворовых территорий Каневского ра</w:t>
      </w:r>
      <w:r w:rsidRPr="00A6260A">
        <w:rPr>
          <w:rFonts w:ascii="Times New Roman" w:hAnsi="Times New Roman"/>
          <w:sz w:val="28"/>
          <w:szCs w:val="28"/>
          <w:lang w:eastAsia="ru-RU"/>
        </w:rPr>
        <w:t>й</w:t>
      </w:r>
      <w:r w:rsidRPr="00A6260A">
        <w:rPr>
          <w:rFonts w:ascii="Times New Roman" w:hAnsi="Times New Roman"/>
          <w:sz w:val="28"/>
          <w:szCs w:val="28"/>
          <w:lang w:eastAsia="ru-RU"/>
        </w:rPr>
        <w:t>она;</w:t>
      </w:r>
    </w:p>
    <w:p w:rsidR="00B038B0" w:rsidRPr="00A6260A" w:rsidRDefault="00B038B0" w:rsidP="00016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  <w:lang w:eastAsia="ru-RU"/>
        </w:rPr>
        <w:t>- улучшение экологических условий проживания населения Каневского района.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безопасности жизнедеятельности населения и объектов и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фраструктуры, формирование, поддержание и развитие среды жизнедеятельн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сти, соблюдение жизненно важных интересов личности, общества и государс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ва, недопущение, предупреждение и оперативная ликвидация чрезвычайных ситуаций являются приоритетными направлениями деятельности органов мес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ного самоуправления.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Каневского района может быть достигнуто только на основе сер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езной поддержки правоохранительной деятельности, объединения усилий орг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нов местного самоуправления и широкого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влечения в борьбу с преступн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стью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негосударственных организаций, общественных объединений и граждан, а высокая степень общественной безопасности Каневского района определена функционированием эффективной системы профилактики прав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нарушений и способностью оперативно решать антитеррористические и пр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воохранительные мероприятия различной степени сложности, наличием ст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бильных социально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политических и экономических условий для безопасного проживания насел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ния и законного развития бизнеса.</w:t>
      </w:r>
    </w:p>
    <w:p w:rsidR="00B038B0" w:rsidRPr="00A6260A" w:rsidRDefault="00B038B0" w:rsidP="0001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является одним из инструментов, который позволяет значительно снизить человеческие жертвы при чрезвычайных ситуациях, пов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сить оперативность реагирования на них, сократить экономический ущерб, сп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собствует реализации приоритетных задач социально-экономического развития Каневского района, а реализованные мероприятия позволят пов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6260A">
        <w:rPr>
          <w:rFonts w:ascii="Times New Roman" w:hAnsi="Times New Roman"/>
          <w:color w:val="000000"/>
          <w:sz w:val="28"/>
          <w:szCs w:val="28"/>
          <w:lang w:eastAsia="ru-RU"/>
        </w:rPr>
        <w:t>сить уровень знаний специалистов в сфере гражданской обороны, защиты от чрезвычайных ситуаций и снизить риск их возникновения и величину ущерба экономики и экологии, уменьшить число жертв среди населения.</w:t>
      </w:r>
    </w:p>
    <w:p w:rsidR="00B038B0" w:rsidRDefault="00B038B0" w:rsidP="00DB63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8B0" w:rsidRPr="00A6260A" w:rsidRDefault="00B038B0" w:rsidP="00DB63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8B0" w:rsidRPr="00A6260A" w:rsidRDefault="00B038B0" w:rsidP="00DB6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038B0" w:rsidRPr="00A6260A" w:rsidRDefault="00B038B0" w:rsidP="00DB6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038B0" w:rsidRPr="00A6260A" w:rsidRDefault="00B038B0" w:rsidP="00DB6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260A"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      М.В. Фоменко</w:t>
      </w:r>
    </w:p>
    <w:p w:rsidR="00B038B0" w:rsidRPr="00A6260A" w:rsidRDefault="00B038B0" w:rsidP="00DB63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38B0" w:rsidRPr="00A6260A" w:rsidRDefault="00B038B0" w:rsidP="00DB6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38B0" w:rsidRDefault="00B038B0">
      <w:bookmarkStart w:id="0" w:name="_GoBack"/>
      <w:bookmarkEnd w:id="0"/>
    </w:p>
    <w:sectPr w:rsidR="00B038B0" w:rsidSect="00040243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48"/>
    <w:rsid w:val="000168DE"/>
    <w:rsid w:val="00040243"/>
    <w:rsid w:val="001F3DEF"/>
    <w:rsid w:val="00253BEF"/>
    <w:rsid w:val="003752CB"/>
    <w:rsid w:val="005A7525"/>
    <w:rsid w:val="00646565"/>
    <w:rsid w:val="0070704A"/>
    <w:rsid w:val="00742650"/>
    <w:rsid w:val="00A6260A"/>
    <w:rsid w:val="00B038B0"/>
    <w:rsid w:val="00B746BB"/>
    <w:rsid w:val="00DA5248"/>
    <w:rsid w:val="00DB63EF"/>
    <w:rsid w:val="00EA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B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7E46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E4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A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8</Pages>
  <Words>3126</Words>
  <Characters>17819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C64-3</cp:lastModifiedBy>
  <cp:revision>5</cp:revision>
  <cp:lastPrinted>2019-11-21T08:52:00Z</cp:lastPrinted>
  <dcterms:created xsi:type="dcterms:W3CDTF">2019-11-21T08:01:00Z</dcterms:created>
  <dcterms:modified xsi:type="dcterms:W3CDTF">2019-11-21T09:35:00Z</dcterms:modified>
</cp:coreProperties>
</file>