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AE" w:rsidRDefault="003514AE" w:rsidP="003514AE">
      <w:pPr>
        <w:ind w:left="4678"/>
        <w:rPr>
          <w:sz w:val="28"/>
          <w:szCs w:val="28"/>
        </w:rPr>
      </w:pPr>
      <w:bookmarkStart w:id="0" w:name="_GoBack"/>
      <w:bookmarkEnd w:id="0"/>
      <w:r w:rsidRPr="003514AE">
        <w:rPr>
          <w:sz w:val="28"/>
          <w:szCs w:val="28"/>
        </w:rPr>
        <w:t xml:space="preserve">Приложение к письму </w:t>
      </w:r>
      <w:r>
        <w:rPr>
          <w:sz w:val="28"/>
          <w:szCs w:val="28"/>
        </w:rPr>
        <w:br/>
      </w:r>
      <w:r w:rsidRPr="003514AE">
        <w:rPr>
          <w:sz w:val="28"/>
          <w:szCs w:val="28"/>
        </w:rPr>
        <w:t xml:space="preserve">от 26 марта 2020 года № </w:t>
      </w:r>
      <w:r>
        <w:rPr>
          <w:sz w:val="28"/>
          <w:szCs w:val="28"/>
        </w:rPr>
        <w:t>165/01-20</w:t>
      </w:r>
    </w:p>
    <w:p w:rsidR="003514AE" w:rsidRPr="003514AE" w:rsidRDefault="003514AE" w:rsidP="003514AE">
      <w:pPr>
        <w:ind w:left="4678"/>
        <w:rPr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CF1C15" w:rsidRPr="005E4B06" w:rsidTr="00D0125A">
        <w:trPr>
          <w:trHeight w:val="143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E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C15" w:rsidRPr="005E4B06" w:rsidRDefault="00A14B2D" w:rsidP="003F273A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НЕОБХОДИМОСТЬ</w:t>
            </w: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2" w:rsidRPr="005E4B06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млн</w:t>
            </w:r>
            <w:r w:rsidR="00E711D2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F645C8" w:rsidRPr="005E4B06" w:rsidRDefault="00F645C8" w:rsidP="00DE530A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займа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87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530A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лет.</w:t>
            </w:r>
          </w:p>
          <w:p w:rsidR="00770EFC" w:rsidRPr="005E4B06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Процентная ставка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1% годовых:</w:t>
            </w:r>
          </w:p>
          <w:p w:rsidR="00E711D2" w:rsidRPr="005E4B06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процентов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5E4B06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основного долга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равными ежеквартальными платежами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 истечении 4-х кварталов.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 целевого использования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сырья,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расходны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комплектующи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необходимы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выпуска промышленных партий продукции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утвержденного перечня товаров первой необходимости (кроме продовольственных)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а также оснастк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промышленного оборудования, инструмент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спецодежд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общехозяйственные расходы по производству - в объеме не более 50% от суммы 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займа (заработная плата при условии расширения штата, аренда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54BE" w:rsidRPr="00F608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используемое в производстве имущество, необходимое для производства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российского и/или импортного промышленного оборудования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производства продукции из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Залоговое обеспечение:</w:t>
            </w:r>
          </w:p>
          <w:p w:rsidR="00354AF0" w:rsidRDefault="009D01ED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1)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при соответствии Заявителя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критериям оценки устойчивости финансового положения юридических лиц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качестве обеспечения принимается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поручительство бенефициарного владельца и единоличного исполнительного органа – физического лица Заявителя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54AF0" w:rsidRPr="005E4B06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 несоответствии вышеуказанным условиям в залог принимается:</w:t>
            </w:r>
          </w:p>
          <w:p w:rsidR="005E4B06" w:rsidRPr="005E4B06" w:rsidRDefault="005E4B06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обеспе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чение (коммерческая, промышленная и жилая недвижимость, земельные участки, объекты незавершенного строительства, оборуд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ование и транспортные средства, </w:t>
            </w:r>
            <w:r w:rsidR="00354AF0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гарантии банков, Фонда развития бизнеса Краснодарского края (до 70%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суммы займа).</w:t>
            </w:r>
          </w:p>
          <w:p w:rsidR="00EA7DD6" w:rsidRDefault="00EA7DD6" w:rsidP="00D0125A">
            <w:pPr>
              <w:pStyle w:val="Style6"/>
              <w:widowControl/>
              <w:spacing w:line="240" w:lineRule="auto"/>
              <w:ind w:firstLine="598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случае, если основного обе</w:t>
            </w: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спечения недостаточно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суммарно залоговая стоимость и/или объем гарантированных обязательств по залогу составляет от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0 (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восьмид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есяти) до 100 (ста) процентов от суммы размера основного долга и размера процентов, подлежащих уплате за пользование Займом, Заявитель обяз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уется: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заключить соглашения о заранее данном акцепте ко всем расчетным счетам, открытым в кредитных организациях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передать в залог Фонду приобретаемое оборудование (в случае приобретения оборудования) после перехода права собственности к Заявителю.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125A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предоставить залоговое обеспечение на сумму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необеспеченной части займа до даты начала погашения основного долга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погасить необеспеченную часть займа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D01ED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Приобретаемое за счет займа</w:t>
            </w:r>
            <w:r w:rsid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(вся сумма займа расходуется на приобретение)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промышленное оборудование может быть передано в залог в качестве обеспечения</w:t>
            </w:r>
            <w:r w:rsidR="00D0125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поставки приобретаемого оборудования не может превышать 45 календарных дней с даты подписания договора целевого займа. </w:t>
            </w:r>
            <w:r w:rsidR="009D01ED" w:rsidRPr="00B01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Заявитель обяз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уется в течение 7 дней с момента поставки оборудования обременить приобретаемое оборудования в пользу Фонда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 момента передачи оборудования в залог Заявитель предоставляет акцепты к расчетным счетам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 Заявитель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также 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lastRenderedPageBreak/>
              <w:t xml:space="preserve">обязуется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дообеспечить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займ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до даты начала погашения основного долга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или </w:t>
            </w:r>
            <w:r w:rsidR="009D01ED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погасить необеспеченную часть займа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  <w:p w:rsidR="005E4B06" w:rsidRDefault="009D01ED" w:rsidP="00D0125A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086D65" w:rsidRDefault="009D01ED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программы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предлагается установление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дисконта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залоговому обеспечению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размере 0%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вычетом суммы НДС от залоговой стоимости (кроме жилой недвижимости и права собственности на земельные участки).</w:t>
            </w:r>
          </w:p>
          <w:p w:rsidR="001F6262" w:rsidRPr="00EA7DD6" w:rsidRDefault="001F6262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непродовольственных товаров</w:t>
            </w:r>
            <w:r w:rsidR="005E4B06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производители которых могут претендовать на получение Займа</w:t>
            </w: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DE530A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Антисептик кожный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Бумага туалетная,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Бахилы,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Белье нижнее (мужское и женское),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Гигиенические прокладки,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Дезрастворы,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Защитные костюмы одноразовые,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перчатки,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маски,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халаты,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Моющие средства (синтетические),</w:t>
            </w:r>
          </w:p>
          <w:p w:rsidR="00B8344C" w:rsidRPr="005E4B06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туалетное, </w:t>
            </w:r>
          </w:p>
          <w:p w:rsidR="00B8344C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хозяйственное,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Паста зубная,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Подгузники детские,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Полотенца,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Постельное белье (наволочки, пододеяльники, простыни),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Очки защитные,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Респираторы,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влажные,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сухие,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Санитарно-гигиеническая маска,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Спички,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Стиральный порошок, 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Свечи, </w:t>
            </w:r>
          </w:p>
          <w:p w:rsidR="00CB6F2C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Фармацевтическая продукция,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Чулочно-носочные изделия,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Щетка зубная</w:t>
            </w:r>
            <w:r w:rsid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B6F2C" w:rsidRPr="005E4B06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Продукция для диагностики, выявления и профилактики эпидемических заболеваний (в том числе для защиты от данных  эпидемических заболеван</w:t>
            </w:r>
            <w:r w:rsidR="003013F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ий)</w:t>
            </w:r>
          </w:p>
        </w:tc>
      </w:tr>
    </w:tbl>
    <w:p w:rsidR="005E4B06" w:rsidRPr="005E4B06" w:rsidRDefault="005E4B06" w:rsidP="003013FE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sectPr w:rsidR="005E4B06" w:rsidRPr="005E4B06" w:rsidSect="003514AE">
      <w:headerReference w:type="default" r:id="rId8"/>
      <w:pgSz w:w="11900" w:h="16800"/>
      <w:pgMar w:top="851" w:right="567" w:bottom="426" w:left="1134" w:header="720" w:footer="80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AE" w:rsidRDefault="001164AE" w:rsidP="00FF0F23">
      <w:r>
        <w:separator/>
      </w:r>
    </w:p>
  </w:endnote>
  <w:endnote w:type="continuationSeparator" w:id="0">
    <w:p w:rsidR="001164AE" w:rsidRDefault="001164AE" w:rsidP="00F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AE" w:rsidRDefault="001164AE" w:rsidP="00FF0F23">
      <w:r>
        <w:separator/>
      </w:r>
    </w:p>
  </w:footnote>
  <w:footnote w:type="continuationSeparator" w:id="0">
    <w:p w:rsidR="001164AE" w:rsidRDefault="001164AE" w:rsidP="00FF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39647"/>
      <w:docPartObj>
        <w:docPartGallery w:val="Page Numbers (Top of Page)"/>
        <w:docPartUnique/>
      </w:docPartObj>
    </w:sdtPr>
    <w:sdtEndPr/>
    <w:sdtContent>
      <w:p w:rsidR="008F43F0" w:rsidRDefault="008F43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2C">
          <w:rPr>
            <w:noProof/>
          </w:rPr>
          <w:t>3</w:t>
        </w:r>
        <w:r>
          <w:fldChar w:fldCharType="end"/>
        </w:r>
      </w:p>
    </w:sdtContent>
  </w:sdt>
  <w:p w:rsidR="008F43F0" w:rsidRDefault="008F43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8BC04BE"/>
    <w:multiLevelType w:val="hybridMultilevel"/>
    <w:tmpl w:val="4BD23F4A"/>
    <w:lvl w:ilvl="0" w:tplc="8D36B2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2"/>
    <w:rsid w:val="00002D2C"/>
    <w:rsid w:val="000036B9"/>
    <w:rsid w:val="00010BB2"/>
    <w:rsid w:val="00011BA4"/>
    <w:rsid w:val="00014798"/>
    <w:rsid w:val="000515FE"/>
    <w:rsid w:val="00053BC9"/>
    <w:rsid w:val="00062B0C"/>
    <w:rsid w:val="00064273"/>
    <w:rsid w:val="00080CFD"/>
    <w:rsid w:val="00086D65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164AE"/>
    <w:rsid w:val="001422CA"/>
    <w:rsid w:val="001546DB"/>
    <w:rsid w:val="0016333B"/>
    <w:rsid w:val="001638A9"/>
    <w:rsid w:val="001A4860"/>
    <w:rsid w:val="001B10BA"/>
    <w:rsid w:val="001C1D6A"/>
    <w:rsid w:val="001E743F"/>
    <w:rsid w:val="001F6262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56FA8"/>
    <w:rsid w:val="002A4934"/>
    <w:rsid w:val="002A55D0"/>
    <w:rsid w:val="002A785D"/>
    <w:rsid w:val="002B7B0E"/>
    <w:rsid w:val="002C3F5E"/>
    <w:rsid w:val="002C4F44"/>
    <w:rsid w:val="003013FE"/>
    <w:rsid w:val="00305E17"/>
    <w:rsid w:val="00324D2C"/>
    <w:rsid w:val="00350F0F"/>
    <w:rsid w:val="003514AE"/>
    <w:rsid w:val="00354AF0"/>
    <w:rsid w:val="0037485B"/>
    <w:rsid w:val="003A5187"/>
    <w:rsid w:val="003B4D9E"/>
    <w:rsid w:val="003C0CD9"/>
    <w:rsid w:val="003C5F4E"/>
    <w:rsid w:val="003D798B"/>
    <w:rsid w:val="003F273A"/>
    <w:rsid w:val="0040793B"/>
    <w:rsid w:val="00407FA9"/>
    <w:rsid w:val="00413D6B"/>
    <w:rsid w:val="00424890"/>
    <w:rsid w:val="004254C4"/>
    <w:rsid w:val="00425C10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C51F7"/>
    <w:rsid w:val="004F5A1C"/>
    <w:rsid w:val="00502DF5"/>
    <w:rsid w:val="00504F39"/>
    <w:rsid w:val="00512876"/>
    <w:rsid w:val="005241F4"/>
    <w:rsid w:val="00527C2A"/>
    <w:rsid w:val="005360BE"/>
    <w:rsid w:val="005454BE"/>
    <w:rsid w:val="00557612"/>
    <w:rsid w:val="00557D35"/>
    <w:rsid w:val="005803A3"/>
    <w:rsid w:val="005860A7"/>
    <w:rsid w:val="005959BE"/>
    <w:rsid w:val="005E4B06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34713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A1AA3"/>
    <w:rsid w:val="008B0446"/>
    <w:rsid w:val="008C0647"/>
    <w:rsid w:val="008D431F"/>
    <w:rsid w:val="008F1AE9"/>
    <w:rsid w:val="008F2380"/>
    <w:rsid w:val="008F43F0"/>
    <w:rsid w:val="00904DFD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9D01ED"/>
    <w:rsid w:val="009D723A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6409A"/>
    <w:rsid w:val="00B71A52"/>
    <w:rsid w:val="00B8344C"/>
    <w:rsid w:val="00B963E8"/>
    <w:rsid w:val="00BA033D"/>
    <w:rsid w:val="00BB52BF"/>
    <w:rsid w:val="00BB732A"/>
    <w:rsid w:val="00BC3E93"/>
    <w:rsid w:val="00BD4B0F"/>
    <w:rsid w:val="00BD6BAC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B6F2C"/>
    <w:rsid w:val="00CB74B4"/>
    <w:rsid w:val="00CD230B"/>
    <w:rsid w:val="00CE216B"/>
    <w:rsid w:val="00CF0C10"/>
    <w:rsid w:val="00CF1C15"/>
    <w:rsid w:val="00CF56FD"/>
    <w:rsid w:val="00D0125A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0AC"/>
    <w:rsid w:val="00DB19F0"/>
    <w:rsid w:val="00DB20AB"/>
    <w:rsid w:val="00DC4EA5"/>
    <w:rsid w:val="00DD4AE6"/>
    <w:rsid w:val="00DE530A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4865"/>
    <w:rsid w:val="00E64DD5"/>
    <w:rsid w:val="00E66DB0"/>
    <w:rsid w:val="00E711D2"/>
    <w:rsid w:val="00E97092"/>
    <w:rsid w:val="00EA3A62"/>
    <w:rsid w:val="00EA4A2F"/>
    <w:rsid w:val="00EA7DD6"/>
    <w:rsid w:val="00ED0F5D"/>
    <w:rsid w:val="00ED4458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091F9-77CB-4148-8C13-5538F82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7429-8350-4E5D-A16A-72587405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Пользователь Windows</cp:lastModifiedBy>
  <cp:revision>2</cp:revision>
  <cp:lastPrinted>2020-03-19T08:23:00Z</cp:lastPrinted>
  <dcterms:created xsi:type="dcterms:W3CDTF">2020-03-31T11:36:00Z</dcterms:created>
  <dcterms:modified xsi:type="dcterms:W3CDTF">2020-03-31T11:36:00Z</dcterms:modified>
</cp:coreProperties>
</file>