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D7D83" w14:textId="0C8BF793" w:rsidR="003B2964" w:rsidRPr="003B2964" w:rsidRDefault="00BD49DC" w:rsidP="00BD49DC">
      <w:pPr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B2964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3B296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B2964">
        <w:rPr>
          <w:rFonts w:ascii="Times New Roman" w:hAnsi="Times New Roman" w:cs="Times New Roman"/>
          <w:sz w:val="28"/>
          <w:szCs w:val="28"/>
        </w:rPr>
        <w:t xml:space="preserve"> преференци</w:t>
      </w:r>
      <w:r>
        <w:rPr>
          <w:rFonts w:ascii="Times New Roman" w:hAnsi="Times New Roman" w:cs="Times New Roman"/>
          <w:sz w:val="28"/>
          <w:szCs w:val="28"/>
        </w:rPr>
        <w:t xml:space="preserve">и в форме </w:t>
      </w:r>
      <w:bookmarkStart w:id="0" w:name="sub_331"/>
      <w:r>
        <w:rPr>
          <w:rFonts w:ascii="Times New Roman" w:hAnsi="Times New Roman" w:cs="Times New Roman"/>
          <w:sz w:val="28"/>
          <w:szCs w:val="28"/>
        </w:rPr>
        <w:t>з</w:t>
      </w:r>
      <w:r w:rsidR="003B2964" w:rsidRPr="003B2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аключени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я</w:t>
      </w:r>
      <w:r w:rsidR="003B2964" w:rsidRPr="003B2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договоров аренды или безвозмездного пользования в отношении имущества муниципальной казны, с предварительным письменным согласием антимонопольного органа осуществляется в следующем порядке:</w:t>
      </w:r>
    </w:p>
    <w:bookmarkEnd w:id="0"/>
    <w:p w14:paraId="01F4C02B" w14:textId="19068F20" w:rsidR="003B2964" w:rsidRPr="003B2964" w:rsidRDefault="003B2964" w:rsidP="003B29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B2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1.Заинтересованное лицо подает заявление о предоставлении муниципальной преференции в администрацию муниципального образования Каневской район, в котором указывает следующую информацию:</w:t>
      </w:r>
    </w:p>
    <w:p w14:paraId="257CE03A" w14:textId="77777777" w:rsidR="003B2964" w:rsidRPr="003B2964" w:rsidRDefault="003B2964" w:rsidP="003B29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B2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-форму предоставления муниципальной преференции (предоставление льгот по арендной плате, предоставление имущества в безвозмездное пользование без проведения торгов, предоставление имущества в аренду без проведения торгов);</w:t>
      </w:r>
    </w:p>
    <w:p w14:paraId="42B2EA2A" w14:textId="77777777" w:rsidR="003B2964" w:rsidRPr="003B2964" w:rsidRDefault="003B2964" w:rsidP="003B29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B2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-наименование испрашиваемого имущества;</w:t>
      </w:r>
    </w:p>
    <w:p w14:paraId="64CE169C" w14:textId="77777777" w:rsidR="003B2964" w:rsidRPr="003B2964" w:rsidRDefault="003B2964" w:rsidP="003B29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B2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-площадь и адрес местонахождения (для недвижимого имущества);</w:t>
      </w:r>
    </w:p>
    <w:p w14:paraId="51465834" w14:textId="77777777" w:rsidR="003B2964" w:rsidRPr="003B2964" w:rsidRDefault="003B2964" w:rsidP="003B29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B2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-иные данные, позволяющие идентифицировать испрашиваемое имущество,</w:t>
      </w:r>
    </w:p>
    <w:p w14:paraId="12B2B48F" w14:textId="77777777" w:rsidR="003B2964" w:rsidRPr="003B2964" w:rsidRDefault="003B2964" w:rsidP="003B29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B2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-срок договора.</w:t>
      </w:r>
    </w:p>
    <w:p w14:paraId="6CC59A7A" w14:textId="77777777" w:rsidR="003B2964" w:rsidRPr="003B2964" w:rsidRDefault="003B2964" w:rsidP="003B29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B2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 заявлению заинтересованное лицо прикладывает документы, установленные частью 1 статьи 20 Закона о защите конкуренции.</w:t>
      </w:r>
    </w:p>
    <w:p w14:paraId="73C433ED" w14:textId="39DC4BA6" w:rsidR="003B2964" w:rsidRPr="003B2964" w:rsidRDefault="003B2964" w:rsidP="003B29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B2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2.Администрация при наличии полного перечня документов, установленных частью 1 статьи 20 Закона о защите конкуренции, и при отсутствии других претендентов на получение в аренду или безвозмездное пользование испрашиваемого муниципального имущества,  направляет заявление о даче согласия на предоставление муниципальной преференции в антимонопольный орган.</w:t>
      </w:r>
    </w:p>
    <w:p w14:paraId="79E3E7A6" w14:textId="0C5DB3C4" w:rsidR="003B2964" w:rsidRPr="003B2964" w:rsidRDefault="003B2964" w:rsidP="003B29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B2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3.В случае принятия антимонопольным органом решения о даче согласия на предоставление муниципальной преференции в отношении заявителя, Управление</w:t>
      </w:r>
      <w:r w:rsidR="00BD49D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имущественных отношений администрации МО Каневской район (далее-Управление)</w:t>
      </w:r>
      <w:r w:rsidRPr="003B2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готовит проект постановления администрации о предоставлении муниципальной преференции заинтересованному лицу.</w:t>
      </w:r>
    </w:p>
    <w:p w14:paraId="4EB6784E" w14:textId="77777777" w:rsidR="0096244E" w:rsidRDefault="003B2964" w:rsidP="0096244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B2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После принятия постановления администрации о предоставлении муниципальной преференции Управление заключает с заинтересованным лицом соответствующий договор.</w:t>
      </w:r>
      <w:r w:rsidR="0096244E" w:rsidRPr="0096244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</w:p>
    <w:p w14:paraId="2666A6B7" w14:textId="77777777" w:rsidR="0096244E" w:rsidRDefault="0096244E" w:rsidP="0096244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27BED86A" w14:textId="493236A1" w:rsidR="0096244E" w:rsidRPr="003B2964" w:rsidRDefault="0096244E" w:rsidP="0096244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B2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 наличии двух и более претендентов на заключение договора аренды или безвозмездного пользования в отношении одних и тех же объектов муниципального имущества, проводятся торги.</w:t>
      </w:r>
    </w:p>
    <w:p w14:paraId="373AC823" w14:textId="5F811660" w:rsidR="003B2964" w:rsidRPr="003B2964" w:rsidRDefault="003B2964" w:rsidP="003B29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sectPr w:rsidR="003B2964" w:rsidRPr="003B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0F"/>
    <w:rsid w:val="003B2964"/>
    <w:rsid w:val="004A1B7C"/>
    <w:rsid w:val="004A5224"/>
    <w:rsid w:val="004D7223"/>
    <w:rsid w:val="0074020F"/>
    <w:rsid w:val="0096244E"/>
    <w:rsid w:val="00BD49DC"/>
    <w:rsid w:val="00D370EF"/>
    <w:rsid w:val="00EB7ED1"/>
    <w:rsid w:val="00FA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2148"/>
  <w15:chartTrackingRefBased/>
  <w15:docId w15:val="{2D523C8C-B027-4890-9F3F-C99F4833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DF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4DF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A52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Копылoва</dc:creator>
  <cp:keywords/>
  <dc:description/>
  <cp:lastModifiedBy>Светлана Копылoва</cp:lastModifiedBy>
  <cp:revision>11</cp:revision>
  <dcterms:created xsi:type="dcterms:W3CDTF">2023-11-27T06:29:00Z</dcterms:created>
  <dcterms:modified xsi:type="dcterms:W3CDTF">2023-11-27T13:18:00Z</dcterms:modified>
</cp:coreProperties>
</file>