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B1B" w:rsidRPr="007812D3" w:rsidRDefault="00B32B1B" w:rsidP="00B32B1B">
      <w:pPr>
        <w:spacing w:after="0" w:line="240" w:lineRule="auto"/>
        <w:jc w:val="center"/>
        <w:rPr>
          <w:rFonts w:ascii="Times New Roman" w:hAnsi="Times New Roman"/>
          <w:b/>
          <w:bCs/>
          <w:sz w:val="28"/>
          <w:szCs w:val="24"/>
        </w:rPr>
      </w:pPr>
      <w:r>
        <w:rPr>
          <w:rFonts w:ascii="Times New Roman" w:hAnsi="Times New Roman"/>
          <w:b/>
          <w:bCs/>
          <w:noProof/>
          <w:sz w:val="28"/>
          <w:szCs w:val="24"/>
        </w:rPr>
        <w:drawing>
          <wp:inline distT="0" distB="0" distL="0" distR="0">
            <wp:extent cx="506095" cy="692150"/>
            <wp:effectExtent l="1905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06095" cy="692150"/>
                    </a:xfrm>
                    <a:prstGeom prst="rect">
                      <a:avLst/>
                    </a:prstGeom>
                    <a:noFill/>
                    <a:ln w="9525">
                      <a:noFill/>
                      <a:miter lim="800000"/>
                      <a:headEnd/>
                      <a:tailEnd/>
                    </a:ln>
                  </pic:spPr>
                </pic:pic>
              </a:graphicData>
            </a:graphic>
          </wp:inline>
        </w:drawing>
      </w:r>
    </w:p>
    <w:p w:rsidR="00B32B1B" w:rsidRPr="007812D3" w:rsidRDefault="00B32B1B" w:rsidP="00B32B1B">
      <w:pPr>
        <w:spacing w:after="0" w:line="240" w:lineRule="auto"/>
        <w:jc w:val="center"/>
        <w:rPr>
          <w:rFonts w:ascii="Times New Roman" w:hAnsi="Times New Roman"/>
          <w:b/>
          <w:bCs/>
          <w:sz w:val="28"/>
          <w:szCs w:val="24"/>
        </w:rPr>
      </w:pPr>
      <w:r w:rsidRPr="007812D3">
        <w:rPr>
          <w:rFonts w:ascii="Times New Roman" w:hAnsi="Times New Roman"/>
          <w:b/>
          <w:bCs/>
          <w:sz w:val="28"/>
          <w:szCs w:val="24"/>
        </w:rPr>
        <w:t>ФИНАНСОВОЕ УПРАВЛЕНИЕ АДМИНИСТРАЦИИ</w:t>
      </w:r>
    </w:p>
    <w:p w:rsidR="00B32B1B" w:rsidRPr="007812D3" w:rsidRDefault="00B32B1B" w:rsidP="00B32B1B">
      <w:pPr>
        <w:spacing w:after="0" w:line="240" w:lineRule="auto"/>
        <w:jc w:val="center"/>
        <w:rPr>
          <w:rFonts w:ascii="Times New Roman" w:hAnsi="Times New Roman"/>
          <w:b/>
          <w:bCs/>
          <w:sz w:val="28"/>
          <w:szCs w:val="24"/>
        </w:rPr>
      </w:pPr>
      <w:r w:rsidRPr="007812D3">
        <w:rPr>
          <w:rFonts w:ascii="Times New Roman" w:hAnsi="Times New Roman"/>
          <w:b/>
          <w:bCs/>
          <w:sz w:val="28"/>
          <w:szCs w:val="24"/>
        </w:rPr>
        <w:t>МУНИЦИПАЛЬНОГО ОБРАЗОВАНИЯ</w:t>
      </w:r>
    </w:p>
    <w:p w:rsidR="00B32B1B" w:rsidRPr="007812D3" w:rsidRDefault="00B32B1B" w:rsidP="00B32B1B">
      <w:pPr>
        <w:spacing w:after="0" w:line="240" w:lineRule="auto"/>
        <w:jc w:val="center"/>
        <w:rPr>
          <w:rFonts w:ascii="Times New Roman" w:hAnsi="Times New Roman"/>
          <w:b/>
          <w:bCs/>
          <w:sz w:val="28"/>
          <w:szCs w:val="24"/>
        </w:rPr>
      </w:pPr>
      <w:r w:rsidRPr="007812D3">
        <w:rPr>
          <w:rFonts w:ascii="Times New Roman" w:hAnsi="Times New Roman"/>
          <w:b/>
          <w:bCs/>
          <w:sz w:val="28"/>
          <w:szCs w:val="24"/>
        </w:rPr>
        <w:t>КАНЕВСКОЙ РАЙОН</w:t>
      </w:r>
    </w:p>
    <w:p w:rsidR="00B32B1B" w:rsidRPr="007812D3" w:rsidRDefault="00B32B1B" w:rsidP="00B32B1B">
      <w:pPr>
        <w:spacing w:after="0" w:line="240" w:lineRule="auto"/>
        <w:jc w:val="center"/>
        <w:rPr>
          <w:rFonts w:ascii="Times New Roman" w:hAnsi="Times New Roman"/>
          <w:b/>
          <w:bCs/>
          <w:sz w:val="28"/>
          <w:szCs w:val="24"/>
        </w:rPr>
      </w:pPr>
    </w:p>
    <w:p w:rsidR="00B32B1B" w:rsidRPr="007812D3" w:rsidRDefault="00B32B1B" w:rsidP="00B32B1B">
      <w:pPr>
        <w:spacing w:after="0" w:line="240" w:lineRule="auto"/>
        <w:jc w:val="center"/>
        <w:rPr>
          <w:rFonts w:ascii="Times New Roman" w:hAnsi="Times New Roman"/>
          <w:b/>
          <w:bCs/>
          <w:sz w:val="28"/>
          <w:szCs w:val="24"/>
        </w:rPr>
      </w:pPr>
      <w:proofErr w:type="gramStart"/>
      <w:r w:rsidRPr="007812D3">
        <w:rPr>
          <w:rFonts w:ascii="Times New Roman" w:hAnsi="Times New Roman"/>
          <w:b/>
          <w:bCs/>
          <w:sz w:val="28"/>
          <w:szCs w:val="24"/>
        </w:rPr>
        <w:t>П</w:t>
      </w:r>
      <w:proofErr w:type="gramEnd"/>
      <w:r w:rsidRPr="007812D3">
        <w:rPr>
          <w:rFonts w:ascii="Times New Roman" w:hAnsi="Times New Roman"/>
          <w:b/>
          <w:bCs/>
          <w:sz w:val="28"/>
          <w:szCs w:val="24"/>
        </w:rPr>
        <w:t xml:space="preserve"> Р И К А З</w:t>
      </w:r>
    </w:p>
    <w:p w:rsidR="00B32B1B" w:rsidRPr="007812D3" w:rsidRDefault="00B32B1B" w:rsidP="00B32B1B">
      <w:pPr>
        <w:spacing w:after="0" w:line="240" w:lineRule="auto"/>
        <w:jc w:val="center"/>
        <w:rPr>
          <w:rFonts w:ascii="Times New Roman" w:hAnsi="Times New Roman"/>
          <w:b/>
          <w:bCs/>
          <w:sz w:val="28"/>
          <w:szCs w:val="24"/>
        </w:rPr>
      </w:pPr>
    </w:p>
    <w:p w:rsidR="00B32B1B" w:rsidRPr="007812D3" w:rsidRDefault="00B32B1B" w:rsidP="00B32B1B">
      <w:pPr>
        <w:spacing w:after="0" w:line="240" w:lineRule="auto"/>
        <w:rPr>
          <w:rFonts w:ascii="Times New Roman" w:hAnsi="Times New Roman"/>
          <w:bCs/>
          <w:sz w:val="28"/>
          <w:szCs w:val="24"/>
        </w:rPr>
      </w:pPr>
      <w:r w:rsidRPr="007812D3">
        <w:rPr>
          <w:rFonts w:ascii="Times New Roman" w:hAnsi="Times New Roman"/>
          <w:bCs/>
          <w:sz w:val="28"/>
          <w:szCs w:val="24"/>
        </w:rPr>
        <w:t xml:space="preserve">от </w:t>
      </w:r>
      <w:r>
        <w:rPr>
          <w:rFonts w:ascii="Times New Roman" w:hAnsi="Times New Roman"/>
          <w:bCs/>
          <w:sz w:val="28"/>
          <w:szCs w:val="24"/>
        </w:rPr>
        <w:t>10</w:t>
      </w:r>
      <w:r w:rsidRPr="007812D3">
        <w:rPr>
          <w:rFonts w:ascii="Times New Roman" w:hAnsi="Times New Roman"/>
          <w:bCs/>
          <w:sz w:val="28"/>
          <w:szCs w:val="24"/>
        </w:rPr>
        <w:t>.0</w:t>
      </w:r>
      <w:r>
        <w:rPr>
          <w:rFonts w:ascii="Times New Roman" w:hAnsi="Times New Roman"/>
          <w:bCs/>
          <w:sz w:val="28"/>
          <w:szCs w:val="24"/>
        </w:rPr>
        <w:t>6.2022</w:t>
      </w:r>
      <w:r w:rsidRPr="007812D3">
        <w:rPr>
          <w:rFonts w:ascii="Times New Roman" w:hAnsi="Times New Roman"/>
          <w:bCs/>
          <w:sz w:val="28"/>
          <w:szCs w:val="24"/>
        </w:rPr>
        <w:t xml:space="preserve"> г.</w:t>
      </w:r>
      <w:r w:rsidRPr="007812D3">
        <w:rPr>
          <w:rFonts w:ascii="Times New Roman" w:hAnsi="Times New Roman"/>
          <w:bCs/>
          <w:sz w:val="28"/>
          <w:szCs w:val="24"/>
        </w:rPr>
        <w:tab/>
      </w:r>
      <w:r w:rsidRPr="007812D3">
        <w:rPr>
          <w:rFonts w:ascii="Times New Roman" w:hAnsi="Times New Roman"/>
          <w:bCs/>
          <w:sz w:val="28"/>
          <w:szCs w:val="24"/>
        </w:rPr>
        <w:tab/>
      </w:r>
      <w:r w:rsidRPr="007812D3">
        <w:rPr>
          <w:rFonts w:ascii="Times New Roman" w:hAnsi="Times New Roman"/>
          <w:bCs/>
          <w:sz w:val="28"/>
          <w:szCs w:val="24"/>
        </w:rPr>
        <w:tab/>
      </w:r>
      <w:r>
        <w:rPr>
          <w:rFonts w:ascii="Times New Roman" w:hAnsi="Times New Roman"/>
          <w:bCs/>
          <w:sz w:val="28"/>
          <w:szCs w:val="24"/>
        </w:rPr>
        <w:t xml:space="preserve">       </w:t>
      </w:r>
      <w:r w:rsidRPr="007812D3">
        <w:rPr>
          <w:rFonts w:ascii="Times New Roman" w:hAnsi="Times New Roman"/>
          <w:bCs/>
          <w:sz w:val="28"/>
          <w:szCs w:val="24"/>
        </w:rPr>
        <w:tab/>
      </w:r>
      <w:r w:rsidRPr="007812D3">
        <w:rPr>
          <w:rFonts w:ascii="Times New Roman" w:hAnsi="Times New Roman"/>
          <w:bCs/>
          <w:sz w:val="28"/>
          <w:szCs w:val="24"/>
        </w:rPr>
        <w:tab/>
      </w:r>
      <w:r>
        <w:rPr>
          <w:rFonts w:ascii="Times New Roman" w:hAnsi="Times New Roman"/>
          <w:bCs/>
          <w:sz w:val="28"/>
          <w:szCs w:val="24"/>
        </w:rPr>
        <w:t xml:space="preserve">       </w:t>
      </w:r>
      <w:r w:rsidRPr="007812D3">
        <w:rPr>
          <w:rFonts w:ascii="Times New Roman" w:hAnsi="Times New Roman"/>
          <w:bCs/>
          <w:sz w:val="28"/>
          <w:szCs w:val="24"/>
        </w:rPr>
        <w:tab/>
      </w:r>
      <w:r>
        <w:rPr>
          <w:rFonts w:ascii="Times New Roman" w:hAnsi="Times New Roman"/>
          <w:bCs/>
          <w:sz w:val="28"/>
          <w:szCs w:val="24"/>
        </w:rPr>
        <w:t xml:space="preserve">     </w:t>
      </w:r>
      <w:r w:rsidRPr="007812D3">
        <w:rPr>
          <w:rFonts w:ascii="Times New Roman" w:hAnsi="Times New Roman"/>
          <w:bCs/>
          <w:sz w:val="28"/>
          <w:szCs w:val="24"/>
        </w:rPr>
        <w:tab/>
      </w:r>
      <w:r>
        <w:rPr>
          <w:rFonts w:ascii="Times New Roman" w:hAnsi="Times New Roman"/>
          <w:bCs/>
          <w:sz w:val="28"/>
          <w:szCs w:val="24"/>
        </w:rPr>
        <w:t xml:space="preserve">                       </w:t>
      </w:r>
      <w:r w:rsidRPr="007812D3">
        <w:rPr>
          <w:rFonts w:ascii="Times New Roman" w:hAnsi="Times New Roman"/>
          <w:bCs/>
          <w:sz w:val="28"/>
          <w:szCs w:val="24"/>
        </w:rPr>
        <w:t xml:space="preserve">№ </w:t>
      </w:r>
      <w:r>
        <w:rPr>
          <w:rFonts w:ascii="Times New Roman" w:hAnsi="Times New Roman"/>
          <w:bCs/>
          <w:sz w:val="28"/>
          <w:szCs w:val="24"/>
        </w:rPr>
        <w:t>59</w:t>
      </w:r>
    </w:p>
    <w:p w:rsidR="003409A4" w:rsidRPr="00B32B1B" w:rsidRDefault="00B32B1B" w:rsidP="00004927">
      <w:pPr>
        <w:pStyle w:val="ConsPlusTitle"/>
        <w:widowControl/>
        <w:jc w:val="center"/>
        <w:rPr>
          <w:rFonts w:ascii="Times New Roman" w:hAnsi="Times New Roman" w:cs="Times New Roman"/>
          <w:b w:val="0"/>
          <w:sz w:val="28"/>
          <w:szCs w:val="28"/>
        </w:rPr>
      </w:pPr>
      <w:proofErr w:type="spellStart"/>
      <w:r w:rsidRPr="00B32B1B">
        <w:rPr>
          <w:rFonts w:ascii="Times New Roman" w:hAnsi="Times New Roman" w:cs="Times New Roman"/>
          <w:b w:val="0"/>
          <w:sz w:val="28"/>
          <w:szCs w:val="28"/>
        </w:rPr>
        <w:t>ст-ца</w:t>
      </w:r>
      <w:proofErr w:type="spellEnd"/>
      <w:r w:rsidRPr="00B32B1B">
        <w:rPr>
          <w:rFonts w:ascii="Times New Roman" w:hAnsi="Times New Roman" w:cs="Times New Roman"/>
          <w:b w:val="0"/>
          <w:sz w:val="28"/>
          <w:szCs w:val="28"/>
        </w:rPr>
        <w:t xml:space="preserve"> Каневская</w:t>
      </w:r>
    </w:p>
    <w:p w:rsidR="003409A4" w:rsidRPr="00807073" w:rsidRDefault="003409A4" w:rsidP="00004927">
      <w:pPr>
        <w:pStyle w:val="ConsPlusTitle"/>
        <w:widowControl/>
        <w:jc w:val="center"/>
        <w:rPr>
          <w:rFonts w:ascii="Times New Roman" w:hAnsi="Times New Roman" w:cs="Times New Roman"/>
          <w:sz w:val="28"/>
          <w:szCs w:val="28"/>
        </w:rPr>
      </w:pPr>
    </w:p>
    <w:p w:rsidR="00004927" w:rsidRPr="00256D1D" w:rsidRDefault="00C20EF6" w:rsidP="00004927">
      <w:pPr>
        <w:pStyle w:val="ConsPlusNormal"/>
        <w:widowControl/>
        <w:ind w:firstLine="0"/>
        <w:jc w:val="center"/>
        <w:rPr>
          <w:rFonts w:ascii="Times New Roman" w:hAnsi="Times New Roman" w:cs="Times New Roman"/>
          <w:sz w:val="28"/>
          <w:szCs w:val="28"/>
        </w:rPr>
      </w:pPr>
      <w:r>
        <w:rPr>
          <w:rFonts w:ascii="Times New Roman" w:hAnsi="Times New Roman" w:cs="Times New Roman"/>
          <w:b/>
          <w:sz w:val="28"/>
          <w:szCs w:val="28"/>
        </w:rPr>
        <w:t xml:space="preserve">О </w:t>
      </w:r>
      <w:r w:rsidR="008457FE">
        <w:rPr>
          <w:rFonts w:ascii="Times New Roman" w:hAnsi="Times New Roman" w:cs="Times New Roman"/>
          <w:b/>
          <w:sz w:val="28"/>
          <w:szCs w:val="28"/>
        </w:rPr>
        <w:t>в</w:t>
      </w:r>
      <w:r>
        <w:rPr>
          <w:rFonts w:ascii="Times New Roman" w:hAnsi="Times New Roman" w:cs="Times New Roman"/>
          <w:b/>
          <w:sz w:val="28"/>
          <w:szCs w:val="28"/>
        </w:rPr>
        <w:t>несении изменени</w:t>
      </w:r>
      <w:r w:rsidR="008457FE">
        <w:rPr>
          <w:rFonts w:ascii="Times New Roman" w:hAnsi="Times New Roman" w:cs="Times New Roman"/>
          <w:b/>
          <w:sz w:val="28"/>
          <w:szCs w:val="28"/>
        </w:rPr>
        <w:t>й</w:t>
      </w:r>
      <w:r>
        <w:rPr>
          <w:rFonts w:ascii="Times New Roman" w:hAnsi="Times New Roman" w:cs="Times New Roman"/>
          <w:b/>
          <w:sz w:val="28"/>
          <w:szCs w:val="28"/>
        </w:rPr>
        <w:t xml:space="preserve"> в приказ финансового управления администрации муниципального образования Каневской район от 09.03.2021 года № 34 «</w:t>
      </w:r>
      <w:r w:rsidR="00004927" w:rsidRPr="00F45545">
        <w:rPr>
          <w:rFonts w:ascii="Times New Roman" w:hAnsi="Times New Roman" w:cs="Times New Roman"/>
          <w:b/>
          <w:sz w:val="28"/>
          <w:szCs w:val="28"/>
        </w:rPr>
        <w:t>О</w:t>
      </w:r>
      <w:r w:rsidR="006C5439">
        <w:rPr>
          <w:rFonts w:ascii="Times New Roman" w:hAnsi="Times New Roman" w:cs="Times New Roman"/>
          <w:b/>
          <w:sz w:val="28"/>
          <w:szCs w:val="28"/>
        </w:rPr>
        <w:t>б</w:t>
      </w:r>
      <w:r w:rsidR="00111FE3">
        <w:rPr>
          <w:rFonts w:ascii="Times New Roman" w:hAnsi="Times New Roman" w:cs="Times New Roman"/>
          <w:b/>
          <w:sz w:val="28"/>
          <w:szCs w:val="28"/>
        </w:rPr>
        <w:t xml:space="preserve"> утверждении Порядка проведения финансовым управлением</w:t>
      </w:r>
      <w:r w:rsidR="00A747BE">
        <w:rPr>
          <w:rFonts w:ascii="Times New Roman" w:hAnsi="Times New Roman" w:cs="Times New Roman"/>
          <w:b/>
          <w:sz w:val="28"/>
          <w:szCs w:val="28"/>
        </w:rPr>
        <w:t xml:space="preserve"> администрации муниципального образования Каневской район</w:t>
      </w:r>
      <w:r w:rsidR="00111FE3">
        <w:rPr>
          <w:rFonts w:ascii="Times New Roman" w:hAnsi="Times New Roman" w:cs="Times New Roman"/>
          <w:b/>
          <w:sz w:val="28"/>
          <w:szCs w:val="28"/>
        </w:rPr>
        <w:t xml:space="preserve"> </w:t>
      </w:r>
      <w:r w:rsidR="00004927" w:rsidRPr="00F45545">
        <w:rPr>
          <w:rFonts w:ascii="Times New Roman" w:hAnsi="Times New Roman" w:cs="Times New Roman"/>
          <w:b/>
          <w:sz w:val="28"/>
          <w:szCs w:val="28"/>
        </w:rPr>
        <w:t>мониторинг</w:t>
      </w:r>
      <w:r w:rsidR="00111FE3">
        <w:rPr>
          <w:rFonts w:ascii="Times New Roman" w:hAnsi="Times New Roman" w:cs="Times New Roman"/>
          <w:b/>
          <w:sz w:val="28"/>
          <w:szCs w:val="28"/>
        </w:rPr>
        <w:t>а</w:t>
      </w:r>
      <w:r w:rsidR="00004927" w:rsidRPr="00F45545">
        <w:rPr>
          <w:rFonts w:ascii="Times New Roman" w:hAnsi="Times New Roman" w:cs="Times New Roman"/>
          <w:b/>
          <w:sz w:val="28"/>
          <w:szCs w:val="28"/>
        </w:rPr>
        <w:t xml:space="preserve"> качества финансового менеджмента </w:t>
      </w:r>
      <w:r w:rsidR="00004927" w:rsidRPr="00BB1F22">
        <w:rPr>
          <w:rFonts w:ascii="Times New Roman" w:hAnsi="Times New Roman"/>
          <w:b/>
          <w:sz w:val="28"/>
          <w:szCs w:val="28"/>
        </w:rPr>
        <w:t>главны</w:t>
      </w:r>
      <w:r w:rsidR="00004927">
        <w:rPr>
          <w:rFonts w:ascii="Times New Roman" w:hAnsi="Times New Roman"/>
          <w:b/>
          <w:sz w:val="28"/>
          <w:szCs w:val="28"/>
        </w:rPr>
        <w:t>х</w:t>
      </w:r>
      <w:r w:rsidR="00004927" w:rsidRPr="00BB1F22">
        <w:rPr>
          <w:rFonts w:ascii="Times New Roman" w:hAnsi="Times New Roman"/>
          <w:b/>
          <w:sz w:val="28"/>
          <w:szCs w:val="28"/>
        </w:rPr>
        <w:t xml:space="preserve"> распорядител</w:t>
      </w:r>
      <w:r w:rsidR="00004927">
        <w:rPr>
          <w:rFonts w:ascii="Times New Roman" w:hAnsi="Times New Roman"/>
          <w:b/>
          <w:sz w:val="28"/>
          <w:szCs w:val="28"/>
        </w:rPr>
        <w:t>ей</w:t>
      </w:r>
      <w:r w:rsidR="00004927" w:rsidRPr="00BB1F22">
        <w:rPr>
          <w:rFonts w:ascii="Times New Roman" w:hAnsi="Times New Roman"/>
          <w:b/>
          <w:sz w:val="28"/>
          <w:szCs w:val="28"/>
        </w:rPr>
        <w:t xml:space="preserve"> средств районного бюджета, главных администраторов доходов районного бюджета</w:t>
      </w:r>
      <w:r w:rsidR="00111FE3">
        <w:rPr>
          <w:rFonts w:ascii="Times New Roman" w:hAnsi="Times New Roman"/>
          <w:b/>
          <w:sz w:val="28"/>
          <w:szCs w:val="28"/>
        </w:rPr>
        <w:t>,</w:t>
      </w:r>
      <w:r w:rsidR="00111FE3" w:rsidRPr="00111FE3">
        <w:rPr>
          <w:rFonts w:ascii="Times New Roman" w:hAnsi="Times New Roman"/>
          <w:b/>
          <w:sz w:val="28"/>
          <w:szCs w:val="28"/>
        </w:rPr>
        <w:t xml:space="preserve"> </w:t>
      </w:r>
      <w:r w:rsidR="00111FE3" w:rsidRPr="00BB1F22">
        <w:rPr>
          <w:rFonts w:ascii="Times New Roman" w:hAnsi="Times New Roman"/>
          <w:b/>
          <w:sz w:val="28"/>
          <w:szCs w:val="28"/>
        </w:rPr>
        <w:t>главных администраторов ист</w:t>
      </w:r>
      <w:r w:rsidR="00111FE3">
        <w:rPr>
          <w:rFonts w:ascii="Times New Roman" w:hAnsi="Times New Roman"/>
          <w:b/>
          <w:sz w:val="28"/>
          <w:szCs w:val="28"/>
        </w:rPr>
        <w:t>очников финансирования дефицита</w:t>
      </w:r>
      <w:r w:rsidR="00111FE3" w:rsidRPr="00BB1F22">
        <w:rPr>
          <w:rFonts w:ascii="Times New Roman" w:hAnsi="Times New Roman"/>
          <w:b/>
          <w:sz w:val="28"/>
          <w:szCs w:val="28"/>
        </w:rPr>
        <w:t xml:space="preserve"> районного бюджета</w:t>
      </w:r>
      <w:r>
        <w:rPr>
          <w:rFonts w:ascii="Times New Roman" w:hAnsi="Times New Roman"/>
          <w:b/>
          <w:sz w:val="28"/>
          <w:szCs w:val="28"/>
        </w:rPr>
        <w:t>»</w:t>
      </w:r>
    </w:p>
    <w:p w:rsidR="00004927" w:rsidRPr="008457FE" w:rsidRDefault="00004927" w:rsidP="00004927">
      <w:pPr>
        <w:pStyle w:val="ConsPlusNormal"/>
        <w:widowControl/>
        <w:ind w:firstLine="851"/>
        <w:jc w:val="both"/>
        <w:rPr>
          <w:rFonts w:ascii="Times New Roman" w:hAnsi="Times New Roman" w:cs="Times New Roman"/>
          <w:sz w:val="28"/>
          <w:szCs w:val="28"/>
        </w:rPr>
      </w:pPr>
    </w:p>
    <w:p w:rsidR="0054673C" w:rsidRPr="008457FE" w:rsidRDefault="0054673C" w:rsidP="00004927">
      <w:pPr>
        <w:pStyle w:val="ConsPlusNormal"/>
        <w:widowControl/>
        <w:ind w:firstLine="851"/>
        <w:jc w:val="both"/>
        <w:rPr>
          <w:rFonts w:ascii="Times New Roman" w:hAnsi="Times New Roman" w:cs="Times New Roman"/>
          <w:sz w:val="28"/>
          <w:szCs w:val="28"/>
        </w:rPr>
      </w:pPr>
    </w:p>
    <w:p w:rsidR="00004927" w:rsidRPr="001423F2" w:rsidRDefault="00111FE3" w:rsidP="00004927">
      <w:pPr>
        <w:pStyle w:val="ConsPlusNormal"/>
        <w:widowControl/>
        <w:ind w:firstLine="851"/>
        <w:jc w:val="both"/>
        <w:rPr>
          <w:rFonts w:ascii="Times New Roman" w:hAnsi="Times New Roman" w:cs="Times New Roman"/>
          <w:sz w:val="28"/>
          <w:szCs w:val="28"/>
        </w:rPr>
      </w:pPr>
      <w:r w:rsidRPr="00111FE3">
        <w:rPr>
          <w:rFonts w:ascii="Times New Roman" w:hAnsi="Times New Roman" w:cs="Times New Roman"/>
          <w:sz w:val="28"/>
          <w:szCs w:val="28"/>
        </w:rPr>
        <w:t>В</w:t>
      </w:r>
      <w:r w:rsidR="00C20EF6">
        <w:rPr>
          <w:rFonts w:ascii="Times New Roman" w:hAnsi="Times New Roman" w:cs="Times New Roman"/>
          <w:sz w:val="28"/>
          <w:szCs w:val="28"/>
        </w:rPr>
        <w:t xml:space="preserve"> целях </w:t>
      </w:r>
      <w:r w:rsidR="00B5439E">
        <w:rPr>
          <w:rFonts w:ascii="Times New Roman" w:hAnsi="Times New Roman" w:cs="Times New Roman"/>
          <w:sz w:val="28"/>
          <w:szCs w:val="28"/>
        </w:rPr>
        <w:t xml:space="preserve">уточнения методик расчета и оценки отдельных показателей </w:t>
      </w:r>
      <w:r w:rsidRPr="00111FE3">
        <w:rPr>
          <w:rFonts w:ascii="Times New Roman" w:hAnsi="Times New Roman" w:cs="Times New Roman"/>
          <w:sz w:val="28"/>
          <w:szCs w:val="28"/>
        </w:rPr>
        <w:t>качества финансового менеджмента главных распорядителей средств районного бюджета, главных администраторов доходов районного бюджета, главных администраторов источников финансирования дефицита районного бюджета</w:t>
      </w:r>
      <w:r w:rsidR="00004927" w:rsidRPr="001423F2">
        <w:rPr>
          <w:rFonts w:ascii="Times New Roman" w:hAnsi="Times New Roman" w:cs="Times New Roman"/>
          <w:sz w:val="28"/>
          <w:szCs w:val="28"/>
        </w:rPr>
        <w:t xml:space="preserve"> </w:t>
      </w:r>
      <w:proofErr w:type="spellStart"/>
      <w:proofErr w:type="gramStart"/>
      <w:r w:rsidR="00004927" w:rsidRPr="001423F2">
        <w:rPr>
          <w:rFonts w:ascii="Times New Roman" w:hAnsi="Times New Roman" w:cs="Times New Roman"/>
          <w:sz w:val="28"/>
          <w:szCs w:val="28"/>
        </w:rPr>
        <w:t>п</w:t>
      </w:r>
      <w:proofErr w:type="spellEnd"/>
      <w:proofErr w:type="gramEnd"/>
      <w:r w:rsidR="00004927" w:rsidRPr="001423F2">
        <w:rPr>
          <w:rFonts w:ascii="Times New Roman" w:hAnsi="Times New Roman" w:cs="Times New Roman"/>
          <w:sz w:val="28"/>
          <w:szCs w:val="28"/>
        </w:rPr>
        <w:t xml:space="preserve"> </w:t>
      </w:r>
      <w:proofErr w:type="spellStart"/>
      <w:r w:rsidR="00004927" w:rsidRPr="001423F2">
        <w:rPr>
          <w:rFonts w:ascii="Times New Roman" w:hAnsi="Times New Roman" w:cs="Times New Roman"/>
          <w:sz w:val="28"/>
          <w:szCs w:val="28"/>
        </w:rPr>
        <w:t>р</w:t>
      </w:r>
      <w:proofErr w:type="spellEnd"/>
      <w:r w:rsidR="00004927" w:rsidRPr="001423F2">
        <w:rPr>
          <w:rFonts w:ascii="Times New Roman" w:hAnsi="Times New Roman" w:cs="Times New Roman"/>
          <w:sz w:val="28"/>
          <w:szCs w:val="28"/>
        </w:rPr>
        <w:t xml:space="preserve"> и к а </w:t>
      </w:r>
      <w:proofErr w:type="spellStart"/>
      <w:r w:rsidR="00004927" w:rsidRPr="001423F2">
        <w:rPr>
          <w:rFonts w:ascii="Times New Roman" w:hAnsi="Times New Roman" w:cs="Times New Roman"/>
          <w:sz w:val="28"/>
          <w:szCs w:val="28"/>
        </w:rPr>
        <w:t>з</w:t>
      </w:r>
      <w:proofErr w:type="spellEnd"/>
      <w:r w:rsidR="00004927" w:rsidRPr="001423F2">
        <w:rPr>
          <w:rFonts w:ascii="Times New Roman" w:hAnsi="Times New Roman" w:cs="Times New Roman"/>
          <w:sz w:val="28"/>
          <w:szCs w:val="28"/>
        </w:rPr>
        <w:t xml:space="preserve"> </w:t>
      </w:r>
      <w:proofErr w:type="spellStart"/>
      <w:r w:rsidR="00004927" w:rsidRPr="001423F2">
        <w:rPr>
          <w:rFonts w:ascii="Times New Roman" w:hAnsi="Times New Roman" w:cs="Times New Roman"/>
          <w:sz w:val="28"/>
          <w:szCs w:val="28"/>
        </w:rPr>
        <w:t>ы</w:t>
      </w:r>
      <w:proofErr w:type="spellEnd"/>
      <w:r w:rsidR="00004927" w:rsidRPr="001423F2">
        <w:rPr>
          <w:rFonts w:ascii="Times New Roman" w:hAnsi="Times New Roman" w:cs="Times New Roman"/>
          <w:sz w:val="28"/>
          <w:szCs w:val="28"/>
        </w:rPr>
        <w:t xml:space="preserve"> в а ю:</w:t>
      </w:r>
    </w:p>
    <w:p w:rsidR="00004927" w:rsidRPr="00D442B4" w:rsidRDefault="00004927" w:rsidP="00004927">
      <w:pPr>
        <w:pStyle w:val="ConsPlusNormal"/>
        <w:widowControl/>
        <w:ind w:firstLine="851"/>
        <w:jc w:val="both"/>
        <w:rPr>
          <w:rFonts w:ascii="Times New Roman" w:hAnsi="Times New Roman" w:cs="Times New Roman"/>
          <w:sz w:val="28"/>
          <w:szCs w:val="28"/>
        </w:rPr>
      </w:pPr>
      <w:r w:rsidRPr="00D442B4">
        <w:rPr>
          <w:rFonts w:ascii="Times New Roman" w:hAnsi="Times New Roman" w:cs="Times New Roman"/>
          <w:sz w:val="28"/>
          <w:szCs w:val="28"/>
        </w:rPr>
        <w:t xml:space="preserve">1. </w:t>
      </w:r>
      <w:r w:rsidR="0054673C">
        <w:rPr>
          <w:rFonts w:ascii="Times New Roman" w:hAnsi="Times New Roman" w:cs="Times New Roman"/>
          <w:sz w:val="28"/>
          <w:szCs w:val="28"/>
        </w:rPr>
        <w:t>Внести в</w:t>
      </w:r>
      <w:r w:rsidR="00B5439E">
        <w:rPr>
          <w:rFonts w:ascii="Times New Roman" w:hAnsi="Times New Roman" w:cs="Times New Roman"/>
          <w:sz w:val="28"/>
          <w:szCs w:val="28"/>
        </w:rPr>
        <w:t xml:space="preserve"> приложение к </w:t>
      </w:r>
      <w:r w:rsidR="00B5439E" w:rsidRPr="00B5439E">
        <w:rPr>
          <w:rFonts w:ascii="Times New Roman" w:hAnsi="Times New Roman" w:cs="Times New Roman"/>
          <w:sz w:val="28"/>
          <w:szCs w:val="28"/>
        </w:rPr>
        <w:t>приказу финансового управления администрации муниципального образования Каневской район от 09.03.2021 года № 34 «Об утверждении</w:t>
      </w:r>
      <w:r w:rsidR="00B5439E">
        <w:rPr>
          <w:rFonts w:ascii="Times New Roman" w:hAnsi="Times New Roman" w:cs="Times New Roman"/>
          <w:b/>
          <w:sz w:val="28"/>
          <w:szCs w:val="28"/>
        </w:rPr>
        <w:t xml:space="preserve"> </w:t>
      </w:r>
      <w:r w:rsidR="00111FE3">
        <w:rPr>
          <w:rFonts w:ascii="Times New Roman" w:hAnsi="Times New Roman" w:cs="Times New Roman"/>
          <w:sz w:val="28"/>
          <w:szCs w:val="28"/>
        </w:rPr>
        <w:t>Поряд</w:t>
      </w:r>
      <w:r w:rsidR="00B5439E">
        <w:rPr>
          <w:rFonts w:ascii="Times New Roman" w:hAnsi="Times New Roman" w:cs="Times New Roman"/>
          <w:sz w:val="28"/>
          <w:szCs w:val="28"/>
        </w:rPr>
        <w:t>ка</w:t>
      </w:r>
      <w:r w:rsidRPr="00A36320">
        <w:rPr>
          <w:rFonts w:ascii="Times New Roman" w:hAnsi="Times New Roman" w:cs="Times New Roman"/>
          <w:sz w:val="28"/>
          <w:szCs w:val="28"/>
        </w:rPr>
        <w:t xml:space="preserve"> </w:t>
      </w:r>
      <w:r w:rsidR="00111FE3" w:rsidRPr="00111FE3">
        <w:rPr>
          <w:rFonts w:ascii="Times New Roman" w:hAnsi="Times New Roman" w:cs="Times New Roman"/>
          <w:sz w:val="28"/>
          <w:szCs w:val="28"/>
        </w:rPr>
        <w:t>проведения</w:t>
      </w:r>
      <w:r w:rsidR="00111FE3" w:rsidRPr="001423F2">
        <w:rPr>
          <w:rFonts w:ascii="Times New Roman" w:hAnsi="Times New Roman" w:cs="Times New Roman"/>
          <w:sz w:val="28"/>
          <w:szCs w:val="28"/>
        </w:rPr>
        <w:t xml:space="preserve"> </w:t>
      </w:r>
      <w:r w:rsidR="00111FE3" w:rsidRPr="00111FE3">
        <w:rPr>
          <w:rFonts w:ascii="Times New Roman" w:hAnsi="Times New Roman" w:cs="Times New Roman"/>
          <w:sz w:val="28"/>
          <w:szCs w:val="28"/>
        </w:rPr>
        <w:t xml:space="preserve">финансовым управлением  </w:t>
      </w:r>
      <w:r w:rsidR="00225AD8" w:rsidRPr="00225AD8">
        <w:rPr>
          <w:rFonts w:ascii="Times New Roman" w:hAnsi="Times New Roman" w:cs="Times New Roman"/>
          <w:sz w:val="28"/>
          <w:szCs w:val="28"/>
        </w:rPr>
        <w:t xml:space="preserve">администрации муниципального образования Каневской район </w:t>
      </w:r>
      <w:r w:rsidR="00111FE3" w:rsidRPr="00111FE3">
        <w:rPr>
          <w:rFonts w:ascii="Times New Roman" w:hAnsi="Times New Roman" w:cs="Times New Roman"/>
          <w:sz w:val="28"/>
          <w:szCs w:val="28"/>
        </w:rPr>
        <w:t>мониторинга качества финансового менеджмента главных распорядителей средств районного бюджета, главных администраторов доходов районного бюджета, главных администраторов источников финансирования дефицита районного бюджета</w:t>
      </w:r>
      <w:r>
        <w:rPr>
          <w:rFonts w:ascii="Times New Roman" w:hAnsi="Times New Roman" w:cs="Times New Roman"/>
          <w:sz w:val="28"/>
          <w:szCs w:val="28"/>
        </w:rPr>
        <w:t xml:space="preserve"> (</w:t>
      </w:r>
      <w:r w:rsidR="00111FE3">
        <w:rPr>
          <w:rFonts w:ascii="Times New Roman" w:hAnsi="Times New Roman" w:cs="Times New Roman"/>
          <w:sz w:val="28"/>
          <w:szCs w:val="28"/>
        </w:rPr>
        <w:t>дале</w:t>
      </w:r>
      <w:proofErr w:type="gramStart"/>
      <w:r w:rsidR="00111FE3">
        <w:rPr>
          <w:rFonts w:ascii="Times New Roman" w:hAnsi="Times New Roman" w:cs="Times New Roman"/>
          <w:sz w:val="28"/>
          <w:szCs w:val="28"/>
        </w:rPr>
        <w:t>е-</w:t>
      </w:r>
      <w:proofErr w:type="gramEnd"/>
      <w:r w:rsidR="00111FE3">
        <w:rPr>
          <w:rFonts w:ascii="Times New Roman" w:hAnsi="Times New Roman" w:cs="Times New Roman"/>
          <w:sz w:val="28"/>
          <w:szCs w:val="28"/>
        </w:rPr>
        <w:t xml:space="preserve"> Порядок</w:t>
      </w:r>
      <w:r>
        <w:rPr>
          <w:rFonts w:ascii="Times New Roman" w:hAnsi="Times New Roman" w:cs="Times New Roman"/>
          <w:sz w:val="28"/>
          <w:szCs w:val="28"/>
        </w:rPr>
        <w:t>)</w:t>
      </w:r>
      <w:r w:rsidR="00111FE3">
        <w:rPr>
          <w:rFonts w:ascii="Times New Roman" w:hAnsi="Times New Roman" w:cs="Times New Roman"/>
          <w:sz w:val="28"/>
          <w:szCs w:val="28"/>
        </w:rPr>
        <w:t xml:space="preserve"> </w:t>
      </w:r>
      <w:r w:rsidR="0054673C">
        <w:rPr>
          <w:rFonts w:ascii="Times New Roman" w:hAnsi="Times New Roman" w:cs="Times New Roman"/>
          <w:sz w:val="28"/>
          <w:szCs w:val="28"/>
        </w:rPr>
        <w:t>следующие изменения:</w:t>
      </w:r>
    </w:p>
    <w:p w:rsidR="00FD3726" w:rsidRPr="002F72A6" w:rsidRDefault="002A7D97" w:rsidP="002F72A6">
      <w:pPr>
        <w:pStyle w:val="af8"/>
        <w:ind w:firstLine="567"/>
        <w:jc w:val="both"/>
        <w:rPr>
          <w:rFonts w:ascii="Times New Roman" w:hAnsi="Times New Roman"/>
          <w:sz w:val="28"/>
          <w:szCs w:val="28"/>
        </w:rPr>
      </w:pPr>
      <w:bookmarkStart w:id="0" w:name="sub_1011"/>
      <w:r w:rsidRPr="00FD3726">
        <w:rPr>
          <w:rFonts w:ascii="Times New Roman" w:hAnsi="Times New Roman"/>
          <w:sz w:val="28"/>
          <w:szCs w:val="28"/>
        </w:rPr>
        <w:t>1.</w:t>
      </w:r>
      <w:r w:rsidR="0054673C">
        <w:rPr>
          <w:rFonts w:ascii="Times New Roman" w:hAnsi="Times New Roman"/>
          <w:sz w:val="28"/>
          <w:szCs w:val="28"/>
        </w:rPr>
        <w:t xml:space="preserve">1. </w:t>
      </w:r>
      <w:r w:rsidR="002F72A6">
        <w:rPr>
          <w:rFonts w:ascii="Times New Roman" w:hAnsi="Times New Roman"/>
          <w:sz w:val="28"/>
          <w:szCs w:val="28"/>
        </w:rPr>
        <w:t xml:space="preserve">Пункт 2.3 раздела </w:t>
      </w:r>
      <w:r w:rsidR="002F72A6" w:rsidRPr="002F72A6">
        <w:rPr>
          <w:rFonts w:ascii="Times New Roman" w:hAnsi="Times New Roman"/>
          <w:sz w:val="28"/>
          <w:szCs w:val="28"/>
        </w:rPr>
        <w:t>2</w:t>
      </w:r>
      <w:bookmarkStart w:id="1" w:name="sub_1002"/>
      <w:bookmarkEnd w:id="0"/>
      <w:r w:rsidR="00FD3726" w:rsidRPr="002F72A6">
        <w:rPr>
          <w:rFonts w:ascii="Times New Roman" w:hAnsi="Times New Roman"/>
          <w:sz w:val="28"/>
          <w:szCs w:val="28"/>
        </w:rPr>
        <w:t xml:space="preserve"> </w:t>
      </w:r>
      <w:r w:rsidR="002F72A6" w:rsidRPr="002F72A6">
        <w:rPr>
          <w:rFonts w:ascii="Times New Roman" w:hAnsi="Times New Roman"/>
          <w:sz w:val="28"/>
          <w:szCs w:val="28"/>
        </w:rPr>
        <w:t>«</w:t>
      </w:r>
      <w:r w:rsidR="00FD3726" w:rsidRPr="002F72A6">
        <w:rPr>
          <w:rFonts w:ascii="Times New Roman" w:hAnsi="Times New Roman"/>
          <w:sz w:val="28"/>
          <w:szCs w:val="28"/>
        </w:rPr>
        <w:t>Расчет и анализ значений показателей качества финансового менеджмента, представление информации, необходимой для проведения мониторинга</w:t>
      </w:r>
      <w:r w:rsidR="002F72A6" w:rsidRPr="002F72A6">
        <w:rPr>
          <w:rFonts w:ascii="Times New Roman" w:hAnsi="Times New Roman"/>
          <w:sz w:val="28"/>
          <w:szCs w:val="28"/>
        </w:rPr>
        <w:t>» изложить в следующей редакции</w:t>
      </w:r>
      <w:r w:rsidR="002F72A6">
        <w:rPr>
          <w:rFonts w:ascii="Times New Roman" w:hAnsi="Times New Roman"/>
          <w:sz w:val="28"/>
          <w:szCs w:val="28"/>
        </w:rPr>
        <w:t>:</w:t>
      </w:r>
    </w:p>
    <w:p w:rsidR="00FD3726" w:rsidRPr="00B54BA6" w:rsidRDefault="002F72A6" w:rsidP="002F72A6">
      <w:pPr>
        <w:pStyle w:val="af8"/>
        <w:jc w:val="both"/>
        <w:rPr>
          <w:rFonts w:ascii="Times New Roman" w:hAnsi="Times New Roman"/>
          <w:strike/>
          <w:sz w:val="28"/>
          <w:szCs w:val="28"/>
        </w:rPr>
      </w:pPr>
      <w:bookmarkStart w:id="2" w:name="sub_1023"/>
      <w:bookmarkEnd w:id="1"/>
      <w:r>
        <w:rPr>
          <w:rFonts w:ascii="Times New Roman" w:hAnsi="Times New Roman"/>
          <w:sz w:val="28"/>
          <w:szCs w:val="28"/>
        </w:rPr>
        <w:t>«</w:t>
      </w:r>
      <w:r w:rsidR="00FD3726" w:rsidRPr="00FD3726">
        <w:rPr>
          <w:rFonts w:ascii="Times New Roman" w:hAnsi="Times New Roman"/>
          <w:sz w:val="28"/>
          <w:szCs w:val="28"/>
        </w:rPr>
        <w:t xml:space="preserve">2.3. В целях </w:t>
      </w:r>
      <w:proofErr w:type="gramStart"/>
      <w:r w:rsidR="00FD3726" w:rsidRPr="00FD3726">
        <w:rPr>
          <w:rFonts w:ascii="Times New Roman" w:hAnsi="Times New Roman"/>
          <w:sz w:val="28"/>
          <w:szCs w:val="28"/>
        </w:rPr>
        <w:t>расчета значений показателей качества финансового менеджмента</w:t>
      </w:r>
      <w:proofErr w:type="gramEnd"/>
      <w:r w:rsidR="00FD3726" w:rsidRPr="00FD3726">
        <w:rPr>
          <w:rFonts w:ascii="Times New Roman" w:hAnsi="Times New Roman"/>
          <w:sz w:val="28"/>
          <w:szCs w:val="28"/>
        </w:rPr>
        <w:t xml:space="preserve"> при проведении мониторинга</w:t>
      </w:r>
      <w:bookmarkStart w:id="3" w:name="sub_231"/>
      <w:bookmarkEnd w:id="2"/>
      <w:r w:rsidR="00B54BA6">
        <w:rPr>
          <w:rFonts w:ascii="Times New Roman" w:hAnsi="Times New Roman"/>
          <w:sz w:val="28"/>
          <w:szCs w:val="28"/>
        </w:rPr>
        <w:t>:</w:t>
      </w:r>
      <w:r w:rsidR="00876836">
        <w:rPr>
          <w:rFonts w:ascii="Times New Roman" w:hAnsi="Times New Roman"/>
          <w:sz w:val="28"/>
          <w:szCs w:val="28"/>
        </w:rPr>
        <w:t xml:space="preserve"> </w:t>
      </w:r>
    </w:p>
    <w:p w:rsidR="00B54BA6" w:rsidRPr="00D77985" w:rsidRDefault="00B54BA6" w:rsidP="00B54BA6">
      <w:pPr>
        <w:autoSpaceDE w:val="0"/>
        <w:autoSpaceDN w:val="0"/>
        <w:adjustRightInd w:val="0"/>
        <w:spacing w:after="0" w:line="240" w:lineRule="auto"/>
        <w:ind w:firstLine="709"/>
        <w:jc w:val="both"/>
        <w:rPr>
          <w:rFonts w:ascii="Times New Roman" w:hAnsi="Times New Roman"/>
          <w:sz w:val="28"/>
          <w:szCs w:val="28"/>
        </w:rPr>
      </w:pPr>
      <w:r w:rsidRPr="00D77985">
        <w:rPr>
          <w:rFonts w:ascii="Times New Roman" w:hAnsi="Times New Roman"/>
          <w:sz w:val="28"/>
          <w:szCs w:val="28"/>
        </w:rPr>
        <w:t xml:space="preserve">1) главные администраторы представляют в финансовое управление не позднее 1 августа текущего финансового года: </w:t>
      </w:r>
    </w:p>
    <w:p w:rsidR="00B54BA6" w:rsidRPr="00D77985" w:rsidRDefault="009F50AA" w:rsidP="00B54BA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сведения </w:t>
      </w:r>
      <w:r w:rsidR="00B54BA6" w:rsidRPr="00D77985">
        <w:rPr>
          <w:rFonts w:ascii="Times New Roman" w:hAnsi="Times New Roman"/>
          <w:sz w:val="28"/>
          <w:szCs w:val="28"/>
        </w:rPr>
        <w:t xml:space="preserve"> </w:t>
      </w:r>
      <w:r w:rsidRPr="009F50AA">
        <w:rPr>
          <w:rFonts w:ascii="Times New Roman" w:hAnsi="Times New Roman"/>
          <w:sz w:val="28"/>
          <w:szCs w:val="28"/>
        </w:rPr>
        <w:t>об исполнении представлений (предписаний) органов муниципального финансового контроля</w:t>
      </w:r>
      <w:r w:rsidR="00B54BA6" w:rsidRPr="00D77985">
        <w:rPr>
          <w:rFonts w:ascii="Times New Roman" w:hAnsi="Times New Roman"/>
          <w:sz w:val="28"/>
          <w:szCs w:val="28"/>
        </w:rPr>
        <w:t xml:space="preserve">, согласно </w:t>
      </w:r>
      <w:hyperlink r:id="rId9" w:history="1">
        <w:proofErr w:type="gramStart"/>
        <w:r w:rsidR="00B54BA6" w:rsidRPr="00D77985">
          <w:rPr>
            <w:rFonts w:ascii="Times New Roman" w:hAnsi="Times New Roman"/>
            <w:sz w:val="28"/>
            <w:szCs w:val="28"/>
          </w:rPr>
          <w:t>п</w:t>
        </w:r>
        <w:proofErr w:type="gramEnd"/>
      </w:hyperlink>
      <w:r w:rsidR="00B54BA6" w:rsidRPr="00D77985">
        <w:rPr>
          <w:rFonts w:ascii="Times New Roman" w:hAnsi="Times New Roman"/>
          <w:sz w:val="28"/>
          <w:szCs w:val="28"/>
        </w:rPr>
        <w:t>риложению 2 к настоящему Порядку;</w:t>
      </w:r>
    </w:p>
    <w:p w:rsidR="00B54BA6" w:rsidRPr="00D77985" w:rsidRDefault="00B54BA6" w:rsidP="00B54BA6">
      <w:pPr>
        <w:spacing w:after="0" w:line="240" w:lineRule="auto"/>
        <w:ind w:firstLine="708"/>
        <w:jc w:val="both"/>
        <w:rPr>
          <w:rFonts w:ascii="Times New Roman" w:eastAsia="Calibri" w:hAnsi="Times New Roman"/>
          <w:sz w:val="28"/>
          <w:szCs w:val="28"/>
        </w:rPr>
      </w:pPr>
      <w:r w:rsidRPr="00D77985">
        <w:rPr>
          <w:rFonts w:ascii="Times New Roman" w:eastAsia="Calibri" w:hAnsi="Times New Roman"/>
          <w:sz w:val="28"/>
          <w:szCs w:val="28"/>
        </w:rPr>
        <w:lastRenderedPageBreak/>
        <w:t>копии ведомственных (внутренних) актов, обеспечивающих организацию внутреннего финансового аудита; утвержденных планов проведения аудиторских мероприятий на отчетный финансовый год; годовой отчетности о результатах деятельности субъекта внутреннего финансового аудита за отчетный финансовый год.</w:t>
      </w:r>
    </w:p>
    <w:p w:rsidR="00B54BA6" w:rsidRPr="00D77985" w:rsidRDefault="00B54BA6" w:rsidP="00B54BA6">
      <w:pPr>
        <w:autoSpaceDE w:val="0"/>
        <w:autoSpaceDN w:val="0"/>
        <w:adjustRightInd w:val="0"/>
        <w:spacing w:after="0" w:line="240" w:lineRule="auto"/>
        <w:ind w:firstLine="709"/>
        <w:jc w:val="both"/>
        <w:rPr>
          <w:rFonts w:ascii="Times New Roman" w:hAnsi="Times New Roman"/>
          <w:sz w:val="28"/>
          <w:szCs w:val="28"/>
        </w:rPr>
      </w:pPr>
      <w:r w:rsidRPr="00D77985">
        <w:rPr>
          <w:rFonts w:ascii="Times New Roman" w:eastAsia="Calibri" w:hAnsi="Times New Roman"/>
          <w:sz w:val="28"/>
          <w:szCs w:val="28"/>
        </w:rPr>
        <w:t xml:space="preserve">В целях настоящего Порядка применяются термины в значениях, определенных федеральным </w:t>
      </w:r>
      <w:hyperlink r:id="rId10" w:history="1">
        <w:r w:rsidRPr="00D77985">
          <w:rPr>
            <w:rFonts w:ascii="Times New Roman" w:eastAsia="Calibri" w:hAnsi="Times New Roman"/>
            <w:sz w:val="28"/>
            <w:szCs w:val="28"/>
          </w:rPr>
          <w:t>стандартом</w:t>
        </w:r>
      </w:hyperlink>
      <w:r w:rsidRPr="00D77985">
        <w:rPr>
          <w:rFonts w:ascii="Times New Roman" w:eastAsia="Calibri" w:hAnsi="Times New Roman"/>
          <w:sz w:val="28"/>
          <w:szCs w:val="28"/>
        </w:rPr>
        <w:t xml:space="preserve"> внутреннего финансового аудита "Определения, принципы и задачи внутреннего финансового аудита", утвержденным приказом Министерства финансов Российской Федерации от 21 ноября 2019 г. № 196н;</w:t>
      </w:r>
    </w:p>
    <w:p w:rsidR="00B54BA6" w:rsidRDefault="00B54BA6" w:rsidP="00656082">
      <w:pPr>
        <w:autoSpaceDE w:val="0"/>
        <w:autoSpaceDN w:val="0"/>
        <w:adjustRightInd w:val="0"/>
        <w:spacing w:after="0" w:line="240" w:lineRule="auto"/>
        <w:ind w:firstLine="709"/>
        <w:jc w:val="both"/>
        <w:rPr>
          <w:rFonts w:ascii="Times New Roman" w:hAnsi="Times New Roman"/>
          <w:sz w:val="28"/>
          <w:szCs w:val="28"/>
        </w:rPr>
      </w:pPr>
      <w:r w:rsidRPr="00D77985">
        <w:rPr>
          <w:rFonts w:ascii="Times New Roman" w:hAnsi="Times New Roman"/>
          <w:sz w:val="28"/>
          <w:szCs w:val="28"/>
        </w:rPr>
        <w:t xml:space="preserve">2) финансовое управление вправе запрашивать информацию в Управлении Федерального казначейства по Краснодарскому краю и Контрольно-счетной палате муниципального образования Каневской район в сроки и по форме, </w:t>
      </w:r>
      <w:proofErr w:type="gramStart"/>
      <w:r w:rsidRPr="00D77985">
        <w:rPr>
          <w:rFonts w:ascii="Times New Roman" w:hAnsi="Times New Roman"/>
          <w:sz w:val="28"/>
          <w:szCs w:val="28"/>
        </w:rPr>
        <w:t>определенных</w:t>
      </w:r>
      <w:proofErr w:type="gramEnd"/>
      <w:r w:rsidRPr="00D77985">
        <w:rPr>
          <w:rFonts w:ascii="Times New Roman" w:hAnsi="Times New Roman"/>
          <w:sz w:val="28"/>
          <w:szCs w:val="28"/>
        </w:rPr>
        <w:t xml:space="preserve"> по согласованию с указанными органами.</w:t>
      </w:r>
      <w:r w:rsidR="002F72A6" w:rsidRPr="00D77985">
        <w:rPr>
          <w:rFonts w:ascii="Times New Roman" w:hAnsi="Times New Roman"/>
          <w:sz w:val="28"/>
          <w:szCs w:val="28"/>
        </w:rPr>
        <w:t>».</w:t>
      </w:r>
    </w:p>
    <w:p w:rsidR="00FA3E5D" w:rsidRPr="00FA3E5D" w:rsidRDefault="00FA3E5D" w:rsidP="006560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В абзаце первом раздела 3 «</w:t>
      </w:r>
      <w:r w:rsidRPr="00FA3E5D">
        <w:rPr>
          <w:rFonts w:ascii="Times New Roman" w:hAnsi="Times New Roman"/>
          <w:sz w:val="28"/>
          <w:szCs w:val="28"/>
        </w:rPr>
        <w:t>Формирование и представление отчета о результатах мониторинга</w:t>
      </w:r>
      <w:r>
        <w:rPr>
          <w:rFonts w:ascii="Times New Roman" w:hAnsi="Times New Roman"/>
          <w:sz w:val="28"/>
          <w:szCs w:val="28"/>
        </w:rPr>
        <w:t>» слова «по главным администраторам» исключить.</w:t>
      </w:r>
    </w:p>
    <w:p w:rsidR="002F72A6" w:rsidRPr="00D77985" w:rsidRDefault="0054673C" w:rsidP="006560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3E0216">
        <w:rPr>
          <w:rFonts w:ascii="Times New Roman" w:hAnsi="Times New Roman"/>
          <w:sz w:val="28"/>
          <w:szCs w:val="28"/>
        </w:rPr>
        <w:t>3</w:t>
      </w:r>
      <w:r w:rsidR="002F72A6" w:rsidRPr="00D77985">
        <w:rPr>
          <w:rFonts w:ascii="Times New Roman" w:hAnsi="Times New Roman"/>
          <w:sz w:val="28"/>
          <w:szCs w:val="28"/>
        </w:rPr>
        <w:t>. В приложении 1 к Порядку проведения финансовым управлением  администрации муниципального образования Каневской район мониторинга качества финансового менеджмента главных распорядителей средств районного бюджета, главных администраторов доходов районного бюджета, главных администраторов источников финансирования дефицита районного бюджета:</w:t>
      </w:r>
    </w:p>
    <w:p w:rsidR="002F72A6" w:rsidRDefault="002F72A6" w:rsidP="00656082">
      <w:pPr>
        <w:autoSpaceDE w:val="0"/>
        <w:autoSpaceDN w:val="0"/>
        <w:adjustRightInd w:val="0"/>
        <w:spacing w:after="0" w:line="240" w:lineRule="auto"/>
        <w:ind w:firstLine="709"/>
        <w:jc w:val="both"/>
        <w:rPr>
          <w:rFonts w:ascii="Times New Roman" w:hAnsi="Times New Roman"/>
          <w:sz w:val="28"/>
          <w:szCs w:val="28"/>
        </w:rPr>
      </w:pPr>
      <w:r w:rsidRPr="00D77985">
        <w:rPr>
          <w:rFonts w:ascii="Times New Roman" w:hAnsi="Times New Roman"/>
          <w:sz w:val="28"/>
          <w:szCs w:val="28"/>
        </w:rPr>
        <w:t xml:space="preserve">1) в пункте </w:t>
      </w:r>
      <w:r w:rsidR="00182C43" w:rsidRPr="00D77985">
        <w:rPr>
          <w:rFonts w:ascii="Times New Roman" w:hAnsi="Times New Roman"/>
          <w:sz w:val="28"/>
          <w:szCs w:val="28"/>
        </w:rPr>
        <w:t>1.2. цифры «97%» и «75%» заменить цифрами«95%» и «65%» соответственно;</w:t>
      </w:r>
    </w:p>
    <w:p w:rsidR="003E0216" w:rsidRDefault="003E0216" w:rsidP="006560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в пункте 1.4 в графе 4 слова «в отчетном периоде» заменить словами «в отчетном финансовом году»;</w:t>
      </w:r>
    </w:p>
    <w:p w:rsidR="003E0216" w:rsidRDefault="003E0216" w:rsidP="006560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в пункте 2.1 раздела 2 «Управление доходами районного бюджета» в графе 4 слова «кассовое исполнение по поступлениям» заменить словами «фактический объём поступлений»;</w:t>
      </w:r>
    </w:p>
    <w:p w:rsidR="00182C43" w:rsidRPr="00D77985" w:rsidRDefault="003E0216" w:rsidP="006560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182C43" w:rsidRPr="00D77985">
        <w:rPr>
          <w:rFonts w:ascii="Times New Roman" w:hAnsi="Times New Roman"/>
          <w:sz w:val="28"/>
          <w:szCs w:val="28"/>
        </w:rPr>
        <w:t>) раздел 5 «Организация и осуществление внутреннего финансового аудита» изложить в следующей редакции:</w:t>
      </w:r>
    </w:p>
    <w:p w:rsidR="00182C43" w:rsidRPr="00D77985" w:rsidRDefault="00182C43" w:rsidP="00656082">
      <w:pPr>
        <w:autoSpaceDE w:val="0"/>
        <w:autoSpaceDN w:val="0"/>
        <w:adjustRightInd w:val="0"/>
        <w:spacing w:after="0" w:line="240" w:lineRule="auto"/>
        <w:ind w:firstLine="709"/>
        <w:jc w:val="both"/>
        <w:rPr>
          <w:rFonts w:ascii="Times New Roman" w:hAnsi="Times New Roman"/>
          <w:sz w:val="28"/>
          <w:szCs w:val="28"/>
        </w:rPr>
      </w:pPr>
    </w:p>
    <w:tbl>
      <w:tblPr>
        <w:tblW w:w="9782"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1276"/>
        <w:gridCol w:w="992"/>
        <w:gridCol w:w="2268"/>
        <w:gridCol w:w="425"/>
        <w:gridCol w:w="2551"/>
        <w:gridCol w:w="1702"/>
      </w:tblGrid>
      <w:tr w:rsidR="00182C43" w:rsidRPr="00D77985" w:rsidTr="00BE1380">
        <w:tc>
          <w:tcPr>
            <w:tcW w:w="568" w:type="dxa"/>
            <w:tcBorders>
              <w:top w:val="single" w:sz="4" w:space="0" w:color="auto"/>
              <w:bottom w:val="single" w:sz="4" w:space="0" w:color="auto"/>
              <w:right w:val="single" w:sz="4" w:space="0" w:color="auto"/>
            </w:tcBorders>
          </w:tcPr>
          <w:bookmarkEnd w:id="3"/>
          <w:p w:rsidR="00182C43" w:rsidRPr="00D77985" w:rsidRDefault="00182C43" w:rsidP="00182C43">
            <w:pPr>
              <w:pStyle w:val="af2"/>
              <w:jc w:val="center"/>
              <w:rPr>
                <w:rFonts w:ascii="Times New Roman" w:hAnsi="Times New Roman" w:cs="Times New Roman"/>
              </w:rPr>
            </w:pPr>
            <w:r w:rsidRPr="00D77985">
              <w:rPr>
                <w:rFonts w:ascii="Times New Roman" w:hAnsi="Times New Roman" w:cs="Times New Roman"/>
              </w:rPr>
              <w:t>5</w:t>
            </w:r>
          </w:p>
        </w:tc>
        <w:tc>
          <w:tcPr>
            <w:tcW w:w="9214" w:type="dxa"/>
            <w:gridSpan w:val="6"/>
            <w:tcBorders>
              <w:top w:val="single" w:sz="4" w:space="0" w:color="auto"/>
              <w:left w:val="single" w:sz="4" w:space="0" w:color="auto"/>
              <w:bottom w:val="single" w:sz="4" w:space="0" w:color="auto"/>
            </w:tcBorders>
          </w:tcPr>
          <w:p w:rsidR="00182C43" w:rsidRPr="00D77985" w:rsidRDefault="00182C43" w:rsidP="00182C43">
            <w:pPr>
              <w:pStyle w:val="af4"/>
              <w:rPr>
                <w:rFonts w:ascii="Times New Roman" w:hAnsi="Times New Roman" w:cs="Times New Roman"/>
              </w:rPr>
            </w:pPr>
            <w:r w:rsidRPr="00D77985">
              <w:rPr>
                <w:rFonts w:ascii="Times New Roman" w:hAnsi="Times New Roman" w:cs="Times New Roman"/>
              </w:rPr>
              <w:t>Организация и осуществление внутреннего финансового аудита</w:t>
            </w:r>
          </w:p>
        </w:tc>
      </w:tr>
      <w:tr w:rsidR="00182C43" w:rsidRPr="00D77985" w:rsidTr="00BE1380">
        <w:trPr>
          <w:trHeight w:val="3580"/>
        </w:trPr>
        <w:tc>
          <w:tcPr>
            <w:tcW w:w="568" w:type="dxa"/>
            <w:tcBorders>
              <w:top w:val="single" w:sz="4" w:space="0" w:color="auto"/>
              <w:bottom w:val="single" w:sz="4" w:space="0" w:color="auto"/>
              <w:right w:val="single" w:sz="4" w:space="0" w:color="auto"/>
            </w:tcBorders>
          </w:tcPr>
          <w:p w:rsidR="00182C43" w:rsidRPr="00D77985" w:rsidRDefault="00182C43" w:rsidP="00182C43">
            <w:pPr>
              <w:pStyle w:val="af2"/>
              <w:jc w:val="center"/>
              <w:rPr>
                <w:rFonts w:ascii="Times New Roman" w:hAnsi="Times New Roman" w:cs="Times New Roman"/>
              </w:rPr>
            </w:pPr>
            <w:r w:rsidRPr="00D77985">
              <w:rPr>
                <w:rFonts w:ascii="Times New Roman" w:hAnsi="Times New Roman" w:cs="Times New Roman"/>
              </w:rPr>
              <w:t>5.1</w:t>
            </w:r>
          </w:p>
        </w:tc>
        <w:tc>
          <w:tcPr>
            <w:tcW w:w="1276" w:type="dxa"/>
            <w:tcBorders>
              <w:top w:val="single" w:sz="4" w:space="0" w:color="auto"/>
              <w:left w:val="single" w:sz="4" w:space="0" w:color="auto"/>
              <w:bottom w:val="single" w:sz="4" w:space="0" w:color="auto"/>
              <w:right w:val="single" w:sz="4" w:space="0" w:color="auto"/>
            </w:tcBorders>
          </w:tcPr>
          <w:p w:rsidR="00182C43" w:rsidRPr="00D77985" w:rsidRDefault="00182C43" w:rsidP="00182C43">
            <w:pPr>
              <w:pStyle w:val="af4"/>
              <w:rPr>
                <w:rFonts w:ascii="Times New Roman" w:hAnsi="Times New Roman" w:cs="Times New Roman"/>
              </w:rPr>
            </w:pPr>
            <w:proofErr w:type="spellStart"/>
            <w:proofErr w:type="gramStart"/>
            <w:r w:rsidRPr="00D77985">
              <w:rPr>
                <w:rFonts w:ascii="Times New Roman" w:hAnsi="Times New Roman" w:cs="Times New Roman"/>
              </w:rPr>
              <w:t>Организа-ция</w:t>
            </w:r>
            <w:proofErr w:type="spellEnd"/>
            <w:proofErr w:type="gramEnd"/>
            <w:r w:rsidRPr="00D77985">
              <w:rPr>
                <w:rFonts w:ascii="Times New Roman" w:hAnsi="Times New Roman" w:cs="Times New Roman"/>
              </w:rPr>
              <w:t xml:space="preserve"> </w:t>
            </w:r>
            <w:proofErr w:type="spellStart"/>
            <w:r w:rsidRPr="00D77985">
              <w:rPr>
                <w:rFonts w:ascii="Times New Roman" w:hAnsi="Times New Roman" w:cs="Times New Roman"/>
              </w:rPr>
              <w:t>внут</w:t>
            </w:r>
            <w:r w:rsidR="0016313A">
              <w:rPr>
                <w:rFonts w:ascii="Times New Roman" w:hAnsi="Times New Roman" w:cs="Times New Roman"/>
              </w:rPr>
              <w:t>-</w:t>
            </w:r>
            <w:r w:rsidRPr="00D77985">
              <w:rPr>
                <w:rFonts w:ascii="Times New Roman" w:hAnsi="Times New Roman" w:cs="Times New Roman"/>
              </w:rPr>
              <w:t>реннего</w:t>
            </w:r>
            <w:proofErr w:type="spellEnd"/>
            <w:r w:rsidRPr="00D77985">
              <w:rPr>
                <w:rFonts w:ascii="Times New Roman" w:hAnsi="Times New Roman" w:cs="Times New Roman"/>
              </w:rPr>
              <w:t xml:space="preserve"> </w:t>
            </w:r>
            <w:proofErr w:type="spellStart"/>
            <w:r w:rsidRPr="00D77985">
              <w:rPr>
                <w:rFonts w:ascii="Times New Roman" w:hAnsi="Times New Roman" w:cs="Times New Roman"/>
              </w:rPr>
              <w:t>финансо</w:t>
            </w:r>
            <w:r w:rsidR="0016313A">
              <w:rPr>
                <w:rFonts w:ascii="Times New Roman" w:hAnsi="Times New Roman" w:cs="Times New Roman"/>
              </w:rPr>
              <w:t>-</w:t>
            </w:r>
            <w:r w:rsidRPr="00D77985">
              <w:rPr>
                <w:rFonts w:ascii="Times New Roman" w:hAnsi="Times New Roman" w:cs="Times New Roman"/>
              </w:rPr>
              <w:t>вого</w:t>
            </w:r>
            <w:proofErr w:type="spellEnd"/>
            <w:r w:rsidRPr="00D77985">
              <w:rPr>
                <w:rFonts w:ascii="Times New Roman" w:hAnsi="Times New Roman" w:cs="Times New Roman"/>
              </w:rPr>
              <w:t xml:space="preserve"> аудита</w:t>
            </w:r>
          </w:p>
        </w:tc>
        <w:tc>
          <w:tcPr>
            <w:tcW w:w="992" w:type="dxa"/>
            <w:vMerge w:val="restart"/>
            <w:tcBorders>
              <w:top w:val="single" w:sz="4" w:space="0" w:color="auto"/>
              <w:left w:val="single" w:sz="4" w:space="0" w:color="auto"/>
              <w:right w:val="single" w:sz="4" w:space="0" w:color="auto"/>
            </w:tcBorders>
          </w:tcPr>
          <w:p w:rsidR="00182C43" w:rsidRPr="00D77985" w:rsidRDefault="00182C43" w:rsidP="00D77985">
            <w:pPr>
              <w:pStyle w:val="af4"/>
              <w:rPr>
                <w:rFonts w:ascii="Times New Roman" w:hAnsi="Times New Roman" w:cs="Times New Roman"/>
              </w:rPr>
            </w:pPr>
            <w:r w:rsidRPr="00D77985">
              <w:rPr>
                <w:rFonts w:ascii="Times New Roman" w:hAnsi="Times New Roman" w:cs="Times New Roman"/>
              </w:rPr>
              <w:t xml:space="preserve">Сектор </w:t>
            </w:r>
            <w:proofErr w:type="gramStart"/>
            <w:r w:rsidRPr="00D77985">
              <w:rPr>
                <w:rFonts w:ascii="Times New Roman" w:hAnsi="Times New Roman" w:cs="Times New Roman"/>
              </w:rPr>
              <w:t>внутреннего</w:t>
            </w:r>
            <w:proofErr w:type="gramEnd"/>
            <w:r w:rsidRPr="00D77985">
              <w:rPr>
                <w:rFonts w:ascii="Times New Roman" w:hAnsi="Times New Roman" w:cs="Times New Roman"/>
              </w:rPr>
              <w:t xml:space="preserve"> муниципального </w:t>
            </w:r>
            <w:proofErr w:type="spellStart"/>
            <w:r w:rsidRPr="00D77985">
              <w:rPr>
                <w:rFonts w:ascii="Times New Roman" w:hAnsi="Times New Roman" w:cs="Times New Roman"/>
              </w:rPr>
              <w:t>финан</w:t>
            </w:r>
            <w:r w:rsidR="00D77985" w:rsidRPr="00D77985">
              <w:rPr>
                <w:rFonts w:ascii="Times New Roman" w:hAnsi="Times New Roman" w:cs="Times New Roman"/>
              </w:rPr>
              <w:t>-</w:t>
            </w:r>
            <w:r w:rsidRPr="00D77985">
              <w:rPr>
                <w:rFonts w:ascii="Times New Roman" w:hAnsi="Times New Roman" w:cs="Times New Roman"/>
              </w:rPr>
              <w:t>сового</w:t>
            </w:r>
            <w:proofErr w:type="spellEnd"/>
            <w:r w:rsidRPr="00D77985">
              <w:rPr>
                <w:rFonts w:ascii="Times New Roman" w:hAnsi="Times New Roman" w:cs="Times New Roman"/>
              </w:rPr>
              <w:t xml:space="preserve"> </w:t>
            </w:r>
            <w:proofErr w:type="spellStart"/>
            <w:r w:rsidRPr="00D77985">
              <w:rPr>
                <w:rFonts w:ascii="Times New Roman" w:hAnsi="Times New Roman" w:cs="Times New Roman"/>
              </w:rPr>
              <w:t>конроля</w:t>
            </w:r>
            <w:proofErr w:type="spellEnd"/>
          </w:p>
        </w:tc>
        <w:tc>
          <w:tcPr>
            <w:tcW w:w="2268" w:type="dxa"/>
            <w:tcBorders>
              <w:top w:val="single" w:sz="4" w:space="0" w:color="auto"/>
              <w:left w:val="single" w:sz="4" w:space="0" w:color="auto"/>
              <w:bottom w:val="single" w:sz="4" w:space="0" w:color="auto"/>
              <w:right w:val="single" w:sz="4" w:space="0" w:color="auto"/>
            </w:tcBorders>
          </w:tcPr>
          <w:p w:rsidR="00182C43" w:rsidRPr="00D77985" w:rsidRDefault="00182C43" w:rsidP="00182C43">
            <w:pPr>
              <w:rPr>
                <w:rFonts w:ascii="Times New Roman" w:hAnsi="Times New Roman"/>
                <w:sz w:val="24"/>
                <w:szCs w:val="24"/>
              </w:rPr>
            </w:pPr>
            <w:r w:rsidRPr="00D77985">
              <w:rPr>
                <w:rFonts w:ascii="Times New Roman" w:eastAsia="Calibri" w:hAnsi="Times New Roman"/>
                <w:sz w:val="24"/>
                <w:szCs w:val="24"/>
                <w:lang w:eastAsia="en-US"/>
              </w:rPr>
              <w:t xml:space="preserve">принятие ведомственных (внутренних) актов, обеспечивающих организацию внутреннего финансового аудита, с соблюдением федеральных стандартов внутреннего финансового </w:t>
            </w:r>
            <w:r w:rsidRPr="00D77985">
              <w:rPr>
                <w:rFonts w:ascii="Times New Roman" w:eastAsia="Calibri" w:hAnsi="Times New Roman"/>
                <w:sz w:val="24"/>
                <w:szCs w:val="24"/>
                <w:lang w:eastAsia="en-US"/>
              </w:rPr>
              <w:lastRenderedPageBreak/>
              <w:t>аудита</w:t>
            </w:r>
          </w:p>
        </w:tc>
        <w:tc>
          <w:tcPr>
            <w:tcW w:w="425" w:type="dxa"/>
            <w:tcBorders>
              <w:top w:val="single" w:sz="4" w:space="0" w:color="auto"/>
              <w:left w:val="single" w:sz="4" w:space="0" w:color="auto"/>
              <w:bottom w:val="single" w:sz="4" w:space="0" w:color="auto"/>
              <w:right w:val="single" w:sz="4" w:space="0" w:color="auto"/>
            </w:tcBorders>
          </w:tcPr>
          <w:p w:rsidR="00182C43" w:rsidRPr="00D77985" w:rsidRDefault="00105E94" w:rsidP="00182C43">
            <w:pPr>
              <w:pStyle w:val="af2"/>
              <w:jc w:val="center"/>
              <w:rPr>
                <w:rFonts w:ascii="Times New Roman" w:hAnsi="Times New Roman" w:cs="Times New Roman"/>
              </w:rPr>
            </w:pPr>
            <w:r>
              <w:rPr>
                <w:rFonts w:ascii="Times New Roman" w:hAnsi="Times New Roman" w:cs="Times New Roman"/>
              </w:rPr>
              <w:lastRenderedPageBreak/>
              <w:t>3</w:t>
            </w:r>
          </w:p>
        </w:tc>
        <w:tc>
          <w:tcPr>
            <w:tcW w:w="2551" w:type="dxa"/>
            <w:tcBorders>
              <w:top w:val="single" w:sz="4" w:space="0" w:color="auto"/>
              <w:left w:val="single" w:sz="4" w:space="0" w:color="auto"/>
              <w:bottom w:val="single" w:sz="4" w:space="0" w:color="auto"/>
              <w:right w:val="single" w:sz="4" w:space="0" w:color="auto"/>
            </w:tcBorders>
          </w:tcPr>
          <w:p w:rsidR="00182C43" w:rsidRPr="00D77985" w:rsidRDefault="00182C43" w:rsidP="00182C43">
            <w:pPr>
              <w:autoSpaceDE w:val="0"/>
              <w:autoSpaceDN w:val="0"/>
              <w:adjustRightInd w:val="0"/>
              <w:spacing w:after="0" w:line="240" w:lineRule="auto"/>
              <w:jc w:val="both"/>
              <w:rPr>
                <w:rFonts w:ascii="Times New Roman" w:hAnsi="Times New Roman"/>
                <w:sz w:val="24"/>
                <w:szCs w:val="24"/>
                <w:lang w:eastAsia="en-US"/>
              </w:rPr>
            </w:pPr>
            <w:r w:rsidRPr="00D77985">
              <w:rPr>
                <w:rFonts w:ascii="Times New Roman" w:hAnsi="Times New Roman"/>
                <w:sz w:val="24"/>
                <w:szCs w:val="24"/>
                <w:lang w:eastAsia="en-US"/>
              </w:rPr>
              <w:t>E (P) = 1, если акт утвержден (приведен в соответствие с федеральными стандартами внутреннего финансового аудита);</w:t>
            </w:r>
          </w:p>
          <w:p w:rsidR="00182C43" w:rsidRPr="00D77985" w:rsidRDefault="00182C43" w:rsidP="00182C43">
            <w:pPr>
              <w:rPr>
                <w:rFonts w:ascii="Times New Roman" w:hAnsi="Times New Roman"/>
                <w:sz w:val="24"/>
                <w:szCs w:val="24"/>
              </w:rPr>
            </w:pPr>
            <w:r w:rsidRPr="00D77985">
              <w:rPr>
                <w:rFonts w:ascii="Times New Roman" w:hAnsi="Times New Roman"/>
                <w:sz w:val="24"/>
                <w:szCs w:val="24"/>
                <w:lang w:eastAsia="en-US"/>
              </w:rPr>
              <w:t xml:space="preserve">E (P) = 0, если акт не утвержден (не приведен в соответствии с федеральными стандартами внутреннего </w:t>
            </w:r>
            <w:r w:rsidRPr="00D77985">
              <w:rPr>
                <w:rFonts w:ascii="Times New Roman" w:hAnsi="Times New Roman"/>
                <w:sz w:val="24"/>
                <w:szCs w:val="24"/>
                <w:lang w:eastAsia="en-US"/>
              </w:rPr>
              <w:lastRenderedPageBreak/>
              <w:t>финансового аудита)</w:t>
            </w:r>
          </w:p>
        </w:tc>
        <w:tc>
          <w:tcPr>
            <w:tcW w:w="1702" w:type="dxa"/>
            <w:tcBorders>
              <w:top w:val="single" w:sz="4" w:space="0" w:color="auto"/>
              <w:left w:val="single" w:sz="4" w:space="0" w:color="auto"/>
              <w:bottom w:val="single" w:sz="4" w:space="0" w:color="auto"/>
              <w:right w:val="single" w:sz="4" w:space="0" w:color="auto"/>
            </w:tcBorders>
          </w:tcPr>
          <w:p w:rsidR="00182C43" w:rsidRPr="00D77985" w:rsidRDefault="00182C43" w:rsidP="00182C43">
            <w:pPr>
              <w:autoSpaceDE w:val="0"/>
              <w:autoSpaceDN w:val="0"/>
              <w:adjustRightInd w:val="0"/>
              <w:spacing w:after="0" w:line="240" w:lineRule="auto"/>
              <w:jc w:val="both"/>
              <w:rPr>
                <w:rFonts w:ascii="Times New Roman" w:eastAsia="Calibri" w:hAnsi="Times New Roman"/>
                <w:sz w:val="24"/>
                <w:szCs w:val="24"/>
                <w:lang w:eastAsia="en-US"/>
              </w:rPr>
            </w:pPr>
            <w:r w:rsidRPr="00D77985">
              <w:rPr>
                <w:rFonts w:ascii="Times New Roman" w:eastAsia="Calibri" w:hAnsi="Times New Roman"/>
                <w:sz w:val="24"/>
                <w:szCs w:val="24"/>
                <w:lang w:eastAsia="en-US"/>
              </w:rPr>
              <w:lastRenderedPageBreak/>
              <w:t xml:space="preserve">показатель отражает качество организации внутреннего финансового аудита </w:t>
            </w:r>
          </w:p>
        </w:tc>
      </w:tr>
      <w:tr w:rsidR="00182C43" w:rsidRPr="00D77985" w:rsidTr="00BE1380">
        <w:trPr>
          <w:trHeight w:val="820"/>
        </w:trPr>
        <w:tc>
          <w:tcPr>
            <w:tcW w:w="568" w:type="dxa"/>
            <w:tcBorders>
              <w:top w:val="single" w:sz="4" w:space="0" w:color="auto"/>
              <w:bottom w:val="single" w:sz="4" w:space="0" w:color="auto"/>
              <w:right w:val="single" w:sz="4" w:space="0" w:color="auto"/>
            </w:tcBorders>
          </w:tcPr>
          <w:p w:rsidR="00182C43" w:rsidRPr="00D77985" w:rsidRDefault="00182C43" w:rsidP="00182C43">
            <w:pPr>
              <w:pStyle w:val="ConsPlusNormal"/>
              <w:ind w:left="-686"/>
              <w:jc w:val="center"/>
              <w:rPr>
                <w:rFonts w:ascii="Times New Roman" w:eastAsia="Calibri" w:hAnsi="Times New Roman" w:cs="Times New Roman"/>
                <w:sz w:val="24"/>
                <w:szCs w:val="24"/>
              </w:rPr>
            </w:pPr>
            <w:r w:rsidRPr="00D77985">
              <w:rPr>
                <w:rFonts w:ascii="Times New Roman" w:eastAsia="Calibri" w:hAnsi="Times New Roman" w:cs="Times New Roman"/>
                <w:sz w:val="24"/>
                <w:szCs w:val="24"/>
              </w:rPr>
              <w:lastRenderedPageBreak/>
              <w:t>5.2</w:t>
            </w:r>
          </w:p>
        </w:tc>
        <w:tc>
          <w:tcPr>
            <w:tcW w:w="1276" w:type="dxa"/>
            <w:tcBorders>
              <w:top w:val="single" w:sz="4" w:space="0" w:color="auto"/>
              <w:left w:val="single" w:sz="4" w:space="0" w:color="auto"/>
              <w:bottom w:val="single" w:sz="4" w:space="0" w:color="auto"/>
              <w:right w:val="single" w:sz="4" w:space="0" w:color="auto"/>
            </w:tcBorders>
          </w:tcPr>
          <w:p w:rsidR="00182C43" w:rsidRPr="00D77985" w:rsidRDefault="00182C43" w:rsidP="00182C43">
            <w:pPr>
              <w:pStyle w:val="ConsPlusNormal"/>
              <w:ind w:firstLine="0"/>
              <w:jc w:val="both"/>
              <w:rPr>
                <w:rFonts w:ascii="Times New Roman" w:eastAsia="Calibri" w:hAnsi="Times New Roman" w:cs="Times New Roman"/>
                <w:sz w:val="24"/>
                <w:szCs w:val="24"/>
              </w:rPr>
            </w:pPr>
            <w:r w:rsidRPr="00D77985">
              <w:rPr>
                <w:rFonts w:ascii="Times New Roman" w:hAnsi="Times New Roman" w:cs="Times New Roman"/>
                <w:sz w:val="24"/>
                <w:szCs w:val="24"/>
                <w:lang w:eastAsia="en-US"/>
              </w:rPr>
              <w:t xml:space="preserve">Планирование и проведение внутреннего финансового аудита </w:t>
            </w:r>
          </w:p>
        </w:tc>
        <w:tc>
          <w:tcPr>
            <w:tcW w:w="992" w:type="dxa"/>
            <w:vMerge/>
            <w:tcBorders>
              <w:left w:val="single" w:sz="4" w:space="0" w:color="auto"/>
              <w:right w:val="single" w:sz="4" w:space="0" w:color="auto"/>
            </w:tcBorders>
          </w:tcPr>
          <w:p w:rsidR="00182C43" w:rsidRPr="00D77985" w:rsidRDefault="00182C43" w:rsidP="00182C43">
            <w:pPr>
              <w:pStyle w:val="af4"/>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182C43" w:rsidRPr="00D77985" w:rsidRDefault="00182C43" w:rsidP="00182C43">
            <w:pPr>
              <w:autoSpaceDE w:val="0"/>
              <w:autoSpaceDN w:val="0"/>
              <w:adjustRightInd w:val="0"/>
              <w:spacing w:after="0" w:line="240" w:lineRule="auto"/>
              <w:rPr>
                <w:rFonts w:ascii="Times New Roman" w:hAnsi="Times New Roman"/>
                <w:sz w:val="24"/>
                <w:szCs w:val="24"/>
                <w:lang w:eastAsia="en-US"/>
              </w:rPr>
            </w:pPr>
            <w:r w:rsidRPr="00D77985">
              <w:rPr>
                <w:rFonts w:ascii="Times New Roman" w:hAnsi="Times New Roman"/>
                <w:sz w:val="24"/>
                <w:szCs w:val="24"/>
                <w:lang w:eastAsia="en-US"/>
              </w:rPr>
              <w:t xml:space="preserve">P = (R / </w:t>
            </w:r>
            <w:proofErr w:type="spellStart"/>
            <w:r w:rsidRPr="00D77985">
              <w:rPr>
                <w:rFonts w:ascii="Times New Roman" w:hAnsi="Times New Roman"/>
                <w:sz w:val="24"/>
                <w:szCs w:val="24"/>
                <w:lang w:eastAsia="en-US"/>
              </w:rPr>
              <w:t>Rn</w:t>
            </w:r>
            <w:proofErr w:type="spellEnd"/>
            <w:r w:rsidRPr="00D77985">
              <w:rPr>
                <w:rFonts w:ascii="Times New Roman" w:hAnsi="Times New Roman"/>
                <w:sz w:val="24"/>
                <w:szCs w:val="24"/>
                <w:lang w:eastAsia="en-US"/>
              </w:rPr>
              <w:t xml:space="preserve">) </w:t>
            </w:r>
            <w:proofErr w:type="spellStart"/>
            <w:r w:rsidRPr="00D77985">
              <w:rPr>
                <w:rFonts w:ascii="Times New Roman" w:hAnsi="Times New Roman"/>
                <w:sz w:val="24"/>
                <w:szCs w:val="24"/>
                <w:lang w:eastAsia="en-US"/>
              </w:rPr>
              <w:t>x</w:t>
            </w:r>
            <w:proofErr w:type="spellEnd"/>
            <w:r w:rsidRPr="00D77985">
              <w:rPr>
                <w:rFonts w:ascii="Times New Roman" w:hAnsi="Times New Roman"/>
                <w:sz w:val="24"/>
                <w:szCs w:val="24"/>
                <w:lang w:eastAsia="en-US"/>
              </w:rPr>
              <w:t xml:space="preserve"> 100, где:</w:t>
            </w:r>
          </w:p>
          <w:p w:rsidR="00182C43" w:rsidRPr="00D77985" w:rsidRDefault="00182C43" w:rsidP="00182C43">
            <w:pPr>
              <w:autoSpaceDE w:val="0"/>
              <w:autoSpaceDN w:val="0"/>
              <w:adjustRightInd w:val="0"/>
              <w:spacing w:after="0" w:line="240" w:lineRule="auto"/>
              <w:jc w:val="both"/>
              <w:rPr>
                <w:rFonts w:ascii="Times New Roman" w:hAnsi="Times New Roman"/>
                <w:sz w:val="24"/>
                <w:szCs w:val="24"/>
                <w:lang w:eastAsia="en-US"/>
              </w:rPr>
            </w:pPr>
            <w:r w:rsidRPr="00D77985">
              <w:rPr>
                <w:rFonts w:ascii="Times New Roman" w:hAnsi="Times New Roman"/>
                <w:sz w:val="24"/>
                <w:szCs w:val="24"/>
                <w:lang w:eastAsia="en-US"/>
              </w:rPr>
              <w:t>R – количество проведенных аудиторских мероприятий в отчетном финансовом году;</w:t>
            </w:r>
          </w:p>
          <w:p w:rsidR="00182C43" w:rsidRPr="00D77985" w:rsidRDefault="00182C43" w:rsidP="00B96DF9">
            <w:pPr>
              <w:pStyle w:val="ConsPlusNormal"/>
              <w:ind w:firstLine="0"/>
              <w:jc w:val="both"/>
              <w:rPr>
                <w:rFonts w:ascii="Times New Roman" w:eastAsia="Calibri" w:hAnsi="Times New Roman" w:cs="Times New Roman"/>
                <w:sz w:val="24"/>
                <w:szCs w:val="24"/>
              </w:rPr>
            </w:pPr>
            <w:proofErr w:type="spellStart"/>
            <w:r w:rsidRPr="00D77985">
              <w:rPr>
                <w:rFonts w:ascii="Times New Roman" w:hAnsi="Times New Roman" w:cs="Times New Roman"/>
                <w:sz w:val="24"/>
                <w:szCs w:val="24"/>
                <w:lang w:eastAsia="en-US"/>
              </w:rPr>
              <w:t>Rn</w:t>
            </w:r>
            <w:proofErr w:type="spellEnd"/>
            <w:r w:rsidRPr="00D77985">
              <w:rPr>
                <w:rFonts w:ascii="Times New Roman" w:hAnsi="Times New Roman" w:cs="Times New Roman"/>
                <w:sz w:val="24"/>
                <w:szCs w:val="24"/>
                <w:lang w:eastAsia="en-US"/>
              </w:rPr>
              <w:t xml:space="preserve"> – количество аудиторских мероприятий, указанных в </w:t>
            </w:r>
            <w:r w:rsidRPr="00D77985">
              <w:rPr>
                <w:rFonts w:ascii="Times New Roman" w:eastAsia="Calibri" w:hAnsi="Times New Roman" w:cs="Times New Roman"/>
                <w:sz w:val="24"/>
                <w:szCs w:val="24"/>
                <w:lang w:eastAsia="en-US"/>
              </w:rPr>
              <w:t>плане проведения аудиторских мероприятий на отчетный финансовый год</w:t>
            </w:r>
          </w:p>
        </w:tc>
        <w:tc>
          <w:tcPr>
            <w:tcW w:w="425" w:type="dxa"/>
            <w:tcBorders>
              <w:top w:val="single" w:sz="4" w:space="0" w:color="auto"/>
              <w:left w:val="single" w:sz="4" w:space="0" w:color="auto"/>
              <w:bottom w:val="single" w:sz="4" w:space="0" w:color="auto"/>
              <w:right w:val="single" w:sz="4" w:space="0" w:color="auto"/>
            </w:tcBorders>
          </w:tcPr>
          <w:p w:rsidR="00182C43" w:rsidRPr="00D77985" w:rsidRDefault="00105E94" w:rsidP="00182C43">
            <w:pPr>
              <w:pStyle w:val="ConsPlusNormal"/>
              <w:ind w:right="-108" w:firstLine="0"/>
              <w:jc w:val="center"/>
              <w:rPr>
                <w:rFonts w:ascii="Times New Roman" w:eastAsia="Calibri" w:hAnsi="Times New Roman" w:cs="Times New Roman"/>
                <w:sz w:val="24"/>
                <w:szCs w:val="24"/>
              </w:rPr>
            </w:pPr>
            <w:r>
              <w:rPr>
                <w:rFonts w:ascii="Times New Roman" w:hAnsi="Times New Roman" w:cs="Times New Roman"/>
                <w:sz w:val="24"/>
                <w:szCs w:val="24"/>
                <w:lang w:eastAsia="en-US"/>
              </w:rPr>
              <w:t>3</w:t>
            </w:r>
          </w:p>
        </w:tc>
        <w:tc>
          <w:tcPr>
            <w:tcW w:w="2551" w:type="dxa"/>
            <w:tcBorders>
              <w:top w:val="single" w:sz="4" w:space="0" w:color="auto"/>
              <w:left w:val="single" w:sz="4" w:space="0" w:color="auto"/>
              <w:bottom w:val="single" w:sz="4" w:space="0" w:color="auto"/>
              <w:right w:val="single" w:sz="4" w:space="0" w:color="auto"/>
            </w:tcBorders>
          </w:tcPr>
          <w:p w:rsidR="00182C43" w:rsidRPr="00D77985" w:rsidRDefault="00017FF8" w:rsidP="003A375A">
            <w:pPr>
              <w:pStyle w:val="af4"/>
              <w:rPr>
                <w:rFonts w:ascii="Times New Roman" w:eastAsia="Calibri" w:hAnsi="Times New Roman" w:cs="Times New Roman"/>
              </w:rPr>
            </w:pPr>
            <w:r w:rsidRPr="00017FF8">
              <w:pict>
                <v:group id="Полотно 96" o:spid="_x0000_s1094" editas="canvas" style="width:170.5pt;height:140.15pt;mso-position-horizontal-relative:char;mso-position-vertical-relative:line" coordorigin="15875" coordsize="2165384,177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left:15875;width:2165384;height:1779905;visibility:visible">
                    <v:fill o:detectmouseclick="t"/>
                    <v:path o:connecttype="none"/>
                  </v:shape>
                  <v:rect id="Rectangle 8" o:spid="_x0000_s1096" style="position:absolute;left:513080;width:106045;height:3232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7LuMEA&#10;AADcAAAADwAAAGRycy9kb3ducmV2LnhtbESP3YrCMBSE7xd8h3AE79ZUw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uy7jBAAAA3AAAAA8AAAAAAAAAAAAAAAAAmAIAAGRycy9kb3du&#10;cmV2LnhtbFBLBQYAAAAABAAEAPUAAACGAwAAAAA=&#10;" filled="f" stroked="f">
                    <v:textbox style="mso-next-textbox:#Rectangle 8;mso-fit-shape-to-text:t" inset="0,0,0,0">
                      <w:txbxContent>
                        <w:p w:rsidR="003E0216" w:rsidRPr="003C3B79" w:rsidRDefault="003E0216" w:rsidP="003A375A">
                          <w:r w:rsidRPr="003C3B79">
                            <w:rPr>
                              <w:color w:val="000000"/>
                              <w:lang w:val="en-US"/>
                            </w:rPr>
                            <w:t xml:space="preserve">1, </w:t>
                          </w:r>
                        </w:p>
                      </w:txbxContent>
                    </v:textbox>
                  </v:rect>
                  <v:rect id="Rectangle 9" o:spid="_x0000_s1097" style="position:absolute;left:617229;width:1137938;height:3117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23JsMA&#10;AADcAAAADwAAAGRycy9kb3ducmV2LnhtbERPz2vCMBS+D/wfwhN2GWuqoHTVKCIIOwyG3Q56eyTP&#10;plvzUppou/315jDY8eP7vd6OrhU36kPjWcEsy0EQa28arhV8fhyeCxAhIhtsPZOCHwqw3Uwe1lga&#10;P/CRblWsRQrhUKICG2NXShm0JYch8x1x4i6+dxgT7GtpehxSuGvlPM+X0mHDqcFiR3tL+ru6OgWH&#10;91ND/CuPTy/F4L/0/FzZt06px+m4W4GINMZ/8Z/71ShYLNPadCYdAb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23JsMAAADcAAAADwAAAAAAAAAAAAAAAACYAgAAZHJzL2Rv&#10;d25yZXYueG1sUEsFBgAAAAAEAAQA9QAAAIgDAAAAAA==&#10;" filled="f" stroked="f">
                    <v:textbox style="mso-next-textbox:#Rectangle 9;mso-fit-shape-to-text:t" inset="0,0,0,0">
                      <w:txbxContent>
                        <w:p w:rsidR="003E0216" w:rsidRPr="00D0658D" w:rsidRDefault="003E0216" w:rsidP="003A375A">
                          <w:pPr>
                            <w:rPr>
                              <w:rFonts w:ascii="Times New Roman" w:hAnsi="Times New Roman"/>
                              <w:color w:val="000000"/>
                              <w:lang w:val="en-US"/>
                            </w:rPr>
                          </w:pPr>
                          <w:r w:rsidRPr="00D0658D">
                            <w:rPr>
                              <w:rFonts w:ascii="Times New Roman" w:hAnsi="Times New Roman"/>
                              <w:color w:val="000000"/>
                            </w:rPr>
                            <w:t xml:space="preserve"> </w:t>
                          </w:r>
                          <w:proofErr w:type="spellStart"/>
                          <w:proofErr w:type="gramStart"/>
                          <w:r w:rsidRPr="00D0658D">
                            <w:rPr>
                              <w:rFonts w:ascii="Times New Roman" w:hAnsi="Times New Roman"/>
                              <w:color w:val="000000"/>
                              <w:lang w:val="en-US"/>
                            </w:rPr>
                            <w:t>если</w:t>
                          </w:r>
                          <w:proofErr w:type="spellEnd"/>
                          <w:proofErr w:type="gramEnd"/>
                          <w:r w:rsidRPr="00D0658D">
                            <w:rPr>
                              <w:rFonts w:ascii="Times New Roman" w:hAnsi="Times New Roman"/>
                              <w:color w:val="000000"/>
                              <w:lang w:val="en-US"/>
                            </w:rPr>
                            <w:t xml:space="preserve"> P</w:t>
                          </w:r>
                          <w:r w:rsidRPr="00D0658D">
                            <w:rPr>
                              <w:rFonts w:ascii="Times New Roman" w:hAnsi="Times New Roman"/>
                            </w:rPr>
                            <w:t xml:space="preserve"> </w:t>
                          </w:r>
                          <w:r w:rsidRPr="00D0658D">
                            <w:rPr>
                              <w:rFonts w:ascii="Times New Roman" w:hAnsi="Times New Roman"/>
                              <w:color w:val="000000"/>
                              <w:lang w:val="en-US"/>
                            </w:rPr>
                            <w:t>≥ 100%</w:t>
                          </w:r>
                        </w:p>
                      </w:txbxContent>
                    </v:textbox>
                  </v:rect>
                  <v:rect id="Rectangle 10" o:spid="_x0000_s1098" style="position:absolute;left:15875;top:647700;width:256544;height:31178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FfysIA&#10;AADcAAAADwAAAGRycy9kb3ducmV2LnhtbESPzYoCMRCE74LvEFrwphkFxR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KwgAAANwAAAAPAAAAAAAAAAAAAAAAAJgCAABkcnMvZG93&#10;bnJldi54bWxQSwUGAAAAAAQABAD1AAAAhwMAAAAA&#10;" filled="f" stroked="f">
                    <v:textbox style="mso-next-textbox:#Rectangle 10;mso-fit-shape-to-text:t" inset="0,0,0,0">
                      <w:txbxContent>
                        <w:p w:rsidR="003E0216" w:rsidRPr="00D0658D" w:rsidRDefault="003E0216" w:rsidP="003A375A">
                          <w:pPr>
                            <w:ind w:right="-25"/>
                            <w:jc w:val="center"/>
                            <w:rPr>
                              <w:rFonts w:ascii="Times New Roman" w:hAnsi="Times New Roman"/>
                            </w:rPr>
                          </w:pPr>
                          <w:proofErr w:type="gramStart"/>
                          <w:r w:rsidRPr="00D0658D">
                            <w:rPr>
                              <w:rFonts w:ascii="Times New Roman" w:hAnsi="Times New Roman"/>
                              <w:color w:val="000000"/>
                              <w:lang w:val="en-US"/>
                            </w:rPr>
                            <w:t>E(</w:t>
                          </w:r>
                          <w:proofErr w:type="gramEnd"/>
                          <w:r w:rsidRPr="00D0658D">
                            <w:rPr>
                              <w:rFonts w:ascii="Times New Roman" w:hAnsi="Times New Roman"/>
                              <w:color w:val="000000"/>
                              <w:lang w:val="en-US"/>
                            </w:rPr>
                            <w:t>P)</w:t>
                          </w:r>
                        </w:p>
                      </w:txbxContent>
                    </v:textbox>
                  </v:rect>
                  <v:rect id="Rectangle 11" o:spid="_x0000_s1099" style="position:absolute;left:510548;top:219075;width:106046;height:3232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Jgir8A&#10;AADcAAAADwAAAGRycy9kb3ducmV2LnhtbERPy4rCMBTdC/MP4Q7MTtMRfFCNIgOCDm5s/YBLc/vA&#10;5KYk0da/nywGXB7Oe7sfrRFP8qFzrOB7loEgrpzuuFFwK4/TNYgQkTUax6TgRQH2u4/JFnPtBr7S&#10;s4iNSCEcclTQxtjnUoaqJYth5nrixNXOW4wJ+kZqj0MKt0bOs2wpLXacGlrs6ael6l48rAJZFsdh&#10;XRifud95fTHn07Ump9TX53jYgIg0xrf4333SCharND+dS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mCKvwAAANwAAAAPAAAAAAAAAAAAAAAAAJgCAABkcnMvZG93bnJl&#10;di54bWxQSwUGAAAAAAQABAD1AAAAhAMAAAAA&#10;" filled="f" stroked="f">
                    <v:textbox style="mso-next-textbox:#Rectangle 11;mso-fit-shape-to-text:t" inset="0,0,0,0">
                      <w:txbxContent>
                        <w:p w:rsidR="003E0216" w:rsidRPr="003C3B79" w:rsidRDefault="003E0216" w:rsidP="003A375A">
                          <w:r w:rsidRPr="003C3B79">
                            <w:rPr>
                              <w:color w:val="000000"/>
                              <w:lang w:val="en-US"/>
                            </w:rPr>
                            <w:t>0</w:t>
                          </w:r>
                          <w:r w:rsidRPr="003C3B79">
                            <w:rPr>
                              <w:color w:val="000000"/>
                            </w:rPr>
                            <w:t xml:space="preserve">, </w:t>
                          </w:r>
                          <w:r w:rsidRPr="003C3B79">
                            <w:rPr>
                              <w:color w:val="000000"/>
                              <w:lang w:val="en-US"/>
                            </w:rPr>
                            <w:t xml:space="preserve"> </w:t>
                          </w:r>
                        </w:p>
                      </w:txbxContent>
                    </v:textbox>
                  </v:rect>
                  <v:rect id="Rectangle 14" o:spid="_x0000_s1100" style="position:absolute;left:433501;top:163;width:68670;height:218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tcYA&#10;AADcAAAADwAAAGRycy9kb3ducmV2LnhtbESPQWvCQBSE7wX/w/IEb3WjY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WtcYAAADcAAAADwAAAAAAAAAAAAAAAACYAgAAZHJz&#10;L2Rvd25yZXYueG1sUEsFBgAAAAAEAAQA9QAAAIsDAAAAAA==&#10;" filled="f" stroked="f">
                    <v:textbox style="mso-next-textbox:#Rectangle 14" inset="0,0,0,0">
                      <w:txbxContent>
                        <w:p w:rsidR="003E0216" w:rsidRPr="00D26262" w:rsidRDefault="003E0216" w:rsidP="003A375A">
                          <w:pPr>
                            <w:rPr>
                              <w:sz w:val="28"/>
                              <w:szCs w:val="28"/>
                            </w:rPr>
                          </w:pPr>
                          <w:r w:rsidRPr="00D26262">
                            <w:rPr>
                              <w:rFonts w:ascii="Symbol" w:hAnsi="Symbol" w:cs="Symbol"/>
                              <w:color w:val="000000"/>
                              <w:sz w:val="28"/>
                              <w:szCs w:val="28"/>
                              <w:lang w:val="en-US"/>
                            </w:rPr>
                            <w:t></w:t>
                          </w:r>
                        </w:p>
                      </w:txbxContent>
                    </v:textbox>
                  </v:rect>
                  <v:rect id="Rectangle 15" o:spid="_x0000_s1101" style="position:absolute;left:320045;top:647700;width:113667;height:32385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5sNsQA&#10;AADcAAAADwAAAGRycy9kb3ducmV2LnhtbESPwW7CMBBE75X4B2uReisOqKVVwKCqVaGHXAh8wCpe&#10;koh4ndpbCH9fV0LiOJqZN5rlenCdOlOIrWcD00kGirjytuXawGH/9fQGKgqyxc4zGbhShPVq9LDE&#10;3PoL7+hcSq0ShGOOBhqRPtc6Vg05jBPfEyfv6INDSTLU2ga8JLjr9CzL5tphy2mhwZ4+GqpO5a8z&#10;gD/lZh+i1ILzz6J4Lrb60G+NeRwP7wtQQoPcw7f2tzXw8jqD/zPpCO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bDbEAAAA3AAAAA8AAAAAAAAAAAAAAAAAmAIAAGRycy9k&#10;b3ducmV2LnhtbFBLBQYAAAAABAAEAPUAAACJAwAAAAA=&#10;" filled="f" stroked="f">
                    <v:textbox style="mso-next-textbox:#Rectangle 15;mso-fit-shape-to-text:t" inset="0,0,0,0">
                      <w:txbxContent>
                        <w:p w:rsidR="003E0216" w:rsidRPr="00D26262" w:rsidRDefault="003E0216" w:rsidP="003A375A">
                          <w:r w:rsidRPr="003C3B79">
                            <w:rPr>
                              <w:rFonts w:ascii="Symbol" w:hAnsi="Symbol" w:cs="Symbol"/>
                              <w:color w:val="000000"/>
                              <w:lang w:val="en-US"/>
                            </w:rPr>
                            <w:t></w:t>
                          </w:r>
                        </w:p>
                      </w:txbxContent>
                    </v:textbox>
                  </v:rect>
                  <v:rect id="Rectangle 16" o:spid="_x0000_s1102" style="position:absolute;left:433712;top:636270;width:88266;height:3771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D+/cIA&#10;AADcAAAADwAAAGRycy9kb3ducmV2LnhtbESP3WoCMRSE7wu+QziCdzWrUp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QP79wgAAANwAAAAPAAAAAAAAAAAAAAAAAJgCAABkcnMvZG93&#10;bnJldi54bWxQSwUGAAAAAAQABAD1AAAAhwMAAAAA&#10;" filled="f" stroked="f">
                    <v:textbox style="mso-next-textbox:#Rectangle 16;mso-fit-shape-to-text:t" inset="0,0,0,0">
                      <w:txbxContent>
                        <w:p w:rsidR="003E0216" w:rsidRPr="00D26262" w:rsidRDefault="003E0216" w:rsidP="003A375A">
                          <w:pPr>
                            <w:rPr>
                              <w:sz w:val="28"/>
                              <w:szCs w:val="28"/>
                            </w:rPr>
                          </w:pPr>
                          <w:r w:rsidRPr="00D26262">
                            <w:rPr>
                              <w:rFonts w:ascii="Symbol" w:hAnsi="Symbol" w:cs="Symbol"/>
                              <w:color w:val="000000"/>
                              <w:sz w:val="28"/>
                              <w:szCs w:val="28"/>
                              <w:lang w:val="en-US"/>
                            </w:rPr>
                            <w:t></w:t>
                          </w:r>
                        </w:p>
                      </w:txbxContent>
                    </v:textbox>
                  </v:rect>
                  <v:rect id="Rectangle 17" o:spid="_x0000_s1103" style="position:absolute;left:433712;top:1213485;width:179707;height:377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kr/sYA&#10;AADcAAAADwAAAGRycy9kb3ducmV2LnhtbESPQWvCQBSE74X+h+UVvBTdVGrV1FWKIPQgiKkHvT2y&#10;r9lo9m3Ibk3qr3cFweMwM98ws0VnK3GmxpeOFbwNEhDEudMlFwp2P6v+BIQPyBorx6Tgnzws5s9P&#10;M0y1a3lL5ywUIkLYp6jAhFCnUvrckEU/cDVx9H5dYzFE2RRSN9hGuK3kMEk+pMWS44LBmpaG8lP2&#10;ZxWsNvuS+CK3r9NJ64758JCZda1U76X7+gQRqAuP8L39rRWMxu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kr/sYAAADcAAAADwAAAAAAAAAAAAAAAACYAgAAZHJz&#10;L2Rvd25yZXYueG1sUEsFBgAAAAAEAAQA9QAAAIsDAAAAAA==&#10;" filled="f" stroked="f">
                    <v:textbox style="mso-next-textbox:#Rectangle 17;mso-fit-shape-to-text:t" inset="0,0,0,0">
                      <w:txbxContent>
                        <w:p w:rsidR="003E0216" w:rsidRPr="00D26262" w:rsidRDefault="003E0216" w:rsidP="003A375A">
                          <w:pPr>
                            <w:rPr>
                              <w:sz w:val="28"/>
                              <w:szCs w:val="28"/>
                            </w:rPr>
                          </w:pPr>
                          <w:r w:rsidRPr="00D26262">
                            <w:rPr>
                              <w:rFonts w:ascii="Symbol" w:hAnsi="Symbol" w:cs="Symbol"/>
                              <w:color w:val="000000"/>
                              <w:sz w:val="28"/>
                              <w:szCs w:val="28"/>
                              <w:lang w:val="en-US"/>
                            </w:rPr>
                            <w:t></w:t>
                          </w:r>
                        </w:p>
                      </w:txbxContent>
                    </v:textbox>
                  </v:rect>
                  <v:rect id="Rectangle 9" o:spid="_x0000_s1104" style="position:absolute;left:618499;top:219075;width:1137303;height:1285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WOZcUA&#10;AADcAAAADwAAAGRycy9kb3ducmV2LnhtbESPQWvCQBSE74X+h+UVvBTdVLDV6CpFEDwIYuxBb4/s&#10;M5s2+zZkVxP99a5Q8DjMzDfMbNHZSlyo8aVjBR+DBARx7nTJhYKf/ao/BuEDssbKMSm4kofF/PVl&#10;hql2Le/okoVCRAj7FBWYEOpUSp8bsugHriaO3sk1FkOUTSF1g22E20oOk+RTWiw5LhisaWko/8vO&#10;VsFqeyiJb3L3Phm37jcfHjOzqZXqvXXfUxCBuvAM/7fXWsHoawS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Y5lxQAAANwAAAAPAAAAAAAAAAAAAAAAAJgCAABkcnMv&#10;ZG93bnJldi54bWxQSwUGAAAAAAQABAD1AAAAigMAAAAA&#10;" filled="f" stroked="f">
                    <v:textbox style="mso-fit-shape-to-text:t" inset="0,0,0,0">
                      <w:txbxContent>
                        <w:p w:rsidR="003E0216" w:rsidRPr="0038696D" w:rsidRDefault="003E0216" w:rsidP="003A375A">
                          <w:pPr>
                            <w:autoSpaceDE w:val="0"/>
                            <w:autoSpaceDN w:val="0"/>
                            <w:adjustRightInd w:val="0"/>
                            <w:spacing w:after="0" w:line="240" w:lineRule="auto"/>
                            <w:rPr>
                              <w:rFonts w:ascii="Times New Roman" w:eastAsia="Calibri" w:hAnsi="Times New Roman"/>
                              <w:color w:val="000000"/>
                            </w:rPr>
                          </w:pPr>
                          <w:r w:rsidRPr="00723432">
                            <w:rPr>
                              <w:rFonts w:eastAsia="Calibri"/>
                              <w:color w:val="000000"/>
                            </w:rPr>
                            <w:t xml:space="preserve"> </w:t>
                          </w:r>
                          <w:r w:rsidRPr="00D0658D">
                            <w:rPr>
                              <w:rFonts w:ascii="Times New Roman" w:eastAsia="Calibri" w:hAnsi="Times New Roman"/>
                              <w:color w:val="000000"/>
                            </w:rPr>
                            <w:t xml:space="preserve">если </w:t>
                          </w:r>
                          <w:r w:rsidRPr="00D0658D">
                            <w:rPr>
                              <w:rFonts w:ascii="Times New Roman" w:eastAsia="Calibri" w:hAnsi="Times New Roman"/>
                              <w:color w:val="000000"/>
                              <w:lang w:val="en-US"/>
                            </w:rPr>
                            <w:t>P</w:t>
                          </w:r>
                          <w:r w:rsidRPr="00D0658D">
                            <w:rPr>
                              <w:rFonts w:ascii="Times New Roman" w:eastAsia="Calibri" w:hAnsi="Times New Roman"/>
                              <w:color w:val="000000"/>
                            </w:rPr>
                            <w:t xml:space="preserve"> &lt; 100% или</w:t>
                          </w:r>
                          <w:r w:rsidRPr="00D0658D">
                            <w:rPr>
                              <w:rFonts w:ascii="Times New Roman" w:hAnsi="Times New Roman"/>
                            </w:rPr>
                            <w:t xml:space="preserve"> </w:t>
                          </w:r>
                          <w:r w:rsidRPr="00D0658D">
                            <w:rPr>
                              <w:rFonts w:ascii="Times New Roman" w:eastAsia="Calibri" w:hAnsi="Times New Roman"/>
                              <w:color w:val="000000"/>
                            </w:rPr>
                            <w:t xml:space="preserve">план проведения аудиторских мероприятий на отчетный </w:t>
                          </w:r>
                          <w:r w:rsidRPr="0038696D">
                            <w:rPr>
                              <w:rFonts w:ascii="Times New Roman" w:eastAsia="Calibri" w:hAnsi="Times New Roman"/>
                              <w:color w:val="000000"/>
                            </w:rPr>
                            <w:t xml:space="preserve">финансовый год </w:t>
                          </w:r>
                        </w:p>
                        <w:p w:rsidR="003E0216" w:rsidRPr="0038696D" w:rsidRDefault="003E0216" w:rsidP="003A375A">
                          <w:pPr>
                            <w:autoSpaceDE w:val="0"/>
                            <w:autoSpaceDN w:val="0"/>
                            <w:adjustRightInd w:val="0"/>
                            <w:spacing w:after="0" w:line="240" w:lineRule="auto"/>
                            <w:jc w:val="both"/>
                            <w:rPr>
                              <w:rFonts w:ascii="Times New Roman" w:eastAsia="Calibri" w:hAnsi="Times New Roman"/>
                              <w:color w:val="000000"/>
                            </w:rPr>
                          </w:pPr>
                          <w:r w:rsidRPr="0038696D">
                            <w:rPr>
                              <w:rFonts w:ascii="Times New Roman" w:eastAsia="Calibri" w:hAnsi="Times New Roman"/>
                              <w:color w:val="000000"/>
                            </w:rPr>
                            <w:t>не утвержден</w:t>
                          </w:r>
                        </w:p>
                      </w:txbxContent>
                    </v:textbox>
                  </v:rect>
                  <v:line id="Прямая соединительная линия 1" o:spid="_x0000_s1105" style="position:absolute;flip:x;visibility:visible" from="471232,175424" to="474210,659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xDF8IAAADaAAAADwAAAGRycy9kb3ducmV2LnhtbERPTWsCMRC9C/6HMIVeRLMtRXRrFCkI&#10;PXipyoq36Wa6WXYzWZOo23/fCAVPw+N9zmLV21ZcyYfasYKXSQaCuHS65krBYb8Zz0CEiKyxdUwK&#10;finAajkcLDDX7sZfdN3FSqQQDjkqMDF2uZShNGQxTFxHnLgf5y3GBH0ltcdbCretfM2yqbRYc2ow&#10;2NGHobLZXawCOduOzn79/dYUzfE4N0VZdKetUs9P/fodRKQ+PsT/7k+d5sP9lfuV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xDF8IAAADaAAAADwAAAAAAAAAAAAAA&#10;AAChAgAAZHJzL2Rvd25yZXYueG1sUEsFBgAAAAAEAAQA+QAAAJADAAAAAA==&#10;"/>
                  <v:line id="Прямая соединительная линия 12" o:spid="_x0000_s1106" style="position:absolute;flip:x;visibility:visible" from="471205,786434" to="471232,121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w10:wrap type="none"/>
                  <w10:anchorlock/>
                </v:group>
              </w:pict>
            </w:r>
          </w:p>
        </w:tc>
        <w:tc>
          <w:tcPr>
            <w:tcW w:w="1702" w:type="dxa"/>
            <w:tcBorders>
              <w:top w:val="single" w:sz="4" w:space="0" w:color="auto"/>
              <w:left w:val="single" w:sz="4" w:space="0" w:color="auto"/>
              <w:bottom w:val="single" w:sz="4" w:space="0" w:color="auto"/>
              <w:right w:val="single" w:sz="4" w:space="0" w:color="auto"/>
            </w:tcBorders>
          </w:tcPr>
          <w:p w:rsidR="00182C43" w:rsidRPr="00D77985" w:rsidRDefault="00182C43" w:rsidP="00182C43">
            <w:pPr>
              <w:autoSpaceDE w:val="0"/>
              <w:autoSpaceDN w:val="0"/>
              <w:adjustRightInd w:val="0"/>
              <w:spacing w:after="0" w:line="240" w:lineRule="auto"/>
              <w:jc w:val="both"/>
              <w:rPr>
                <w:rFonts w:ascii="Times New Roman" w:eastAsia="Calibri" w:hAnsi="Times New Roman"/>
                <w:sz w:val="24"/>
                <w:szCs w:val="24"/>
              </w:rPr>
            </w:pPr>
            <w:r w:rsidRPr="00D77985">
              <w:rPr>
                <w:rFonts w:ascii="Times New Roman" w:eastAsia="Calibri" w:hAnsi="Times New Roman"/>
                <w:sz w:val="24"/>
                <w:szCs w:val="24"/>
                <w:lang w:eastAsia="en-US"/>
              </w:rPr>
              <w:t>показатель отражает качество выполнения плана проведения аудиторских мероприятий за отчетный финансовый год</w:t>
            </w:r>
          </w:p>
        </w:tc>
      </w:tr>
      <w:tr w:rsidR="00182C43" w:rsidRPr="00D77985" w:rsidTr="00BE1380">
        <w:trPr>
          <w:trHeight w:val="1952"/>
        </w:trPr>
        <w:tc>
          <w:tcPr>
            <w:tcW w:w="568" w:type="dxa"/>
            <w:tcBorders>
              <w:top w:val="single" w:sz="4" w:space="0" w:color="auto"/>
              <w:bottom w:val="single" w:sz="4" w:space="0" w:color="auto"/>
              <w:right w:val="single" w:sz="4" w:space="0" w:color="auto"/>
            </w:tcBorders>
          </w:tcPr>
          <w:p w:rsidR="00182C43" w:rsidRPr="00D77985" w:rsidRDefault="00182C43" w:rsidP="00182C43">
            <w:pPr>
              <w:pStyle w:val="ConsPlusNormal"/>
              <w:ind w:left="-686"/>
              <w:jc w:val="center"/>
              <w:rPr>
                <w:rFonts w:ascii="Times New Roman" w:eastAsia="Calibri" w:hAnsi="Times New Roman" w:cs="Times New Roman"/>
                <w:sz w:val="24"/>
                <w:szCs w:val="24"/>
              </w:rPr>
            </w:pPr>
            <w:r w:rsidRPr="00D77985">
              <w:rPr>
                <w:rFonts w:ascii="Times New Roman" w:eastAsia="Calibri" w:hAnsi="Times New Roman" w:cs="Times New Roman"/>
                <w:sz w:val="24"/>
                <w:szCs w:val="24"/>
              </w:rPr>
              <w:t>5.3</w:t>
            </w:r>
          </w:p>
        </w:tc>
        <w:tc>
          <w:tcPr>
            <w:tcW w:w="1276" w:type="dxa"/>
            <w:tcBorders>
              <w:top w:val="single" w:sz="4" w:space="0" w:color="auto"/>
              <w:left w:val="single" w:sz="4" w:space="0" w:color="auto"/>
              <w:bottom w:val="single" w:sz="4" w:space="0" w:color="auto"/>
              <w:right w:val="single" w:sz="4" w:space="0" w:color="auto"/>
            </w:tcBorders>
          </w:tcPr>
          <w:p w:rsidR="00182C43" w:rsidRPr="00D77985" w:rsidRDefault="00182C43" w:rsidP="00182C43">
            <w:pPr>
              <w:autoSpaceDE w:val="0"/>
              <w:autoSpaceDN w:val="0"/>
              <w:adjustRightInd w:val="0"/>
              <w:spacing w:after="0" w:line="240" w:lineRule="auto"/>
              <w:jc w:val="both"/>
              <w:rPr>
                <w:rFonts w:ascii="Times New Roman" w:eastAsia="Calibri" w:hAnsi="Times New Roman"/>
                <w:sz w:val="24"/>
                <w:szCs w:val="24"/>
                <w:lang w:eastAsia="en-US"/>
              </w:rPr>
            </w:pPr>
            <w:r w:rsidRPr="00D77985">
              <w:rPr>
                <w:rFonts w:ascii="Times New Roman" w:eastAsia="Calibri" w:hAnsi="Times New Roman"/>
                <w:sz w:val="24"/>
                <w:szCs w:val="24"/>
                <w:lang w:eastAsia="en-US"/>
              </w:rPr>
              <w:t>Составление годовой отчетности о результатах деятельности субъекта внутреннего финансового аудита</w:t>
            </w:r>
          </w:p>
        </w:tc>
        <w:tc>
          <w:tcPr>
            <w:tcW w:w="992" w:type="dxa"/>
            <w:vMerge/>
            <w:tcBorders>
              <w:left w:val="single" w:sz="4" w:space="0" w:color="auto"/>
              <w:bottom w:val="single" w:sz="4" w:space="0" w:color="auto"/>
              <w:right w:val="single" w:sz="4" w:space="0" w:color="auto"/>
            </w:tcBorders>
            <w:vAlign w:val="center"/>
          </w:tcPr>
          <w:p w:rsidR="00182C43" w:rsidRPr="00D77985" w:rsidRDefault="00182C43" w:rsidP="00182C43">
            <w:pPr>
              <w:spacing w:after="0" w:line="240" w:lineRule="auto"/>
              <w:rPr>
                <w:rFonts w:ascii="Times New Roman" w:hAnsi="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182C43" w:rsidRPr="00D77985" w:rsidRDefault="00182C43" w:rsidP="00182C43">
            <w:pPr>
              <w:autoSpaceDE w:val="0"/>
              <w:autoSpaceDN w:val="0"/>
              <w:adjustRightInd w:val="0"/>
              <w:spacing w:after="0" w:line="240" w:lineRule="auto"/>
              <w:jc w:val="both"/>
              <w:rPr>
                <w:rFonts w:ascii="Times New Roman" w:hAnsi="Times New Roman"/>
                <w:sz w:val="24"/>
                <w:szCs w:val="24"/>
                <w:lang w:eastAsia="en-US"/>
              </w:rPr>
            </w:pPr>
            <w:r w:rsidRPr="00D77985">
              <w:rPr>
                <w:rFonts w:ascii="Times New Roman" w:eastAsia="Calibri" w:hAnsi="Times New Roman"/>
                <w:sz w:val="24"/>
                <w:szCs w:val="24"/>
                <w:lang w:eastAsia="en-US"/>
              </w:rPr>
              <w:t>составление годовой отчетности о результатах деятельности субъекта внутреннего финансового аудита</w:t>
            </w:r>
          </w:p>
        </w:tc>
        <w:tc>
          <w:tcPr>
            <w:tcW w:w="425" w:type="dxa"/>
            <w:tcBorders>
              <w:top w:val="single" w:sz="4" w:space="0" w:color="auto"/>
              <w:left w:val="single" w:sz="4" w:space="0" w:color="auto"/>
              <w:bottom w:val="single" w:sz="4" w:space="0" w:color="auto"/>
              <w:right w:val="single" w:sz="4" w:space="0" w:color="auto"/>
            </w:tcBorders>
          </w:tcPr>
          <w:p w:rsidR="00182C43" w:rsidRPr="00D77985" w:rsidRDefault="00105E94" w:rsidP="00182C43">
            <w:pPr>
              <w:autoSpaceDE w:val="0"/>
              <w:autoSpaceDN w:val="0"/>
              <w:adjustRightInd w:val="0"/>
              <w:spacing w:after="0" w:line="240" w:lineRule="auto"/>
              <w:ind w:right="-108"/>
              <w:jc w:val="center"/>
              <w:rPr>
                <w:rFonts w:ascii="Times New Roman" w:hAnsi="Times New Roman"/>
                <w:sz w:val="24"/>
                <w:szCs w:val="24"/>
                <w:lang w:eastAsia="en-US"/>
              </w:rPr>
            </w:pPr>
            <w:r>
              <w:rPr>
                <w:rFonts w:ascii="Times New Roman" w:hAnsi="Times New Roman"/>
                <w:sz w:val="24"/>
                <w:szCs w:val="24"/>
                <w:lang w:eastAsia="en-US"/>
              </w:rPr>
              <w:t>3</w:t>
            </w:r>
          </w:p>
        </w:tc>
        <w:tc>
          <w:tcPr>
            <w:tcW w:w="2551" w:type="dxa"/>
            <w:tcBorders>
              <w:top w:val="single" w:sz="4" w:space="0" w:color="auto"/>
              <w:left w:val="single" w:sz="4" w:space="0" w:color="auto"/>
              <w:bottom w:val="single" w:sz="4" w:space="0" w:color="auto"/>
              <w:right w:val="single" w:sz="4" w:space="0" w:color="auto"/>
            </w:tcBorders>
          </w:tcPr>
          <w:p w:rsidR="00182C43" w:rsidRPr="00D77985" w:rsidRDefault="00182C43" w:rsidP="00182C43">
            <w:pPr>
              <w:autoSpaceDE w:val="0"/>
              <w:autoSpaceDN w:val="0"/>
              <w:adjustRightInd w:val="0"/>
              <w:spacing w:after="0" w:line="240" w:lineRule="auto"/>
              <w:jc w:val="both"/>
              <w:rPr>
                <w:rFonts w:ascii="Times New Roman" w:eastAsia="Calibri" w:hAnsi="Times New Roman"/>
                <w:sz w:val="24"/>
                <w:szCs w:val="24"/>
                <w:lang w:eastAsia="en-US"/>
              </w:rPr>
            </w:pPr>
            <w:r w:rsidRPr="00D77985">
              <w:rPr>
                <w:rFonts w:ascii="Times New Roman" w:hAnsi="Times New Roman"/>
                <w:sz w:val="24"/>
                <w:szCs w:val="24"/>
                <w:lang w:eastAsia="en-US"/>
              </w:rPr>
              <w:t xml:space="preserve">E (P) = 1, если годовая отчетность </w:t>
            </w:r>
            <w:r w:rsidRPr="00D77985">
              <w:rPr>
                <w:rFonts w:ascii="Times New Roman" w:eastAsia="Calibri" w:hAnsi="Times New Roman"/>
                <w:sz w:val="24"/>
                <w:szCs w:val="24"/>
                <w:lang w:eastAsia="en-US"/>
              </w:rPr>
              <w:t xml:space="preserve">за отчетный год </w:t>
            </w:r>
            <w:r w:rsidRPr="00D77985">
              <w:rPr>
                <w:rFonts w:ascii="Times New Roman" w:hAnsi="Times New Roman"/>
                <w:sz w:val="24"/>
                <w:szCs w:val="24"/>
                <w:lang w:eastAsia="en-US"/>
              </w:rPr>
              <w:t>составлена;</w:t>
            </w:r>
          </w:p>
          <w:p w:rsidR="00182C43" w:rsidRPr="00D77985" w:rsidRDefault="00182C43" w:rsidP="00182C43">
            <w:pPr>
              <w:autoSpaceDE w:val="0"/>
              <w:autoSpaceDN w:val="0"/>
              <w:adjustRightInd w:val="0"/>
              <w:spacing w:after="0" w:line="240" w:lineRule="auto"/>
              <w:jc w:val="both"/>
              <w:rPr>
                <w:rFonts w:ascii="Times New Roman" w:hAnsi="Times New Roman"/>
                <w:sz w:val="24"/>
                <w:szCs w:val="24"/>
                <w:lang w:eastAsia="en-US"/>
              </w:rPr>
            </w:pPr>
            <w:r w:rsidRPr="00D77985">
              <w:rPr>
                <w:rFonts w:ascii="Times New Roman" w:hAnsi="Times New Roman"/>
                <w:sz w:val="24"/>
                <w:szCs w:val="24"/>
                <w:lang w:eastAsia="en-US"/>
              </w:rPr>
              <w:t xml:space="preserve">E (P) = 0, если годовая отчетность </w:t>
            </w:r>
            <w:r w:rsidRPr="00D77985">
              <w:rPr>
                <w:rFonts w:ascii="Times New Roman" w:eastAsia="Calibri" w:hAnsi="Times New Roman"/>
                <w:sz w:val="24"/>
                <w:szCs w:val="24"/>
                <w:lang w:eastAsia="en-US"/>
              </w:rPr>
              <w:t xml:space="preserve">за отчетный финансовый год </w:t>
            </w:r>
            <w:r w:rsidRPr="00D77985">
              <w:rPr>
                <w:rFonts w:ascii="Times New Roman" w:hAnsi="Times New Roman"/>
                <w:sz w:val="24"/>
                <w:szCs w:val="24"/>
                <w:lang w:eastAsia="en-US"/>
              </w:rPr>
              <w:t>не составлена</w:t>
            </w:r>
          </w:p>
        </w:tc>
        <w:tc>
          <w:tcPr>
            <w:tcW w:w="1702" w:type="dxa"/>
            <w:tcBorders>
              <w:top w:val="single" w:sz="4" w:space="0" w:color="auto"/>
              <w:left w:val="single" w:sz="4" w:space="0" w:color="auto"/>
              <w:bottom w:val="single" w:sz="4" w:space="0" w:color="auto"/>
              <w:right w:val="single" w:sz="4" w:space="0" w:color="auto"/>
            </w:tcBorders>
          </w:tcPr>
          <w:p w:rsidR="00182C43" w:rsidRPr="00D77985" w:rsidRDefault="00182C43" w:rsidP="0016313A">
            <w:pPr>
              <w:autoSpaceDE w:val="0"/>
              <w:autoSpaceDN w:val="0"/>
              <w:adjustRightInd w:val="0"/>
              <w:spacing w:after="0" w:line="240" w:lineRule="auto"/>
              <w:jc w:val="both"/>
              <w:rPr>
                <w:rFonts w:ascii="Times New Roman" w:eastAsia="Calibri" w:hAnsi="Times New Roman"/>
                <w:sz w:val="24"/>
                <w:szCs w:val="24"/>
                <w:lang w:eastAsia="en-US"/>
              </w:rPr>
            </w:pPr>
            <w:r w:rsidRPr="00D77985">
              <w:rPr>
                <w:rFonts w:ascii="Times New Roman" w:eastAsia="Calibri" w:hAnsi="Times New Roman"/>
                <w:sz w:val="24"/>
                <w:szCs w:val="24"/>
                <w:lang w:eastAsia="en-US"/>
              </w:rPr>
              <w:t>показатель отражает реализацию результатов внутреннего финансового аудита</w:t>
            </w:r>
          </w:p>
        </w:tc>
      </w:tr>
      <w:tr w:rsidR="00182C43" w:rsidRPr="00D77985" w:rsidTr="00BE1380">
        <w:tc>
          <w:tcPr>
            <w:tcW w:w="568" w:type="dxa"/>
            <w:tcBorders>
              <w:top w:val="single" w:sz="4" w:space="0" w:color="auto"/>
              <w:bottom w:val="single" w:sz="4" w:space="0" w:color="auto"/>
              <w:right w:val="single" w:sz="4" w:space="0" w:color="auto"/>
            </w:tcBorders>
          </w:tcPr>
          <w:p w:rsidR="00182C43" w:rsidRPr="00D77985" w:rsidRDefault="00182C43" w:rsidP="00182C43">
            <w:pPr>
              <w:pStyle w:val="af2"/>
              <w:jc w:val="center"/>
              <w:rPr>
                <w:rFonts w:ascii="Times New Roman" w:hAnsi="Times New Roman" w:cs="Times New Roman"/>
              </w:rPr>
            </w:pPr>
            <w:r w:rsidRPr="00D77985">
              <w:rPr>
                <w:rFonts w:ascii="Times New Roman" w:hAnsi="Times New Roman" w:cs="Times New Roman"/>
              </w:rPr>
              <w:t>5.4</w:t>
            </w:r>
          </w:p>
        </w:tc>
        <w:tc>
          <w:tcPr>
            <w:tcW w:w="1276" w:type="dxa"/>
            <w:tcBorders>
              <w:top w:val="single" w:sz="4" w:space="0" w:color="auto"/>
              <w:left w:val="single" w:sz="4" w:space="0" w:color="auto"/>
              <w:bottom w:val="single" w:sz="4" w:space="0" w:color="auto"/>
              <w:right w:val="single" w:sz="4" w:space="0" w:color="auto"/>
            </w:tcBorders>
          </w:tcPr>
          <w:p w:rsidR="00182C43" w:rsidRPr="00D77985" w:rsidRDefault="00182C43" w:rsidP="00182C43">
            <w:pPr>
              <w:pStyle w:val="af4"/>
              <w:rPr>
                <w:rFonts w:ascii="Times New Roman" w:hAnsi="Times New Roman" w:cs="Times New Roman"/>
              </w:rPr>
            </w:pPr>
            <w:r w:rsidRPr="00D77985">
              <w:rPr>
                <w:rFonts w:ascii="Times New Roman" w:hAnsi="Times New Roman" w:cs="Times New Roman"/>
              </w:rPr>
              <w:t xml:space="preserve">Наличие на официальном сайте в сети Интернет по размещению </w:t>
            </w:r>
            <w:r w:rsidRPr="00D77985">
              <w:rPr>
                <w:rFonts w:ascii="Times New Roman" w:hAnsi="Times New Roman" w:cs="Times New Roman"/>
              </w:rPr>
              <w:lastRenderedPageBreak/>
              <w:t>информации о государственных и муниципальных учреждениях (</w:t>
            </w:r>
            <w:hyperlink r:id="rId11" w:history="1">
              <w:r w:rsidRPr="00D77985">
                <w:rPr>
                  <w:rStyle w:val="af7"/>
                  <w:rFonts w:ascii="Times New Roman" w:hAnsi="Times New Roman"/>
                </w:rPr>
                <w:t>www.bus.gov.ru</w:t>
              </w:r>
            </w:hyperlink>
            <w:r w:rsidRPr="00D77985">
              <w:rPr>
                <w:rFonts w:ascii="Times New Roman" w:hAnsi="Times New Roman" w:cs="Times New Roman"/>
              </w:rPr>
              <w:t>) сведений о муници</w:t>
            </w:r>
            <w:r w:rsidR="00CF43D7">
              <w:rPr>
                <w:rFonts w:ascii="Times New Roman" w:hAnsi="Times New Roman" w:cs="Times New Roman"/>
              </w:rPr>
              <w:t>-</w:t>
            </w:r>
            <w:r w:rsidRPr="00D77985">
              <w:rPr>
                <w:rFonts w:ascii="Times New Roman" w:hAnsi="Times New Roman" w:cs="Times New Roman"/>
              </w:rPr>
              <w:t>пальных учреждениях</w:t>
            </w:r>
          </w:p>
        </w:tc>
        <w:tc>
          <w:tcPr>
            <w:tcW w:w="992" w:type="dxa"/>
            <w:tcBorders>
              <w:top w:val="single" w:sz="4" w:space="0" w:color="auto"/>
              <w:left w:val="single" w:sz="4" w:space="0" w:color="auto"/>
              <w:bottom w:val="single" w:sz="4" w:space="0" w:color="auto"/>
              <w:right w:val="single" w:sz="4" w:space="0" w:color="auto"/>
            </w:tcBorders>
          </w:tcPr>
          <w:p w:rsidR="00182C43" w:rsidRPr="00D77985" w:rsidRDefault="00182C43" w:rsidP="00182C43">
            <w:pPr>
              <w:pStyle w:val="af4"/>
              <w:rPr>
                <w:rFonts w:ascii="Times New Roman" w:hAnsi="Times New Roman" w:cs="Times New Roman"/>
              </w:rPr>
            </w:pPr>
            <w:r w:rsidRPr="00D77985">
              <w:rPr>
                <w:rFonts w:ascii="Times New Roman" w:hAnsi="Times New Roman" w:cs="Times New Roman"/>
              </w:rPr>
              <w:lastRenderedPageBreak/>
              <w:t>главный специалист (</w:t>
            </w:r>
            <w:proofErr w:type="spellStart"/>
            <w:r w:rsidRPr="00D77985">
              <w:rPr>
                <w:rFonts w:ascii="Times New Roman" w:hAnsi="Times New Roman" w:cs="Times New Roman"/>
              </w:rPr>
              <w:t>Бильдиевская</w:t>
            </w:r>
            <w:proofErr w:type="spellEnd"/>
            <w:r w:rsidRPr="00D7798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182C43" w:rsidRPr="00D77985" w:rsidRDefault="00182C43" w:rsidP="00182C43">
            <w:pPr>
              <w:pStyle w:val="af2"/>
              <w:jc w:val="center"/>
              <w:rPr>
                <w:rFonts w:ascii="Times New Roman" w:hAnsi="Times New Roman" w:cs="Times New Roman"/>
                <w:noProof/>
              </w:rPr>
            </w:pPr>
            <w:r w:rsidRPr="00D77985">
              <w:rPr>
                <w:rFonts w:ascii="Times New Roman" w:hAnsi="Times New Roman" w:cs="Times New Roman"/>
                <w:noProof/>
                <w:lang w:val="en-US"/>
              </w:rPr>
              <w:t>P</w:t>
            </w:r>
            <w:r w:rsidRPr="00D77985">
              <w:rPr>
                <w:rFonts w:ascii="Times New Roman" w:hAnsi="Times New Roman" w:cs="Times New Roman"/>
                <w:noProof/>
              </w:rPr>
              <w:t>=</w:t>
            </w:r>
            <m:oMath>
              <m:f>
                <m:fPr>
                  <m:ctrlPr>
                    <w:rPr>
                      <w:rFonts w:ascii="Cambria Math" w:hAnsi="Times New Roman" w:cs="Times New Roman"/>
                      <w:noProof/>
                      <w:lang w:val="en-US"/>
                    </w:rPr>
                  </m:ctrlPr>
                </m:fPr>
                <m:num>
                  <m:sSub>
                    <m:sSubPr>
                      <m:ctrlPr>
                        <w:rPr>
                          <w:rFonts w:ascii="Cambria Math" w:hAnsi="Times New Roman" w:cs="Times New Roman"/>
                          <w:noProof/>
                          <w:lang w:val="en-US"/>
                        </w:rPr>
                      </m:ctrlPr>
                    </m:sSubPr>
                    <m:e>
                      <m:r>
                        <m:rPr>
                          <m:sty m:val="p"/>
                        </m:rPr>
                        <w:rPr>
                          <w:rFonts w:ascii="Cambria Math" w:hAnsi="Times New Roman" w:cs="Times New Roman"/>
                          <w:noProof/>
                          <w:lang w:val="en-US"/>
                        </w:rPr>
                        <m:t>N</m:t>
                      </m:r>
                    </m:e>
                    <m:sub>
                      <m:r>
                        <m:rPr>
                          <m:sty m:val="p"/>
                        </m:rPr>
                        <w:rPr>
                          <w:rFonts w:ascii="Cambria Math" w:hAnsi="Times New Roman" w:cs="Times New Roman"/>
                          <w:noProof/>
                        </w:rPr>
                        <m:t>1</m:t>
                      </m:r>
                    </m:sub>
                  </m:sSub>
                </m:num>
                <m:den>
                  <m:r>
                    <m:rPr>
                      <m:sty m:val="p"/>
                    </m:rPr>
                    <w:rPr>
                      <w:rFonts w:ascii="Cambria Math" w:hAnsi="Times New Roman" w:cs="Times New Roman"/>
                      <w:noProof/>
                      <w:lang w:val="en-US"/>
                    </w:rPr>
                    <m:t>N</m:t>
                  </m:r>
                </m:den>
              </m:f>
              <m:r>
                <m:rPr>
                  <m:sty m:val="p"/>
                </m:rPr>
                <w:rPr>
                  <w:rFonts w:ascii="Times New Roman" w:hAnsi="Times New Roman" w:cs="Times New Roman"/>
                  <w:noProof/>
                </w:rPr>
                <m:t>×</m:t>
              </m:r>
              <m:r>
                <m:rPr>
                  <m:sty m:val="p"/>
                </m:rPr>
                <w:rPr>
                  <w:rFonts w:ascii="Cambria Math" w:hAnsi="Times New Roman" w:cs="Times New Roman"/>
                  <w:noProof/>
                </w:rPr>
                <m:t>100</m:t>
              </m:r>
            </m:oMath>
            <w:r w:rsidRPr="00D77985">
              <w:rPr>
                <w:rFonts w:ascii="Times New Roman" w:hAnsi="Times New Roman" w:cs="Times New Roman"/>
              </w:rPr>
              <w:t>, где:</w:t>
            </w:r>
          </w:p>
          <w:p w:rsidR="00182C43" w:rsidRPr="00D77985" w:rsidRDefault="00182C43" w:rsidP="00182C43">
            <w:pPr>
              <w:pStyle w:val="af4"/>
              <w:rPr>
                <w:rFonts w:ascii="Times New Roman" w:hAnsi="Times New Roman" w:cs="Times New Roman"/>
              </w:rPr>
            </w:pPr>
            <w:proofErr w:type="spellStart"/>
            <w:r w:rsidRPr="00D77985">
              <w:rPr>
                <w:rFonts w:ascii="Times New Roman" w:hAnsi="Times New Roman" w:cs="Times New Roman"/>
              </w:rPr>
              <w:t>N</w:t>
            </w:r>
            <w:r w:rsidRPr="00D77985">
              <w:rPr>
                <w:rFonts w:ascii="Times New Roman" w:hAnsi="Times New Roman" w:cs="Times New Roman"/>
                <w:vertAlign w:val="subscript"/>
              </w:rPr>
              <w:t>i</w:t>
            </w:r>
            <w:proofErr w:type="spellEnd"/>
            <w:r w:rsidRPr="00D77985">
              <w:rPr>
                <w:rFonts w:ascii="Times New Roman" w:hAnsi="Times New Roman" w:cs="Times New Roman"/>
                <w:vertAlign w:val="subscript"/>
              </w:rPr>
              <w:t xml:space="preserve"> </w:t>
            </w:r>
            <w:r w:rsidRPr="00D77985">
              <w:rPr>
                <w:rFonts w:ascii="Times New Roman" w:hAnsi="Times New Roman" w:cs="Times New Roman"/>
              </w:rPr>
              <w:t xml:space="preserve">- количество муниципальных учреждений, подведомственных главному администратору, разместивших </w:t>
            </w:r>
            <w:r w:rsidRPr="00D77985">
              <w:rPr>
                <w:rFonts w:ascii="Times New Roman" w:hAnsi="Times New Roman" w:cs="Times New Roman"/>
              </w:rPr>
              <w:lastRenderedPageBreak/>
              <w:t>сведения</w:t>
            </w:r>
            <w:hyperlink w:anchor="sub_107" w:history="1">
              <w:r w:rsidRPr="00D77985">
                <w:rPr>
                  <w:rStyle w:val="af7"/>
                  <w:rFonts w:ascii="Times New Roman" w:hAnsi="Times New Roman"/>
                </w:rPr>
                <w:t>*(5)</w:t>
              </w:r>
            </w:hyperlink>
            <w:r w:rsidRPr="00D77985">
              <w:rPr>
                <w:rFonts w:ascii="Times New Roman" w:hAnsi="Times New Roman" w:cs="Times New Roman"/>
              </w:rPr>
              <w:t xml:space="preserve"> о муниципальных учреждениях на официальном сайте в сети Интернет по размещению информации о государственных и муниципальных учреждениях (</w:t>
            </w:r>
            <w:proofErr w:type="spellStart"/>
            <w:r w:rsidRPr="00D77985">
              <w:rPr>
                <w:rFonts w:ascii="Times New Roman" w:hAnsi="Times New Roman" w:cs="Times New Roman"/>
              </w:rPr>
              <w:t>www.bus.gov.ru</w:t>
            </w:r>
            <w:proofErr w:type="spellEnd"/>
            <w:r w:rsidRPr="00D77985">
              <w:rPr>
                <w:rFonts w:ascii="Times New Roman" w:hAnsi="Times New Roman" w:cs="Times New Roman"/>
              </w:rPr>
              <w:t>);</w:t>
            </w:r>
          </w:p>
          <w:p w:rsidR="00182C43" w:rsidRPr="00D77985" w:rsidRDefault="00182C43" w:rsidP="00182C43">
            <w:pPr>
              <w:pStyle w:val="af4"/>
              <w:rPr>
                <w:rFonts w:ascii="Times New Roman" w:hAnsi="Times New Roman" w:cs="Times New Roman"/>
              </w:rPr>
            </w:pPr>
            <w:r w:rsidRPr="00D77985">
              <w:rPr>
                <w:rFonts w:ascii="Times New Roman" w:hAnsi="Times New Roman" w:cs="Times New Roman"/>
              </w:rPr>
              <w:t>N - общее количество муниципальных учреждений, подведомственных главному администратору</w:t>
            </w:r>
          </w:p>
        </w:tc>
        <w:tc>
          <w:tcPr>
            <w:tcW w:w="425" w:type="dxa"/>
            <w:tcBorders>
              <w:top w:val="single" w:sz="4" w:space="0" w:color="auto"/>
              <w:left w:val="single" w:sz="4" w:space="0" w:color="auto"/>
              <w:bottom w:val="single" w:sz="4" w:space="0" w:color="auto"/>
              <w:right w:val="single" w:sz="4" w:space="0" w:color="auto"/>
            </w:tcBorders>
          </w:tcPr>
          <w:p w:rsidR="00182C43" w:rsidRPr="00D77985" w:rsidRDefault="00105E94" w:rsidP="00182C43">
            <w:pPr>
              <w:pStyle w:val="af2"/>
              <w:jc w:val="center"/>
              <w:rPr>
                <w:rFonts w:ascii="Times New Roman" w:hAnsi="Times New Roman" w:cs="Times New Roman"/>
              </w:rPr>
            </w:pPr>
            <w:r>
              <w:rPr>
                <w:rFonts w:ascii="Times New Roman" w:hAnsi="Times New Roman" w:cs="Times New Roman"/>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182C43" w:rsidRPr="00D77985" w:rsidRDefault="00182C43" w:rsidP="00182C43">
            <w:pPr>
              <w:pStyle w:val="af2"/>
              <w:jc w:val="center"/>
              <w:rPr>
                <w:rFonts w:ascii="Times New Roman" w:hAnsi="Times New Roman" w:cs="Times New Roman"/>
                <w:lang w:val="en-US"/>
              </w:rPr>
            </w:pPr>
            <w:r w:rsidRPr="00D77985">
              <w:rPr>
                <w:rFonts w:ascii="Times New Roman" w:hAnsi="Times New Roman" w:cs="Times New Roman"/>
                <w:lang w:val="en-US"/>
              </w:rPr>
              <w:t>E(P)=</w:t>
            </w:r>
            <m:oMath>
              <m:d>
                <m:dPr>
                  <m:begChr m:val="{"/>
                  <m:endChr m:val=""/>
                  <m:ctrlPr>
                    <w:rPr>
                      <w:rFonts w:ascii="Cambria Math" w:hAnsi="Times New Roman" w:cs="Times New Roman"/>
                      <w:lang w:val="en-US"/>
                    </w:rPr>
                  </m:ctrlPr>
                </m:dPr>
                <m:e>
                  <m:eqArr>
                    <m:eqArrPr>
                      <m:ctrlPr>
                        <w:rPr>
                          <w:rFonts w:ascii="Cambria Math" w:hAnsi="Times New Roman" w:cs="Times New Roman"/>
                          <w:lang w:val="en-US"/>
                        </w:rPr>
                      </m:ctrlPr>
                    </m:eqArrPr>
                    <m:e>
                      <m:r>
                        <m:rPr>
                          <m:sty m:val="p"/>
                        </m:rPr>
                        <w:rPr>
                          <w:rFonts w:ascii="Cambria Math" w:hAnsi="Times New Roman" w:cs="Times New Roman"/>
                          <w:lang w:val="en-US"/>
                        </w:rPr>
                        <m:t xml:space="preserve">1, </m:t>
                      </m:r>
                      <m:r>
                        <m:rPr>
                          <m:sty m:val="p"/>
                        </m:rPr>
                        <w:rPr>
                          <w:rFonts w:ascii="Times New Roman" w:hAnsi="Times New Roman" w:cs="Times New Roman"/>
                          <w:lang w:val="en-US"/>
                        </w:rPr>
                        <m:t>если</m:t>
                      </m:r>
                      <m:r>
                        <m:rPr>
                          <m:sty m:val="p"/>
                        </m:rPr>
                        <w:rPr>
                          <w:rFonts w:ascii="Cambria Math" w:hAnsi="Times New Roman" w:cs="Times New Roman"/>
                          <w:lang w:val="en-US"/>
                        </w:rPr>
                        <m:t xml:space="preserve"> </m:t>
                      </m:r>
                      <m:r>
                        <m:rPr>
                          <m:sty m:val="p"/>
                        </m:rPr>
                        <w:rPr>
                          <w:rFonts w:ascii="Times New Roman" w:hAnsi="Times New Roman" w:cs="Times New Roman"/>
                          <w:lang w:val="en-US"/>
                        </w:rPr>
                        <m:t>Р≥</m:t>
                      </m:r>
                      <m:r>
                        <m:rPr>
                          <m:sty m:val="p"/>
                        </m:rPr>
                        <w:rPr>
                          <w:rFonts w:ascii="Cambria Math" w:hAnsi="Times New Roman" w:cs="Times New Roman"/>
                          <w:lang w:val="en-US"/>
                        </w:rPr>
                        <m:t>99%</m:t>
                      </m:r>
                    </m:e>
                    <m:e>
                      <m:r>
                        <m:rPr>
                          <m:sty m:val="p"/>
                        </m:rPr>
                        <w:rPr>
                          <w:rFonts w:ascii="Cambria Math" w:hAnsi="Times New Roman" w:cs="Times New Roman"/>
                          <w:lang w:val="en-US"/>
                        </w:rPr>
                        <m:t xml:space="preserve">0, </m:t>
                      </m:r>
                      <m:r>
                        <m:rPr>
                          <m:sty m:val="p"/>
                        </m:rPr>
                        <w:rPr>
                          <w:rFonts w:ascii="Times New Roman" w:hAnsi="Times New Roman" w:cs="Times New Roman"/>
                          <w:lang w:val="en-US"/>
                        </w:rPr>
                        <m:t>если</m:t>
                      </m:r>
                      <m:r>
                        <m:rPr>
                          <m:sty m:val="p"/>
                        </m:rPr>
                        <w:rPr>
                          <w:rFonts w:ascii="Cambria Math" w:hAnsi="Times New Roman" w:cs="Times New Roman"/>
                          <w:lang w:val="en-US"/>
                        </w:rPr>
                        <m:t xml:space="preserve"> </m:t>
                      </m:r>
                      <m:r>
                        <m:rPr>
                          <m:sty m:val="p"/>
                        </m:rPr>
                        <w:rPr>
                          <w:rFonts w:ascii="Times New Roman" w:hAnsi="Times New Roman" w:cs="Times New Roman"/>
                          <w:lang w:val="en-US"/>
                        </w:rPr>
                        <m:t>Р</m:t>
                      </m:r>
                      <m:r>
                        <m:rPr>
                          <m:sty m:val="p"/>
                        </m:rPr>
                        <w:rPr>
                          <w:rFonts w:ascii="Cambria Math" w:hAnsi="Times New Roman" w:cs="Times New Roman"/>
                          <w:lang w:val="en-US"/>
                        </w:rPr>
                        <m:t>&lt;</m:t>
                      </m:r>
                      <m:r>
                        <w:rPr>
                          <w:rFonts w:ascii="Cambria Math" w:hAnsi="Times New Roman" w:cs="Times New Roman"/>
                          <w:lang w:val="en-US"/>
                        </w:rPr>
                        <m:t>99%</m:t>
                      </m:r>
                    </m:e>
                  </m:eqArr>
                </m:e>
              </m:d>
            </m:oMath>
          </w:p>
          <w:p w:rsidR="00182C43" w:rsidRPr="00D77985" w:rsidRDefault="00182C43" w:rsidP="00D77985">
            <w:pPr>
              <w:pStyle w:val="af2"/>
              <w:jc w:val="center"/>
              <w:rPr>
                <w:rFonts w:ascii="Times New Roman" w:hAnsi="Times New Roman" w:cs="Times New Roman"/>
                <w:lang w:val="en-US"/>
              </w:rPr>
            </w:pPr>
          </w:p>
        </w:tc>
        <w:tc>
          <w:tcPr>
            <w:tcW w:w="1702" w:type="dxa"/>
            <w:tcBorders>
              <w:top w:val="single" w:sz="4" w:space="0" w:color="auto"/>
              <w:left w:val="single" w:sz="4" w:space="0" w:color="auto"/>
              <w:bottom w:val="single" w:sz="4" w:space="0" w:color="auto"/>
            </w:tcBorders>
          </w:tcPr>
          <w:p w:rsidR="00182C43" w:rsidRPr="00D77985" w:rsidRDefault="00182C43" w:rsidP="00BE1380">
            <w:pPr>
              <w:pStyle w:val="af4"/>
              <w:rPr>
                <w:rFonts w:ascii="Times New Roman" w:hAnsi="Times New Roman" w:cs="Times New Roman"/>
              </w:rPr>
            </w:pPr>
            <w:r w:rsidRPr="00D77985">
              <w:rPr>
                <w:rFonts w:ascii="Times New Roman" w:hAnsi="Times New Roman" w:cs="Times New Roman"/>
              </w:rPr>
              <w:t xml:space="preserve">негативно расценивается размещение на официальном сайте </w:t>
            </w:r>
            <w:proofErr w:type="spellStart"/>
            <w:r w:rsidRPr="00D77985">
              <w:rPr>
                <w:rFonts w:ascii="Times New Roman" w:hAnsi="Times New Roman" w:cs="Times New Roman"/>
              </w:rPr>
              <w:t>www.bus.gov.ru</w:t>
            </w:r>
            <w:proofErr w:type="spellEnd"/>
            <w:r w:rsidRPr="00D77985">
              <w:rPr>
                <w:rFonts w:ascii="Times New Roman" w:hAnsi="Times New Roman" w:cs="Times New Roman"/>
              </w:rPr>
              <w:t xml:space="preserve"> не в полном объеме </w:t>
            </w:r>
            <w:r w:rsidRPr="00D77985">
              <w:rPr>
                <w:rFonts w:ascii="Times New Roman" w:hAnsi="Times New Roman" w:cs="Times New Roman"/>
              </w:rPr>
              <w:lastRenderedPageBreak/>
              <w:t>сведений о муниципальных учреждениях (плановые показатели на отчетный финансовый год и фактические показатели за год, предшествующему отчетному финансовому году)</w:t>
            </w:r>
          </w:p>
        </w:tc>
      </w:tr>
    </w:tbl>
    <w:p w:rsidR="003E0216" w:rsidRDefault="00105E94" w:rsidP="00105E9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w:t>
      </w:r>
      <w:r w:rsidR="003E0216">
        <w:rPr>
          <w:rFonts w:ascii="Times New Roman" w:hAnsi="Times New Roman" w:cs="Times New Roman"/>
          <w:sz w:val="28"/>
          <w:szCs w:val="28"/>
        </w:rPr>
        <w:t>;</w:t>
      </w:r>
    </w:p>
    <w:p w:rsidR="00004927" w:rsidRDefault="003E0216" w:rsidP="00BE138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в сноске 2 слова «в отчетном периоде» заменить словами «в отчетном финансовом году»</w:t>
      </w:r>
      <w:r w:rsidR="00105E94">
        <w:rPr>
          <w:rFonts w:ascii="Times New Roman" w:hAnsi="Times New Roman"/>
          <w:sz w:val="28"/>
          <w:szCs w:val="28"/>
        </w:rPr>
        <w:t>.</w:t>
      </w:r>
    </w:p>
    <w:p w:rsidR="003E0216" w:rsidRDefault="003E0216" w:rsidP="00BE138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Приложение 2 к Поряд</w:t>
      </w:r>
      <w:r w:rsidRPr="00DE0E9D">
        <w:rPr>
          <w:rFonts w:ascii="Times New Roman" w:hAnsi="Times New Roman"/>
          <w:sz w:val="28"/>
          <w:szCs w:val="28"/>
        </w:rPr>
        <w:t>к</w:t>
      </w:r>
      <w:r>
        <w:rPr>
          <w:rFonts w:ascii="Times New Roman" w:hAnsi="Times New Roman"/>
          <w:sz w:val="28"/>
          <w:szCs w:val="28"/>
        </w:rPr>
        <w:t xml:space="preserve">у </w:t>
      </w:r>
      <w:r w:rsidRPr="00DE0E9D">
        <w:rPr>
          <w:rFonts w:ascii="Times New Roman" w:hAnsi="Times New Roman"/>
          <w:sz w:val="28"/>
          <w:szCs w:val="28"/>
        </w:rPr>
        <w:t>проведения финансовым управлением  администрации муниципального образования Каневской район мониторинга качества финансового менеджмента главных распорядителей средств районного бюджета, главных администраторов доходов районного бюджета, главных администраторов источников финансирования дефицита районного бюджета</w:t>
      </w:r>
      <w:r>
        <w:rPr>
          <w:rFonts w:ascii="Times New Roman" w:hAnsi="Times New Roman"/>
          <w:sz w:val="28"/>
          <w:szCs w:val="28"/>
        </w:rPr>
        <w:t xml:space="preserve"> изложить в следующей редакции:</w:t>
      </w:r>
    </w:p>
    <w:p w:rsidR="003E0216" w:rsidRPr="00FD3726" w:rsidRDefault="003E0216" w:rsidP="003E0216">
      <w:pPr>
        <w:autoSpaceDE w:val="0"/>
        <w:autoSpaceDN w:val="0"/>
        <w:adjustRightInd w:val="0"/>
        <w:spacing w:after="0" w:line="240" w:lineRule="auto"/>
        <w:ind w:firstLine="709"/>
        <w:jc w:val="both"/>
        <w:rPr>
          <w:rFonts w:ascii="Times New Roman" w:hAnsi="Times New Roman"/>
          <w:sz w:val="28"/>
          <w:szCs w:val="28"/>
        </w:rPr>
      </w:pPr>
    </w:p>
    <w:tbl>
      <w:tblPr>
        <w:tblW w:w="9640" w:type="dxa"/>
        <w:tblInd w:w="-176" w:type="dxa"/>
        <w:tblLook w:val="04A0"/>
      </w:tblPr>
      <w:tblGrid>
        <w:gridCol w:w="3936"/>
        <w:gridCol w:w="5704"/>
      </w:tblGrid>
      <w:tr w:rsidR="003E0216" w:rsidRPr="003E0216" w:rsidTr="00BE1380">
        <w:tc>
          <w:tcPr>
            <w:tcW w:w="3936" w:type="dxa"/>
          </w:tcPr>
          <w:p w:rsidR="003E0216" w:rsidRPr="003E0216" w:rsidRDefault="003E0216" w:rsidP="003E0216">
            <w:pPr>
              <w:pStyle w:val="ConsPlusNormal"/>
              <w:widowControl/>
              <w:ind w:right="566" w:firstLine="0"/>
              <w:jc w:val="center"/>
              <w:rPr>
                <w:rFonts w:ascii="Times New Roman" w:hAnsi="Times New Roman" w:cs="Times New Roman"/>
                <w:b/>
                <w:sz w:val="24"/>
                <w:szCs w:val="24"/>
              </w:rPr>
            </w:pPr>
          </w:p>
        </w:tc>
        <w:tc>
          <w:tcPr>
            <w:tcW w:w="5704" w:type="dxa"/>
          </w:tcPr>
          <w:p w:rsidR="003E0216" w:rsidRPr="003E0216" w:rsidRDefault="003E0216" w:rsidP="003E0216">
            <w:pPr>
              <w:pStyle w:val="ConsPlusNormal"/>
              <w:widowControl/>
              <w:ind w:right="566"/>
              <w:jc w:val="both"/>
              <w:rPr>
                <w:rFonts w:ascii="Times New Roman" w:hAnsi="Times New Roman" w:cs="Times New Roman"/>
                <w:b/>
                <w:sz w:val="24"/>
                <w:szCs w:val="24"/>
              </w:rPr>
            </w:pPr>
            <w:r>
              <w:rPr>
                <w:rStyle w:val="afa"/>
                <w:rFonts w:ascii="Times New Roman" w:hAnsi="Times New Roman" w:cs="Times New Roman"/>
                <w:b w:val="0"/>
                <w:bCs/>
                <w:sz w:val="24"/>
                <w:szCs w:val="24"/>
              </w:rPr>
              <w:t>«</w:t>
            </w:r>
            <w:r w:rsidRPr="003E0216">
              <w:rPr>
                <w:rStyle w:val="afa"/>
                <w:rFonts w:ascii="Times New Roman" w:hAnsi="Times New Roman" w:cs="Times New Roman"/>
                <w:b w:val="0"/>
                <w:bCs/>
                <w:sz w:val="24"/>
                <w:szCs w:val="24"/>
              </w:rPr>
              <w:t>Приложение</w:t>
            </w:r>
            <w:proofErr w:type="gramStart"/>
            <w:r w:rsidRPr="003E0216">
              <w:rPr>
                <w:rStyle w:val="afa"/>
                <w:rFonts w:ascii="Times New Roman" w:hAnsi="Times New Roman" w:cs="Times New Roman"/>
                <w:b w:val="0"/>
                <w:bCs/>
                <w:sz w:val="24"/>
                <w:szCs w:val="24"/>
              </w:rPr>
              <w:t>2</w:t>
            </w:r>
            <w:proofErr w:type="gramEnd"/>
            <w:r w:rsidRPr="003E0216">
              <w:rPr>
                <w:sz w:val="24"/>
                <w:szCs w:val="24"/>
              </w:rPr>
              <w:br/>
            </w:r>
            <w:r w:rsidRPr="003E0216">
              <w:rPr>
                <w:rFonts w:ascii="Times New Roman" w:hAnsi="Times New Roman" w:cs="Times New Roman"/>
                <w:sz w:val="24"/>
                <w:szCs w:val="24"/>
              </w:rPr>
              <w:t>к порядку проведения финансовым управлением  администрации муниципального образования Каневской район мониторинга качества финансового менеджмента главных распорядителей средств районного бюджета, главных администраторов доходов районного бюджета, главных администраторов источников финансирования дефицита районного бюджета</w:t>
            </w:r>
          </w:p>
        </w:tc>
      </w:tr>
    </w:tbl>
    <w:p w:rsidR="003E0216" w:rsidRDefault="003E0216" w:rsidP="003E0216">
      <w:pPr>
        <w:pStyle w:val="1"/>
        <w:jc w:val="center"/>
      </w:pPr>
      <w:r>
        <w:t>Сведения</w:t>
      </w:r>
      <w:r>
        <w:br/>
      </w:r>
      <w:r w:rsidRPr="00BE1380">
        <w:t>об исполнении представлений (предписаний) органов муниципального финансового контроля</w:t>
      </w:r>
      <w:r w:rsidRPr="00CB5A71">
        <w:t xml:space="preserve"> </w:t>
      </w:r>
    </w:p>
    <w:p w:rsidR="00BE1380" w:rsidRPr="00BE1380" w:rsidRDefault="00BE1380" w:rsidP="00BE1380"/>
    <w:tbl>
      <w:tblPr>
        <w:tblW w:w="9356" w:type="dxa"/>
        <w:tblInd w:w="108" w:type="dxa"/>
        <w:tblLayout w:type="fixed"/>
        <w:tblLook w:val="0000"/>
      </w:tblPr>
      <w:tblGrid>
        <w:gridCol w:w="6379"/>
        <w:gridCol w:w="1701"/>
        <w:gridCol w:w="1276"/>
      </w:tblGrid>
      <w:tr w:rsidR="003E0216" w:rsidRPr="00BE1380" w:rsidTr="00BE1380">
        <w:tc>
          <w:tcPr>
            <w:tcW w:w="6379" w:type="dxa"/>
            <w:vMerge w:val="restart"/>
            <w:tcBorders>
              <w:right w:val="single" w:sz="4" w:space="0" w:color="auto"/>
            </w:tcBorders>
          </w:tcPr>
          <w:p w:rsidR="003E0216" w:rsidRPr="00BE1380" w:rsidRDefault="003E0216" w:rsidP="003E0216">
            <w:pPr>
              <w:pStyle w:val="af2"/>
              <w:jc w:val="center"/>
              <w:rPr>
                <w:rFonts w:ascii="Times New Roman" w:hAnsi="Times New Roman" w:cs="Times New Roman"/>
              </w:rPr>
            </w:pPr>
            <w:r w:rsidRPr="00BE1380">
              <w:rPr>
                <w:rFonts w:ascii="Times New Roman" w:hAnsi="Times New Roman" w:cs="Times New Roman"/>
              </w:rPr>
              <w:t>за 20_ г.</w:t>
            </w:r>
          </w:p>
          <w:p w:rsidR="003E0216" w:rsidRPr="00BE1380" w:rsidRDefault="003E0216" w:rsidP="003E0216">
            <w:pPr>
              <w:pStyle w:val="af4"/>
              <w:rPr>
                <w:rFonts w:ascii="Times New Roman" w:hAnsi="Times New Roman" w:cs="Times New Roman"/>
              </w:rPr>
            </w:pPr>
            <w:r w:rsidRPr="00BE1380">
              <w:rPr>
                <w:rFonts w:ascii="Times New Roman" w:hAnsi="Times New Roman" w:cs="Times New Roman"/>
              </w:rPr>
              <w:t>Главный распорядитель средств районного бюджета,</w:t>
            </w:r>
          </w:p>
          <w:p w:rsidR="003E0216" w:rsidRPr="00BE1380" w:rsidRDefault="003E0216" w:rsidP="003E0216">
            <w:pPr>
              <w:pStyle w:val="af4"/>
              <w:rPr>
                <w:rFonts w:ascii="Times New Roman" w:hAnsi="Times New Roman" w:cs="Times New Roman"/>
              </w:rPr>
            </w:pPr>
            <w:r w:rsidRPr="00BE1380">
              <w:rPr>
                <w:rFonts w:ascii="Times New Roman" w:hAnsi="Times New Roman" w:cs="Times New Roman"/>
              </w:rPr>
              <w:t>главный администратор доходов районного бюджета,</w:t>
            </w:r>
          </w:p>
          <w:p w:rsidR="003E0216" w:rsidRPr="00BE1380" w:rsidRDefault="003E0216" w:rsidP="003E0216">
            <w:pPr>
              <w:pStyle w:val="af4"/>
              <w:rPr>
                <w:rFonts w:ascii="Times New Roman" w:hAnsi="Times New Roman" w:cs="Times New Roman"/>
              </w:rPr>
            </w:pPr>
            <w:r w:rsidRPr="00BE1380">
              <w:rPr>
                <w:rFonts w:ascii="Times New Roman" w:hAnsi="Times New Roman" w:cs="Times New Roman"/>
              </w:rPr>
              <w:t>главный администратор источников финансирования дефицита районного бюджета</w:t>
            </w:r>
          </w:p>
        </w:tc>
        <w:tc>
          <w:tcPr>
            <w:tcW w:w="1701" w:type="dxa"/>
            <w:tcBorders>
              <w:top w:val="single" w:sz="4" w:space="0" w:color="auto"/>
              <w:left w:val="single" w:sz="4" w:space="0" w:color="auto"/>
              <w:bottom w:val="single" w:sz="4" w:space="0" w:color="auto"/>
              <w:right w:val="single" w:sz="4" w:space="0" w:color="auto"/>
            </w:tcBorders>
          </w:tcPr>
          <w:p w:rsidR="003E0216" w:rsidRPr="00BE1380" w:rsidRDefault="003E0216" w:rsidP="003E0216">
            <w:pPr>
              <w:pStyle w:val="af2"/>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E0216" w:rsidRPr="00BE1380" w:rsidRDefault="003E0216" w:rsidP="003E0216">
            <w:pPr>
              <w:pStyle w:val="af2"/>
              <w:jc w:val="center"/>
              <w:rPr>
                <w:rFonts w:ascii="Times New Roman" w:hAnsi="Times New Roman" w:cs="Times New Roman"/>
              </w:rPr>
            </w:pPr>
            <w:r w:rsidRPr="00BE1380">
              <w:rPr>
                <w:rFonts w:ascii="Times New Roman" w:hAnsi="Times New Roman" w:cs="Times New Roman"/>
              </w:rPr>
              <w:t>Коды</w:t>
            </w:r>
          </w:p>
        </w:tc>
      </w:tr>
      <w:tr w:rsidR="003E0216" w:rsidRPr="00BE1380" w:rsidTr="00BE1380">
        <w:tc>
          <w:tcPr>
            <w:tcW w:w="6379" w:type="dxa"/>
            <w:vMerge/>
            <w:tcBorders>
              <w:right w:val="single" w:sz="4" w:space="0" w:color="auto"/>
            </w:tcBorders>
          </w:tcPr>
          <w:p w:rsidR="003E0216" w:rsidRPr="00BE1380" w:rsidRDefault="003E0216" w:rsidP="003E0216">
            <w:pPr>
              <w:pStyle w:val="af2"/>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E0216" w:rsidRPr="00BE1380" w:rsidRDefault="003E0216" w:rsidP="00BE1380">
            <w:pPr>
              <w:pStyle w:val="af2"/>
              <w:jc w:val="left"/>
              <w:rPr>
                <w:rFonts w:ascii="Times New Roman" w:hAnsi="Times New Roman" w:cs="Times New Roman"/>
              </w:rPr>
            </w:pPr>
            <w:r w:rsidRPr="00BE1380">
              <w:rPr>
                <w:rFonts w:ascii="Times New Roman" w:hAnsi="Times New Roman" w:cs="Times New Roman"/>
              </w:rPr>
              <w:t>Дата</w:t>
            </w:r>
          </w:p>
        </w:tc>
        <w:tc>
          <w:tcPr>
            <w:tcW w:w="1276" w:type="dxa"/>
            <w:tcBorders>
              <w:top w:val="single" w:sz="4" w:space="0" w:color="auto"/>
              <w:left w:val="single" w:sz="4" w:space="0" w:color="auto"/>
              <w:bottom w:val="single" w:sz="4" w:space="0" w:color="auto"/>
              <w:right w:val="single" w:sz="4" w:space="0" w:color="auto"/>
            </w:tcBorders>
          </w:tcPr>
          <w:p w:rsidR="003E0216" w:rsidRPr="00BE1380" w:rsidRDefault="003E0216" w:rsidP="003E0216">
            <w:pPr>
              <w:pStyle w:val="af2"/>
              <w:rPr>
                <w:rFonts w:ascii="Times New Roman" w:hAnsi="Times New Roman" w:cs="Times New Roman"/>
              </w:rPr>
            </w:pPr>
          </w:p>
        </w:tc>
      </w:tr>
      <w:tr w:rsidR="003E0216" w:rsidRPr="00BE1380" w:rsidTr="00BE1380">
        <w:tc>
          <w:tcPr>
            <w:tcW w:w="6379" w:type="dxa"/>
            <w:vMerge/>
            <w:tcBorders>
              <w:right w:val="single" w:sz="4" w:space="0" w:color="auto"/>
            </w:tcBorders>
          </w:tcPr>
          <w:p w:rsidR="003E0216" w:rsidRPr="00BE1380" w:rsidRDefault="003E0216" w:rsidP="003E0216">
            <w:pPr>
              <w:pStyle w:val="af2"/>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E0216" w:rsidRPr="00BE1380" w:rsidRDefault="003E0216" w:rsidP="00BE1380">
            <w:pPr>
              <w:pStyle w:val="af2"/>
              <w:jc w:val="left"/>
              <w:rPr>
                <w:rFonts w:ascii="Times New Roman" w:hAnsi="Times New Roman" w:cs="Times New Roman"/>
              </w:rPr>
            </w:pPr>
            <w:r w:rsidRPr="00BE1380">
              <w:rPr>
                <w:rFonts w:ascii="Times New Roman" w:hAnsi="Times New Roman" w:cs="Times New Roman"/>
              </w:rPr>
              <w:t xml:space="preserve">по </w:t>
            </w:r>
            <w:hyperlink r:id="rId12" w:history="1">
              <w:r w:rsidRPr="00BE1380">
                <w:rPr>
                  <w:rStyle w:val="af7"/>
                  <w:rFonts w:ascii="Times New Roman" w:hAnsi="Times New Roman"/>
                </w:rPr>
                <w:t>ОКПО</w:t>
              </w:r>
            </w:hyperlink>
          </w:p>
        </w:tc>
        <w:tc>
          <w:tcPr>
            <w:tcW w:w="1276" w:type="dxa"/>
            <w:tcBorders>
              <w:top w:val="single" w:sz="4" w:space="0" w:color="auto"/>
              <w:left w:val="single" w:sz="4" w:space="0" w:color="auto"/>
              <w:bottom w:val="single" w:sz="4" w:space="0" w:color="auto"/>
              <w:right w:val="single" w:sz="4" w:space="0" w:color="auto"/>
            </w:tcBorders>
          </w:tcPr>
          <w:p w:rsidR="003E0216" w:rsidRPr="00BE1380" w:rsidRDefault="003E0216" w:rsidP="003E0216">
            <w:pPr>
              <w:pStyle w:val="af2"/>
              <w:rPr>
                <w:rFonts w:ascii="Times New Roman" w:hAnsi="Times New Roman" w:cs="Times New Roman"/>
              </w:rPr>
            </w:pPr>
          </w:p>
        </w:tc>
      </w:tr>
      <w:tr w:rsidR="003E0216" w:rsidRPr="00BE1380" w:rsidTr="00BE1380">
        <w:tc>
          <w:tcPr>
            <w:tcW w:w="6379" w:type="dxa"/>
            <w:vMerge/>
            <w:tcBorders>
              <w:right w:val="single" w:sz="4" w:space="0" w:color="auto"/>
            </w:tcBorders>
          </w:tcPr>
          <w:p w:rsidR="003E0216" w:rsidRPr="00BE1380" w:rsidRDefault="003E0216" w:rsidP="003E0216">
            <w:pPr>
              <w:pStyle w:val="af2"/>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E1380" w:rsidRDefault="00BE1380" w:rsidP="00BE1380">
            <w:pPr>
              <w:pStyle w:val="af2"/>
              <w:jc w:val="left"/>
              <w:rPr>
                <w:rFonts w:ascii="Times New Roman" w:hAnsi="Times New Roman" w:cs="Times New Roman"/>
              </w:rPr>
            </w:pPr>
          </w:p>
          <w:p w:rsidR="003E0216" w:rsidRPr="00BE1380" w:rsidRDefault="003E0216" w:rsidP="00BE1380">
            <w:pPr>
              <w:pStyle w:val="af2"/>
              <w:jc w:val="left"/>
              <w:rPr>
                <w:rFonts w:ascii="Times New Roman" w:hAnsi="Times New Roman" w:cs="Times New Roman"/>
              </w:rPr>
            </w:pPr>
            <w:r w:rsidRPr="00BE1380">
              <w:rPr>
                <w:rFonts w:ascii="Times New Roman" w:hAnsi="Times New Roman" w:cs="Times New Roman"/>
              </w:rPr>
              <w:t xml:space="preserve">Глава по </w:t>
            </w:r>
            <w:hyperlink r:id="rId13" w:history="1">
              <w:r w:rsidRPr="00BE1380">
                <w:rPr>
                  <w:rStyle w:val="af7"/>
                  <w:rFonts w:ascii="Times New Roman" w:hAnsi="Times New Roman"/>
                </w:rPr>
                <w:t>БК</w:t>
              </w:r>
            </w:hyperlink>
          </w:p>
        </w:tc>
        <w:tc>
          <w:tcPr>
            <w:tcW w:w="1276" w:type="dxa"/>
            <w:tcBorders>
              <w:top w:val="single" w:sz="4" w:space="0" w:color="auto"/>
              <w:left w:val="single" w:sz="4" w:space="0" w:color="auto"/>
              <w:bottom w:val="single" w:sz="4" w:space="0" w:color="auto"/>
              <w:right w:val="single" w:sz="4" w:space="0" w:color="auto"/>
            </w:tcBorders>
          </w:tcPr>
          <w:p w:rsidR="003E0216" w:rsidRPr="00BE1380" w:rsidRDefault="003E0216" w:rsidP="003E0216">
            <w:pPr>
              <w:pStyle w:val="af2"/>
              <w:rPr>
                <w:rFonts w:ascii="Times New Roman" w:hAnsi="Times New Roman" w:cs="Times New Roman"/>
              </w:rPr>
            </w:pPr>
          </w:p>
        </w:tc>
      </w:tr>
    </w:tbl>
    <w:p w:rsidR="003E0216" w:rsidRPr="00F1530C" w:rsidRDefault="003E0216" w:rsidP="003E0216">
      <w:pPr>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7"/>
        <w:gridCol w:w="2824"/>
        <w:gridCol w:w="850"/>
        <w:gridCol w:w="851"/>
        <w:gridCol w:w="4394"/>
      </w:tblGrid>
      <w:tr w:rsidR="003E0216" w:rsidRPr="00BE1380" w:rsidTr="00BE1380">
        <w:tc>
          <w:tcPr>
            <w:tcW w:w="437" w:type="dxa"/>
            <w:vMerge w:val="restart"/>
            <w:tcBorders>
              <w:top w:val="single" w:sz="4" w:space="0" w:color="auto"/>
              <w:bottom w:val="single" w:sz="4" w:space="0" w:color="auto"/>
              <w:right w:val="single" w:sz="4" w:space="0" w:color="auto"/>
            </w:tcBorders>
          </w:tcPr>
          <w:p w:rsidR="003E0216" w:rsidRPr="00BE1380" w:rsidRDefault="003E0216" w:rsidP="003E0216">
            <w:pPr>
              <w:pStyle w:val="af2"/>
              <w:jc w:val="center"/>
              <w:rPr>
                <w:rFonts w:ascii="Times New Roman" w:hAnsi="Times New Roman" w:cs="Times New Roman"/>
              </w:rPr>
            </w:pPr>
            <w:r w:rsidRPr="00BE1380">
              <w:rPr>
                <w:rFonts w:ascii="Times New Roman" w:hAnsi="Times New Roman" w:cs="Times New Roman"/>
              </w:rPr>
              <w:t>N</w:t>
            </w:r>
            <w:r w:rsidRPr="00BE1380">
              <w:rPr>
                <w:rFonts w:ascii="Times New Roman" w:hAnsi="Times New Roman" w:cs="Times New Roman"/>
              </w:rPr>
              <w:br/>
            </w:r>
            <w:proofErr w:type="spellStart"/>
            <w:proofErr w:type="gramStart"/>
            <w:r w:rsidRPr="00BE1380">
              <w:rPr>
                <w:rFonts w:ascii="Times New Roman" w:hAnsi="Times New Roman" w:cs="Times New Roman"/>
              </w:rPr>
              <w:t>п</w:t>
            </w:r>
            <w:proofErr w:type="spellEnd"/>
            <w:proofErr w:type="gramEnd"/>
            <w:r w:rsidRPr="00BE1380">
              <w:rPr>
                <w:rFonts w:ascii="Times New Roman" w:hAnsi="Times New Roman" w:cs="Times New Roman"/>
              </w:rPr>
              <w:t>/</w:t>
            </w:r>
            <w:proofErr w:type="spellStart"/>
            <w:r w:rsidRPr="00BE1380">
              <w:rPr>
                <w:rFonts w:ascii="Times New Roman" w:hAnsi="Times New Roman" w:cs="Times New Roman"/>
              </w:rPr>
              <w:lastRenderedPageBreak/>
              <w:t>п</w:t>
            </w:r>
            <w:proofErr w:type="spellEnd"/>
          </w:p>
        </w:tc>
        <w:tc>
          <w:tcPr>
            <w:tcW w:w="2824" w:type="dxa"/>
            <w:vMerge w:val="restart"/>
            <w:tcBorders>
              <w:top w:val="single" w:sz="4" w:space="0" w:color="auto"/>
              <w:left w:val="single" w:sz="4" w:space="0" w:color="auto"/>
              <w:bottom w:val="single" w:sz="4" w:space="0" w:color="auto"/>
              <w:right w:val="single" w:sz="4" w:space="0" w:color="auto"/>
            </w:tcBorders>
          </w:tcPr>
          <w:p w:rsidR="003E0216" w:rsidRPr="00BE1380" w:rsidRDefault="003E0216" w:rsidP="003E0216">
            <w:pPr>
              <w:pStyle w:val="af2"/>
              <w:jc w:val="center"/>
              <w:rPr>
                <w:rFonts w:ascii="Times New Roman" w:hAnsi="Times New Roman" w:cs="Times New Roman"/>
              </w:rPr>
            </w:pPr>
            <w:r w:rsidRPr="00BE1380">
              <w:rPr>
                <w:rFonts w:ascii="Times New Roman" w:hAnsi="Times New Roman" w:cs="Times New Roman"/>
              </w:rPr>
              <w:lastRenderedPageBreak/>
              <w:t xml:space="preserve">Содержание нарушения, по которому внесено </w:t>
            </w:r>
            <w:r w:rsidRPr="00BE1380">
              <w:rPr>
                <w:rFonts w:ascii="Times New Roman" w:hAnsi="Times New Roman" w:cs="Times New Roman"/>
              </w:rPr>
              <w:lastRenderedPageBreak/>
              <w:t>представление (предписание) (с указанием ссылок на соответствующие пункты, части, статьи нормативных правовых актов, положения которых нарушены)</w:t>
            </w:r>
          </w:p>
        </w:tc>
        <w:tc>
          <w:tcPr>
            <w:tcW w:w="6095" w:type="dxa"/>
            <w:gridSpan w:val="3"/>
            <w:tcBorders>
              <w:top w:val="single" w:sz="4" w:space="0" w:color="auto"/>
              <w:left w:val="single" w:sz="4" w:space="0" w:color="auto"/>
              <w:bottom w:val="single" w:sz="4" w:space="0" w:color="auto"/>
            </w:tcBorders>
          </w:tcPr>
          <w:p w:rsidR="003E0216" w:rsidRPr="00BE1380" w:rsidRDefault="003E0216" w:rsidP="003E0216">
            <w:pPr>
              <w:pStyle w:val="af2"/>
              <w:jc w:val="center"/>
              <w:rPr>
                <w:rFonts w:ascii="Times New Roman" w:hAnsi="Times New Roman" w:cs="Times New Roman"/>
              </w:rPr>
            </w:pPr>
            <w:r w:rsidRPr="00BE1380">
              <w:rPr>
                <w:rFonts w:ascii="Times New Roman" w:hAnsi="Times New Roman" w:cs="Times New Roman"/>
              </w:rPr>
              <w:lastRenderedPageBreak/>
              <w:t xml:space="preserve">Количество исполненных главным распорядителем средств районного бюджета, главным администратором </w:t>
            </w:r>
            <w:r w:rsidRPr="00BE1380">
              <w:rPr>
                <w:rFonts w:ascii="Times New Roman" w:hAnsi="Times New Roman" w:cs="Times New Roman"/>
              </w:rPr>
              <w:lastRenderedPageBreak/>
              <w:t>доходов районного бюджета, главным администратором источников финансирования дефицита районного бюджета представлений (предписаний) органов муниципального финансового контроля</w:t>
            </w:r>
          </w:p>
        </w:tc>
      </w:tr>
      <w:tr w:rsidR="003E0216" w:rsidRPr="00BE1380" w:rsidTr="00BE1380">
        <w:tc>
          <w:tcPr>
            <w:tcW w:w="437" w:type="dxa"/>
            <w:vMerge/>
            <w:tcBorders>
              <w:top w:val="single" w:sz="4" w:space="0" w:color="auto"/>
              <w:bottom w:val="single" w:sz="4" w:space="0" w:color="auto"/>
              <w:right w:val="single" w:sz="4" w:space="0" w:color="auto"/>
            </w:tcBorders>
          </w:tcPr>
          <w:p w:rsidR="003E0216" w:rsidRPr="00BE1380" w:rsidRDefault="003E0216" w:rsidP="003E0216">
            <w:pPr>
              <w:pStyle w:val="af2"/>
              <w:rPr>
                <w:rFonts w:ascii="Times New Roman" w:hAnsi="Times New Roman" w:cs="Times New Roman"/>
              </w:rPr>
            </w:pPr>
          </w:p>
        </w:tc>
        <w:tc>
          <w:tcPr>
            <w:tcW w:w="2824" w:type="dxa"/>
            <w:vMerge/>
            <w:tcBorders>
              <w:top w:val="nil"/>
              <w:left w:val="single" w:sz="4" w:space="0" w:color="auto"/>
              <w:bottom w:val="single" w:sz="4" w:space="0" w:color="auto"/>
              <w:right w:val="single" w:sz="4" w:space="0" w:color="auto"/>
            </w:tcBorders>
          </w:tcPr>
          <w:p w:rsidR="003E0216" w:rsidRPr="00BE1380" w:rsidRDefault="003E0216" w:rsidP="003E0216">
            <w:pPr>
              <w:pStyle w:val="af2"/>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E0216" w:rsidRPr="00BE1380" w:rsidRDefault="003E0216" w:rsidP="003E0216">
            <w:pPr>
              <w:pStyle w:val="af2"/>
              <w:jc w:val="center"/>
              <w:rPr>
                <w:rFonts w:ascii="Times New Roman" w:hAnsi="Times New Roman" w:cs="Times New Roman"/>
              </w:rPr>
            </w:pPr>
            <w:r w:rsidRPr="00BE1380">
              <w:rPr>
                <w:rFonts w:ascii="Times New Roman" w:hAnsi="Times New Roman" w:cs="Times New Roman"/>
              </w:rPr>
              <w:t>полностью</w:t>
            </w:r>
          </w:p>
        </w:tc>
        <w:tc>
          <w:tcPr>
            <w:tcW w:w="851" w:type="dxa"/>
            <w:tcBorders>
              <w:top w:val="single" w:sz="4" w:space="0" w:color="auto"/>
              <w:left w:val="single" w:sz="4" w:space="0" w:color="auto"/>
              <w:bottom w:val="single" w:sz="4" w:space="0" w:color="auto"/>
              <w:right w:val="single" w:sz="4" w:space="0" w:color="auto"/>
            </w:tcBorders>
          </w:tcPr>
          <w:p w:rsidR="003E0216" w:rsidRPr="00BE1380" w:rsidRDefault="003E0216" w:rsidP="003E0216">
            <w:pPr>
              <w:pStyle w:val="af2"/>
              <w:jc w:val="center"/>
              <w:rPr>
                <w:rFonts w:ascii="Times New Roman" w:hAnsi="Times New Roman" w:cs="Times New Roman"/>
              </w:rPr>
            </w:pPr>
            <w:r w:rsidRPr="00BE1380">
              <w:rPr>
                <w:rFonts w:ascii="Times New Roman" w:hAnsi="Times New Roman" w:cs="Times New Roman"/>
              </w:rPr>
              <w:t>частично</w:t>
            </w:r>
          </w:p>
        </w:tc>
        <w:tc>
          <w:tcPr>
            <w:tcW w:w="4394" w:type="dxa"/>
            <w:tcBorders>
              <w:top w:val="single" w:sz="4" w:space="0" w:color="auto"/>
              <w:left w:val="single" w:sz="4" w:space="0" w:color="auto"/>
              <w:bottom w:val="single" w:sz="4" w:space="0" w:color="auto"/>
            </w:tcBorders>
          </w:tcPr>
          <w:p w:rsidR="003E0216" w:rsidRPr="00BE1380" w:rsidRDefault="003E0216" w:rsidP="003E0216">
            <w:pPr>
              <w:pStyle w:val="af2"/>
              <w:jc w:val="center"/>
              <w:rPr>
                <w:rFonts w:ascii="Times New Roman" w:hAnsi="Times New Roman" w:cs="Times New Roman"/>
              </w:rPr>
            </w:pPr>
            <w:r w:rsidRPr="00BE1380">
              <w:rPr>
                <w:rFonts w:ascii="Times New Roman" w:hAnsi="Times New Roman" w:cs="Times New Roman"/>
              </w:rPr>
              <w:t>причины частичного исполнения (неисполнения)</w:t>
            </w:r>
          </w:p>
        </w:tc>
      </w:tr>
      <w:tr w:rsidR="003E0216" w:rsidRPr="00BE1380" w:rsidTr="00BE1380">
        <w:tc>
          <w:tcPr>
            <w:tcW w:w="437" w:type="dxa"/>
            <w:tcBorders>
              <w:top w:val="single" w:sz="4" w:space="0" w:color="auto"/>
              <w:bottom w:val="single" w:sz="4" w:space="0" w:color="auto"/>
              <w:right w:val="single" w:sz="4" w:space="0" w:color="auto"/>
            </w:tcBorders>
          </w:tcPr>
          <w:p w:rsidR="003E0216" w:rsidRPr="00BE1380" w:rsidRDefault="003E0216" w:rsidP="003E0216">
            <w:pPr>
              <w:pStyle w:val="af2"/>
              <w:jc w:val="center"/>
              <w:rPr>
                <w:rFonts w:ascii="Times New Roman" w:hAnsi="Times New Roman" w:cs="Times New Roman"/>
              </w:rPr>
            </w:pPr>
            <w:r w:rsidRPr="00BE1380">
              <w:rPr>
                <w:rFonts w:ascii="Times New Roman" w:hAnsi="Times New Roman" w:cs="Times New Roman"/>
              </w:rPr>
              <w:t>1</w:t>
            </w:r>
          </w:p>
        </w:tc>
        <w:tc>
          <w:tcPr>
            <w:tcW w:w="2824" w:type="dxa"/>
            <w:tcBorders>
              <w:top w:val="single" w:sz="4" w:space="0" w:color="auto"/>
              <w:left w:val="single" w:sz="4" w:space="0" w:color="auto"/>
              <w:bottom w:val="single" w:sz="4" w:space="0" w:color="auto"/>
              <w:right w:val="single" w:sz="4" w:space="0" w:color="auto"/>
            </w:tcBorders>
          </w:tcPr>
          <w:p w:rsidR="003E0216" w:rsidRPr="00BE1380" w:rsidRDefault="003E0216" w:rsidP="003E0216">
            <w:pPr>
              <w:pStyle w:val="af2"/>
              <w:jc w:val="center"/>
              <w:rPr>
                <w:rFonts w:ascii="Times New Roman" w:hAnsi="Times New Roman" w:cs="Times New Roman"/>
              </w:rPr>
            </w:pPr>
            <w:r w:rsidRPr="00BE1380">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3E0216" w:rsidRPr="00BE1380" w:rsidRDefault="003E0216" w:rsidP="003E0216">
            <w:pPr>
              <w:pStyle w:val="af2"/>
              <w:jc w:val="center"/>
              <w:rPr>
                <w:rFonts w:ascii="Times New Roman" w:hAnsi="Times New Roman" w:cs="Times New Roman"/>
              </w:rPr>
            </w:pPr>
            <w:r w:rsidRPr="00BE1380">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3E0216" w:rsidRPr="00BE1380" w:rsidRDefault="003E0216" w:rsidP="003E0216">
            <w:pPr>
              <w:pStyle w:val="af2"/>
              <w:jc w:val="center"/>
              <w:rPr>
                <w:rFonts w:ascii="Times New Roman" w:hAnsi="Times New Roman" w:cs="Times New Roman"/>
              </w:rPr>
            </w:pPr>
            <w:r w:rsidRPr="00BE1380">
              <w:rPr>
                <w:rFonts w:ascii="Times New Roman" w:hAnsi="Times New Roman" w:cs="Times New Roman"/>
              </w:rPr>
              <w:t>4</w:t>
            </w:r>
          </w:p>
        </w:tc>
        <w:tc>
          <w:tcPr>
            <w:tcW w:w="4394" w:type="dxa"/>
            <w:tcBorders>
              <w:top w:val="single" w:sz="4" w:space="0" w:color="auto"/>
              <w:left w:val="single" w:sz="4" w:space="0" w:color="auto"/>
              <w:bottom w:val="single" w:sz="4" w:space="0" w:color="auto"/>
            </w:tcBorders>
          </w:tcPr>
          <w:p w:rsidR="003E0216" w:rsidRPr="00BE1380" w:rsidRDefault="003E0216" w:rsidP="003E0216">
            <w:pPr>
              <w:pStyle w:val="af2"/>
              <w:jc w:val="center"/>
              <w:rPr>
                <w:rFonts w:ascii="Times New Roman" w:hAnsi="Times New Roman" w:cs="Times New Roman"/>
              </w:rPr>
            </w:pPr>
            <w:r w:rsidRPr="00BE1380">
              <w:rPr>
                <w:rFonts w:ascii="Times New Roman" w:hAnsi="Times New Roman" w:cs="Times New Roman"/>
              </w:rPr>
              <w:t>5</w:t>
            </w:r>
          </w:p>
        </w:tc>
      </w:tr>
      <w:tr w:rsidR="003E0216" w:rsidRPr="00BE1380" w:rsidTr="00BE1380">
        <w:tc>
          <w:tcPr>
            <w:tcW w:w="437" w:type="dxa"/>
            <w:tcBorders>
              <w:top w:val="single" w:sz="4" w:space="0" w:color="auto"/>
              <w:bottom w:val="single" w:sz="4" w:space="0" w:color="auto"/>
              <w:right w:val="single" w:sz="4" w:space="0" w:color="auto"/>
            </w:tcBorders>
          </w:tcPr>
          <w:p w:rsidR="003E0216" w:rsidRPr="00BE1380" w:rsidRDefault="003E0216" w:rsidP="003E0216">
            <w:pPr>
              <w:pStyle w:val="af2"/>
              <w:rPr>
                <w:rFonts w:ascii="Times New Roman" w:hAnsi="Times New Roman" w:cs="Times New Roman"/>
              </w:rPr>
            </w:pPr>
          </w:p>
        </w:tc>
        <w:tc>
          <w:tcPr>
            <w:tcW w:w="2824" w:type="dxa"/>
            <w:tcBorders>
              <w:top w:val="single" w:sz="4" w:space="0" w:color="auto"/>
              <w:left w:val="single" w:sz="4" w:space="0" w:color="auto"/>
              <w:bottom w:val="single" w:sz="4" w:space="0" w:color="auto"/>
              <w:right w:val="single" w:sz="4" w:space="0" w:color="auto"/>
            </w:tcBorders>
          </w:tcPr>
          <w:p w:rsidR="003E0216" w:rsidRPr="00BE1380" w:rsidRDefault="003E0216" w:rsidP="003E0216">
            <w:pPr>
              <w:pStyle w:val="af2"/>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E0216" w:rsidRPr="00BE1380" w:rsidRDefault="003E0216" w:rsidP="003E0216">
            <w:pPr>
              <w:pStyle w:val="af2"/>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E0216" w:rsidRPr="00BE1380" w:rsidRDefault="003E0216" w:rsidP="003E0216">
            <w:pPr>
              <w:pStyle w:val="af2"/>
              <w:rPr>
                <w:rFonts w:ascii="Times New Roman" w:hAnsi="Times New Roman" w:cs="Times New Roman"/>
              </w:rPr>
            </w:pPr>
          </w:p>
        </w:tc>
        <w:tc>
          <w:tcPr>
            <w:tcW w:w="4394" w:type="dxa"/>
            <w:tcBorders>
              <w:top w:val="single" w:sz="4" w:space="0" w:color="auto"/>
              <w:left w:val="single" w:sz="4" w:space="0" w:color="auto"/>
              <w:bottom w:val="single" w:sz="4" w:space="0" w:color="auto"/>
            </w:tcBorders>
          </w:tcPr>
          <w:p w:rsidR="003E0216" w:rsidRPr="00BE1380" w:rsidRDefault="003E0216" w:rsidP="003E0216">
            <w:pPr>
              <w:pStyle w:val="af2"/>
              <w:rPr>
                <w:rFonts w:ascii="Times New Roman" w:hAnsi="Times New Roman" w:cs="Times New Roman"/>
              </w:rPr>
            </w:pPr>
          </w:p>
        </w:tc>
      </w:tr>
      <w:tr w:rsidR="003E0216" w:rsidRPr="00BE1380" w:rsidTr="00BE1380">
        <w:tc>
          <w:tcPr>
            <w:tcW w:w="437" w:type="dxa"/>
            <w:tcBorders>
              <w:top w:val="single" w:sz="4" w:space="0" w:color="auto"/>
              <w:bottom w:val="single" w:sz="4" w:space="0" w:color="auto"/>
              <w:right w:val="single" w:sz="4" w:space="0" w:color="auto"/>
            </w:tcBorders>
          </w:tcPr>
          <w:p w:rsidR="003E0216" w:rsidRPr="00BE1380" w:rsidRDefault="003E0216" w:rsidP="003E0216">
            <w:pPr>
              <w:pStyle w:val="af2"/>
              <w:rPr>
                <w:rFonts w:ascii="Times New Roman" w:hAnsi="Times New Roman" w:cs="Times New Roman"/>
              </w:rPr>
            </w:pPr>
          </w:p>
        </w:tc>
        <w:tc>
          <w:tcPr>
            <w:tcW w:w="2824" w:type="dxa"/>
            <w:tcBorders>
              <w:top w:val="single" w:sz="4" w:space="0" w:color="auto"/>
              <w:left w:val="single" w:sz="4" w:space="0" w:color="auto"/>
              <w:bottom w:val="single" w:sz="4" w:space="0" w:color="auto"/>
              <w:right w:val="single" w:sz="4" w:space="0" w:color="auto"/>
            </w:tcBorders>
          </w:tcPr>
          <w:p w:rsidR="003E0216" w:rsidRPr="00BE1380" w:rsidRDefault="003E0216" w:rsidP="003E0216">
            <w:pPr>
              <w:pStyle w:val="af2"/>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E0216" w:rsidRPr="00BE1380" w:rsidRDefault="003E0216" w:rsidP="003E0216">
            <w:pPr>
              <w:pStyle w:val="af2"/>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E0216" w:rsidRPr="00BE1380" w:rsidRDefault="003E0216" w:rsidP="003E0216">
            <w:pPr>
              <w:pStyle w:val="af2"/>
              <w:rPr>
                <w:rFonts w:ascii="Times New Roman" w:hAnsi="Times New Roman" w:cs="Times New Roman"/>
              </w:rPr>
            </w:pPr>
          </w:p>
        </w:tc>
        <w:tc>
          <w:tcPr>
            <w:tcW w:w="4394" w:type="dxa"/>
            <w:tcBorders>
              <w:top w:val="single" w:sz="4" w:space="0" w:color="auto"/>
              <w:left w:val="single" w:sz="4" w:space="0" w:color="auto"/>
              <w:bottom w:val="single" w:sz="4" w:space="0" w:color="auto"/>
            </w:tcBorders>
          </w:tcPr>
          <w:p w:rsidR="003E0216" w:rsidRPr="00BE1380" w:rsidRDefault="003E0216" w:rsidP="003E0216">
            <w:pPr>
              <w:pStyle w:val="af2"/>
              <w:rPr>
                <w:rFonts w:ascii="Times New Roman" w:hAnsi="Times New Roman" w:cs="Times New Roman"/>
              </w:rPr>
            </w:pPr>
          </w:p>
        </w:tc>
      </w:tr>
    </w:tbl>
    <w:p w:rsidR="003E0216" w:rsidRPr="00F1530C" w:rsidRDefault="003E0216" w:rsidP="003E0216">
      <w:pPr>
        <w:rPr>
          <w:rFonts w:ascii="Times New Roman" w:hAnsi="Times New Roman"/>
          <w:sz w:val="28"/>
          <w:szCs w:val="28"/>
        </w:rPr>
      </w:pPr>
    </w:p>
    <w:p w:rsidR="003E0216" w:rsidRPr="00BE1380" w:rsidRDefault="003E0216" w:rsidP="003E0216">
      <w:pPr>
        <w:pStyle w:val="af3"/>
        <w:rPr>
          <w:rFonts w:ascii="Times New Roman" w:hAnsi="Times New Roman" w:cs="Times New Roman"/>
        </w:rPr>
      </w:pPr>
      <w:r w:rsidRPr="00BE1380">
        <w:rPr>
          <w:rFonts w:ascii="Times New Roman" w:hAnsi="Times New Roman" w:cs="Times New Roman"/>
        </w:rPr>
        <w:t>Руководитель        ____________ ______________________</w:t>
      </w:r>
    </w:p>
    <w:p w:rsidR="003E0216" w:rsidRPr="00BE1380" w:rsidRDefault="003E0216" w:rsidP="003E0216">
      <w:pPr>
        <w:pStyle w:val="af3"/>
        <w:rPr>
          <w:rFonts w:ascii="Times New Roman" w:hAnsi="Times New Roman" w:cs="Times New Roman"/>
        </w:rPr>
      </w:pPr>
      <w:r w:rsidRPr="00BE1380">
        <w:rPr>
          <w:rFonts w:ascii="Times New Roman" w:hAnsi="Times New Roman" w:cs="Times New Roman"/>
        </w:rPr>
        <w:t xml:space="preserve">                                </w:t>
      </w:r>
      <w:r w:rsidR="00BE1380">
        <w:rPr>
          <w:rFonts w:ascii="Times New Roman" w:hAnsi="Times New Roman" w:cs="Times New Roman"/>
        </w:rPr>
        <w:t xml:space="preserve">    </w:t>
      </w:r>
      <w:r w:rsidRPr="00BE1380">
        <w:rPr>
          <w:rFonts w:ascii="Times New Roman" w:hAnsi="Times New Roman" w:cs="Times New Roman"/>
        </w:rPr>
        <w:t>(подпись)   (расшифровка подписи)</w:t>
      </w:r>
    </w:p>
    <w:p w:rsidR="003E0216" w:rsidRPr="00BE1380" w:rsidRDefault="003E0216" w:rsidP="003E0216">
      <w:pPr>
        <w:pStyle w:val="af3"/>
        <w:rPr>
          <w:rFonts w:ascii="Times New Roman" w:hAnsi="Times New Roman" w:cs="Times New Roman"/>
        </w:rPr>
      </w:pPr>
      <w:r w:rsidRPr="00BE1380">
        <w:rPr>
          <w:rFonts w:ascii="Times New Roman" w:hAnsi="Times New Roman" w:cs="Times New Roman"/>
        </w:rPr>
        <w:t>Исполнитель ___________ _________ _____________________ __________</w:t>
      </w:r>
    </w:p>
    <w:p w:rsidR="003E0216" w:rsidRPr="00BE1380" w:rsidRDefault="003E0216" w:rsidP="003E0216">
      <w:pPr>
        <w:pStyle w:val="af3"/>
        <w:rPr>
          <w:rFonts w:ascii="Times New Roman" w:hAnsi="Times New Roman" w:cs="Times New Roman"/>
        </w:rPr>
      </w:pPr>
      <w:r w:rsidRPr="00BE1380">
        <w:rPr>
          <w:rFonts w:ascii="Times New Roman" w:hAnsi="Times New Roman" w:cs="Times New Roman"/>
        </w:rPr>
        <w:t xml:space="preserve">                         (должность) (подпись) (расшифровка подписи) (телефон)</w:t>
      </w:r>
    </w:p>
    <w:p w:rsidR="003E0216" w:rsidRPr="00BE1380" w:rsidRDefault="003E0216" w:rsidP="003E0216">
      <w:pPr>
        <w:pStyle w:val="af3"/>
        <w:rPr>
          <w:rFonts w:ascii="Times New Roman" w:hAnsi="Times New Roman" w:cs="Times New Roman"/>
        </w:rPr>
      </w:pPr>
      <w:r w:rsidRPr="00BE1380">
        <w:rPr>
          <w:rFonts w:ascii="Times New Roman" w:hAnsi="Times New Roman" w:cs="Times New Roman"/>
        </w:rPr>
        <w:t>"__" ________ 20__ г.</w:t>
      </w:r>
    </w:p>
    <w:p w:rsidR="003E0216" w:rsidRPr="00BE1380" w:rsidRDefault="003E0216" w:rsidP="003E0216">
      <w:pPr>
        <w:pStyle w:val="af3"/>
        <w:rPr>
          <w:rFonts w:ascii="Times New Roman" w:hAnsi="Times New Roman" w:cs="Times New Roman"/>
          <w:sz w:val="28"/>
          <w:szCs w:val="28"/>
        </w:rPr>
      </w:pPr>
      <w:r w:rsidRPr="00BE1380">
        <w:rPr>
          <w:rFonts w:ascii="Times New Roman" w:hAnsi="Times New Roman" w:cs="Times New Roman"/>
          <w:sz w:val="28"/>
          <w:szCs w:val="28"/>
        </w:rPr>
        <w:t xml:space="preserve">   В графе 1 Сведений об исполнении представлений (предписаний) органов муниципального финансового контроля (далее - Сведения) указывается порядковый номер записи выявленного нарушения.</w:t>
      </w:r>
    </w:p>
    <w:p w:rsidR="003E0216" w:rsidRPr="00BE1380" w:rsidRDefault="003E0216" w:rsidP="003E0216">
      <w:pPr>
        <w:pStyle w:val="af3"/>
        <w:rPr>
          <w:rFonts w:ascii="Times New Roman" w:hAnsi="Times New Roman" w:cs="Times New Roman"/>
          <w:sz w:val="28"/>
          <w:szCs w:val="28"/>
        </w:rPr>
      </w:pPr>
      <w:r w:rsidRPr="00BE1380">
        <w:rPr>
          <w:rFonts w:ascii="Times New Roman" w:hAnsi="Times New Roman" w:cs="Times New Roman"/>
          <w:sz w:val="28"/>
          <w:szCs w:val="28"/>
        </w:rPr>
        <w:t xml:space="preserve">   В графе 2 Сведений указывается содержание нарушения, по которому вынесено представление (предписание) органов муниципального финансового контроля со сроком его исполнения в отчетном финансовом году (с указанием ссылок на соответствующие пункты, части, статьи нормативных правовых актов, положения которых нарушены).</w:t>
      </w:r>
    </w:p>
    <w:p w:rsidR="003E0216" w:rsidRPr="00BE1380" w:rsidRDefault="003E0216" w:rsidP="003E0216">
      <w:pPr>
        <w:pStyle w:val="af3"/>
        <w:rPr>
          <w:rFonts w:ascii="Times New Roman" w:hAnsi="Times New Roman" w:cs="Times New Roman"/>
          <w:sz w:val="28"/>
          <w:szCs w:val="28"/>
        </w:rPr>
      </w:pPr>
      <w:r w:rsidRPr="00BE1380">
        <w:rPr>
          <w:rFonts w:ascii="Times New Roman" w:hAnsi="Times New Roman" w:cs="Times New Roman"/>
          <w:sz w:val="28"/>
          <w:szCs w:val="28"/>
        </w:rPr>
        <w:t xml:space="preserve">  В графе 3 Сведений указывается количество исполненных главным распорядителем средств районного бюджета, главным администратором доходов районного бюджета, главным администратором источников финансирования дефицита районного бюджета представлений (предписаний) органов муниципального финансового контроля со сроком их исполнения в отчетном финансовом году.</w:t>
      </w:r>
    </w:p>
    <w:p w:rsidR="003E0216" w:rsidRPr="00BE1380" w:rsidRDefault="003E0216" w:rsidP="003E0216">
      <w:pPr>
        <w:pStyle w:val="af3"/>
        <w:rPr>
          <w:rFonts w:ascii="Times New Roman" w:hAnsi="Times New Roman" w:cs="Times New Roman"/>
          <w:sz w:val="28"/>
          <w:szCs w:val="28"/>
        </w:rPr>
      </w:pPr>
      <w:r w:rsidRPr="00BE1380">
        <w:rPr>
          <w:rFonts w:ascii="Times New Roman" w:hAnsi="Times New Roman" w:cs="Times New Roman"/>
          <w:sz w:val="28"/>
          <w:szCs w:val="28"/>
        </w:rPr>
        <w:t xml:space="preserve">   В графе 4 Сведений указывается количество частично исполненных главным распорядителем средств районного бюджета, главным администратором доходов районного бюджета, главным администратором источников финансирования дефицита районного бюджета представлений (предписаний) органов муниципального финансового контроля со сроком их исполнения в отчетном финансовом году. Представление (предписание) считается частично исполненным в случае полного устранения одного из нескольких нарушений, указанных в представлении (предписании), а также в случае выполнения одного из требований, указанных в представлении (предписании) для устранения конкретного нарушения.</w:t>
      </w:r>
    </w:p>
    <w:p w:rsidR="003E0216" w:rsidRPr="00BE1380" w:rsidRDefault="003E0216" w:rsidP="003E0216">
      <w:pPr>
        <w:pStyle w:val="af3"/>
        <w:rPr>
          <w:rFonts w:ascii="Times New Roman" w:hAnsi="Times New Roman" w:cs="Times New Roman"/>
          <w:sz w:val="28"/>
          <w:szCs w:val="28"/>
        </w:rPr>
      </w:pPr>
      <w:r w:rsidRPr="00BE1380">
        <w:rPr>
          <w:rFonts w:ascii="Times New Roman" w:hAnsi="Times New Roman" w:cs="Times New Roman"/>
          <w:sz w:val="28"/>
          <w:szCs w:val="28"/>
        </w:rPr>
        <w:t xml:space="preserve">   В графе 5 Сведений указываются причины частичного исполнения (неисполнения) главным распорядителем средств районного бюджета, главным администратором доходов районного бюджета, главным администратором источников финансирования дефицита районного бюджета представлений (предписаний) органов муниципального финансового контроля</w:t>
      </w:r>
      <w:proofErr w:type="gramStart"/>
      <w:r w:rsidRPr="00BE1380">
        <w:rPr>
          <w:rFonts w:ascii="Times New Roman" w:hAnsi="Times New Roman" w:cs="Times New Roman"/>
          <w:sz w:val="28"/>
          <w:szCs w:val="28"/>
        </w:rPr>
        <w:t>.</w:t>
      </w:r>
      <w:r w:rsidR="00BE1380" w:rsidRPr="00BE1380">
        <w:rPr>
          <w:rFonts w:ascii="Times New Roman" w:hAnsi="Times New Roman" w:cs="Times New Roman"/>
          <w:sz w:val="28"/>
          <w:szCs w:val="28"/>
        </w:rPr>
        <w:t>»</w:t>
      </w:r>
      <w:proofErr w:type="gramEnd"/>
    </w:p>
    <w:p w:rsidR="0054673C" w:rsidRDefault="003E0216" w:rsidP="0054673C">
      <w:pPr>
        <w:pStyle w:val="af8"/>
        <w:ind w:firstLine="708"/>
        <w:jc w:val="both"/>
        <w:rPr>
          <w:rFonts w:ascii="Times New Roman" w:hAnsi="Times New Roman"/>
          <w:sz w:val="28"/>
          <w:szCs w:val="28"/>
        </w:rPr>
      </w:pPr>
      <w:r>
        <w:rPr>
          <w:rFonts w:ascii="Times New Roman" w:hAnsi="Times New Roman"/>
          <w:sz w:val="28"/>
          <w:szCs w:val="28"/>
        </w:rPr>
        <w:t>3</w:t>
      </w:r>
      <w:r w:rsidR="0054673C" w:rsidRPr="00225AD8">
        <w:rPr>
          <w:rFonts w:ascii="Times New Roman" w:hAnsi="Times New Roman"/>
          <w:sz w:val="28"/>
          <w:szCs w:val="28"/>
        </w:rPr>
        <w:t xml:space="preserve">. </w:t>
      </w:r>
      <w:r w:rsidR="0054673C">
        <w:rPr>
          <w:rFonts w:ascii="Times New Roman" w:hAnsi="Times New Roman"/>
          <w:sz w:val="28"/>
          <w:szCs w:val="28"/>
        </w:rPr>
        <w:t xml:space="preserve">Приказ вступает в силу со дня его подписания и применяется при проведении </w:t>
      </w:r>
      <w:proofErr w:type="gramStart"/>
      <w:r w:rsidR="0054673C" w:rsidRPr="00111FE3">
        <w:rPr>
          <w:rFonts w:ascii="Times New Roman" w:hAnsi="Times New Roman"/>
          <w:sz w:val="28"/>
          <w:szCs w:val="28"/>
        </w:rPr>
        <w:t xml:space="preserve">мониторинга качества финансового менеджмента главных </w:t>
      </w:r>
      <w:r w:rsidR="0054673C" w:rsidRPr="00111FE3">
        <w:rPr>
          <w:rFonts w:ascii="Times New Roman" w:hAnsi="Times New Roman"/>
          <w:sz w:val="28"/>
          <w:szCs w:val="28"/>
        </w:rPr>
        <w:lastRenderedPageBreak/>
        <w:t>распорядителей средств районного</w:t>
      </w:r>
      <w:proofErr w:type="gramEnd"/>
      <w:r w:rsidR="0054673C" w:rsidRPr="00111FE3">
        <w:rPr>
          <w:rFonts w:ascii="Times New Roman" w:hAnsi="Times New Roman"/>
          <w:sz w:val="28"/>
          <w:szCs w:val="28"/>
        </w:rPr>
        <w:t xml:space="preserve"> бюджета, главных администраторов доходов районного бюджета, главных администраторов источников финансирования дефицита районного бюджета</w:t>
      </w:r>
      <w:r w:rsidR="0054673C">
        <w:rPr>
          <w:rFonts w:ascii="Times New Roman" w:hAnsi="Times New Roman"/>
          <w:sz w:val="28"/>
          <w:szCs w:val="28"/>
        </w:rPr>
        <w:t xml:space="preserve"> начиная с итогов за 2021 год</w:t>
      </w:r>
    </w:p>
    <w:p w:rsidR="0054673C" w:rsidRDefault="0054673C" w:rsidP="0054673C">
      <w:pPr>
        <w:pStyle w:val="ConsPlusNormal"/>
        <w:widowControl/>
        <w:ind w:firstLine="540"/>
        <w:jc w:val="both"/>
        <w:rPr>
          <w:rFonts w:ascii="Times New Roman" w:hAnsi="Times New Roman" w:cs="Times New Roman"/>
          <w:sz w:val="28"/>
          <w:szCs w:val="28"/>
        </w:rPr>
      </w:pPr>
    </w:p>
    <w:p w:rsidR="0054673C" w:rsidRPr="0054673C" w:rsidRDefault="0054673C" w:rsidP="0054673C">
      <w:pPr>
        <w:pStyle w:val="1"/>
      </w:pPr>
      <w:proofErr w:type="gramStart"/>
      <w:r w:rsidRPr="0054673C">
        <w:t>Исполняющий</w:t>
      </w:r>
      <w:proofErr w:type="gramEnd"/>
      <w:r w:rsidRPr="0054673C">
        <w:t xml:space="preserve"> обязанности начальника</w:t>
      </w:r>
    </w:p>
    <w:p w:rsidR="0054673C" w:rsidRPr="0054673C" w:rsidRDefault="0054673C" w:rsidP="0054673C">
      <w:pPr>
        <w:pStyle w:val="1"/>
      </w:pPr>
      <w:r w:rsidRPr="0054673C">
        <w:t>финансового управления администрации</w:t>
      </w:r>
    </w:p>
    <w:p w:rsidR="0054673C" w:rsidRPr="0054673C" w:rsidRDefault="0054673C" w:rsidP="0054673C">
      <w:pPr>
        <w:pStyle w:val="1"/>
      </w:pPr>
      <w:r w:rsidRPr="0054673C">
        <w:t xml:space="preserve">муниципального образования </w:t>
      </w:r>
    </w:p>
    <w:p w:rsidR="00004927" w:rsidRDefault="0054673C" w:rsidP="0054673C">
      <w:pPr>
        <w:jc w:val="both"/>
      </w:pPr>
      <w:r w:rsidRPr="0054673C">
        <w:rPr>
          <w:rFonts w:ascii="Times New Roman" w:hAnsi="Times New Roman"/>
          <w:sz w:val="28"/>
          <w:szCs w:val="28"/>
        </w:rPr>
        <w:t>Каневской район</w:t>
      </w:r>
      <w:r w:rsidRPr="0054673C">
        <w:t xml:space="preserve">                                                       </w:t>
      </w:r>
      <w:r w:rsidRPr="0054673C">
        <w:tab/>
      </w:r>
      <w:r w:rsidRPr="0054673C">
        <w:tab/>
        <w:t xml:space="preserve">                    </w:t>
      </w:r>
      <w:r w:rsidR="003409A4">
        <w:t xml:space="preserve">              </w:t>
      </w:r>
      <w:r w:rsidRPr="0054673C">
        <w:t xml:space="preserve">    </w:t>
      </w:r>
      <w:r w:rsidRPr="0054673C">
        <w:rPr>
          <w:rFonts w:ascii="Times New Roman" w:hAnsi="Times New Roman"/>
          <w:sz w:val="28"/>
          <w:szCs w:val="28"/>
        </w:rPr>
        <w:t>М. В. Панченко</w:t>
      </w:r>
    </w:p>
    <w:sectPr w:rsidR="00004927" w:rsidSect="003409A4">
      <w:headerReference w:type="default" r:id="rId14"/>
      <w:pgSz w:w="11906" w:h="16838" w:code="9"/>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216" w:rsidRDefault="003E0216" w:rsidP="00CB26A9">
      <w:pPr>
        <w:spacing w:after="0" w:line="240" w:lineRule="auto"/>
      </w:pPr>
      <w:r>
        <w:separator/>
      </w:r>
    </w:p>
  </w:endnote>
  <w:endnote w:type="continuationSeparator" w:id="1">
    <w:p w:rsidR="003E0216" w:rsidRDefault="003E0216" w:rsidP="00CB2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216" w:rsidRDefault="003E0216" w:rsidP="00CB26A9">
      <w:pPr>
        <w:spacing w:after="0" w:line="240" w:lineRule="auto"/>
      </w:pPr>
      <w:r>
        <w:separator/>
      </w:r>
    </w:p>
  </w:footnote>
  <w:footnote w:type="continuationSeparator" w:id="1">
    <w:p w:rsidR="003E0216" w:rsidRDefault="003E0216" w:rsidP="00CB26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750985"/>
    </w:sdtPr>
    <w:sdtContent>
      <w:p w:rsidR="003409A4" w:rsidRDefault="00017FF8">
        <w:pPr>
          <w:pStyle w:val="ac"/>
          <w:jc w:val="center"/>
        </w:pPr>
        <w:fldSimple w:instr=" PAGE   \* MERGEFORMAT ">
          <w:r w:rsidR="00B32B1B">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704D30"/>
    <w:lvl w:ilvl="0">
      <w:start w:val="1"/>
      <w:numFmt w:val="decimal"/>
      <w:lvlText w:val="%1."/>
      <w:lvlJc w:val="left"/>
      <w:pPr>
        <w:tabs>
          <w:tab w:val="num" w:pos="1492"/>
        </w:tabs>
        <w:ind w:left="1492" w:hanging="360"/>
      </w:pPr>
    </w:lvl>
  </w:abstractNum>
  <w:abstractNum w:abstractNumId="1">
    <w:nsid w:val="FFFFFF7D"/>
    <w:multiLevelType w:val="singleLevel"/>
    <w:tmpl w:val="1084D95C"/>
    <w:lvl w:ilvl="0">
      <w:start w:val="1"/>
      <w:numFmt w:val="decimal"/>
      <w:lvlText w:val="%1."/>
      <w:lvlJc w:val="left"/>
      <w:pPr>
        <w:tabs>
          <w:tab w:val="num" w:pos="1209"/>
        </w:tabs>
        <w:ind w:left="1209" w:hanging="360"/>
      </w:pPr>
    </w:lvl>
  </w:abstractNum>
  <w:abstractNum w:abstractNumId="2">
    <w:nsid w:val="FFFFFF7E"/>
    <w:multiLevelType w:val="singleLevel"/>
    <w:tmpl w:val="97B69328"/>
    <w:lvl w:ilvl="0">
      <w:start w:val="1"/>
      <w:numFmt w:val="decimal"/>
      <w:lvlText w:val="%1."/>
      <w:lvlJc w:val="left"/>
      <w:pPr>
        <w:tabs>
          <w:tab w:val="num" w:pos="926"/>
        </w:tabs>
        <w:ind w:left="926" w:hanging="360"/>
      </w:pPr>
    </w:lvl>
  </w:abstractNum>
  <w:abstractNum w:abstractNumId="3">
    <w:nsid w:val="FFFFFF7F"/>
    <w:multiLevelType w:val="singleLevel"/>
    <w:tmpl w:val="BF40B0B4"/>
    <w:lvl w:ilvl="0">
      <w:start w:val="1"/>
      <w:numFmt w:val="decimal"/>
      <w:lvlText w:val="%1."/>
      <w:lvlJc w:val="left"/>
      <w:pPr>
        <w:tabs>
          <w:tab w:val="num" w:pos="643"/>
        </w:tabs>
        <w:ind w:left="643" w:hanging="360"/>
      </w:pPr>
    </w:lvl>
  </w:abstractNum>
  <w:abstractNum w:abstractNumId="4">
    <w:nsid w:val="FFFFFF80"/>
    <w:multiLevelType w:val="singleLevel"/>
    <w:tmpl w:val="D79C31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2A1F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2AD5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8849D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E42D50"/>
    <w:lvl w:ilvl="0">
      <w:start w:val="1"/>
      <w:numFmt w:val="decimal"/>
      <w:lvlText w:val="%1."/>
      <w:lvlJc w:val="left"/>
      <w:pPr>
        <w:tabs>
          <w:tab w:val="num" w:pos="360"/>
        </w:tabs>
        <w:ind w:left="360" w:hanging="360"/>
      </w:pPr>
    </w:lvl>
  </w:abstractNum>
  <w:abstractNum w:abstractNumId="9">
    <w:nsid w:val="FFFFFF89"/>
    <w:multiLevelType w:val="singleLevel"/>
    <w:tmpl w:val="66E845B0"/>
    <w:lvl w:ilvl="0">
      <w:start w:val="1"/>
      <w:numFmt w:val="bullet"/>
      <w:lvlText w:val=""/>
      <w:lvlJc w:val="left"/>
      <w:pPr>
        <w:tabs>
          <w:tab w:val="num" w:pos="360"/>
        </w:tabs>
        <w:ind w:left="360" w:hanging="360"/>
      </w:pPr>
      <w:rPr>
        <w:rFonts w:ascii="Symbol" w:hAnsi="Symbol" w:hint="default"/>
      </w:rPr>
    </w:lvl>
  </w:abstractNum>
  <w:abstractNum w:abstractNumId="10">
    <w:nsid w:val="059974E1"/>
    <w:multiLevelType w:val="hybridMultilevel"/>
    <w:tmpl w:val="5C7EC1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0BD5ACC"/>
    <w:multiLevelType w:val="multilevel"/>
    <w:tmpl w:val="2E18C3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E97472"/>
    <w:multiLevelType w:val="hybridMultilevel"/>
    <w:tmpl w:val="C1C66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DE172B"/>
    <w:multiLevelType w:val="hybridMultilevel"/>
    <w:tmpl w:val="ACB416F2"/>
    <w:lvl w:ilvl="0" w:tplc="D84C99FA">
      <w:start w:val="6"/>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14">
    <w:nsid w:val="385847AB"/>
    <w:multiLevelType w:val="singleLevel"/>
    <w:tmpl w:val="65A835F0"/>
    <w:lvl w:ilvl="0">
      <w:start w:val="1"/>
      <w:numFmt w:val="decimal"/>
      <w:lvlText w:val="%1)"/>
      <w:lvlJc w:val="left"/>
      <w:pPr>
        <w:tabs>
          <w:tab w:val="num" w:pos="645"/>
        </w:tabs>
        <w:ind w:left="645" w:hanging="645"/>
      </w:pPr>
      <w:rPr>
        <w:rFonts w:hint="default"/>
      </w:rPr>
    </w:lvl>
  </w:abstractNum>
  <w:abstractNum w:abstractNumId="15">
    <w:nsid w:val="3B310CB7"/>
    <w:multiLevelType w:val="hybridMultilevel"/>
    <w:tmpl w:val="1E586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250E28"/>
    <w:multiLevelType w:val="hybridMultilevel"/>
    <w:tmpl w:val="D1740EAC"/>
    <w:lvl w:ilvl="0" w:tplc="6466340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55641DD9"/>
    <w:multiLevelType w:val="singleLevel"/>
    <w:tmpl w:val="73726786"/>
    <w:lvl w:ilvl="0">
      <w:start w:val="1"/>
      <w:numFmt w:val="decimal"/>
      <w:lvlText w:val="%1)"/>
      <w:lvlJc w:val="left"/>
      <w:pPr>
        <w:tabs>
          <w:tab w:val="num" w:pos="390"/>
        </w:tabs>
        <w:ind w:left="390" w:hanging="390"/>
      </w:pPr>
      <w:rPr>
        <w:rFonts w:hint="default"/>
      </w:rPr>
    </w:lvl>
  </w:abstractNum>
  <w:abstractNum w:abstractNumId="18">
    <w:nsid w:val="58A20FE5"/>
    <w:multiLevelType w:val="hybridMultilevel"/>
    <w:tmpl w:val="384C2988"/>
    <w:lvl w:ilvl="0" w:tplc="52FCFCBA">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19">
    <w:nsid w:val="677B2BAB"/>
    <w:multiLevelType w:val="multilevel"/>
    <w:tmpl w:val="813ECB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78D6474"/>
    <w:multiLevelType w:val="hybridMultilevel"/>
    <w:tmpl w:val="1DC2F18E"/>
    <w:lvl w:ilvl="0" w:tplc="C3D09B7A">
      <w:start w:val="5"/>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21">
    <w:nsid w:val="7ED8670A"/>
    <w:multiLevelType w:val="multilevel"/>
    <w:tmpl w:val="64A6AA7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4"/>
  </w:num>
  <w:num w:numId="3">
    <w:abstractNumId w:val="21"/>
  </w:num>
  <w:num w:numId="4">
    <w:abstractNumId w:val="11"/>
  </w:num>
  <w:num w:numId="5">
    <w:abstractNumId w:val="19"/>
  </w:num>
  <w:num w:numId="6">
    <w:abstractNumId w:val="15"/>
  </w:num>
  <w:num w:numId="7">
    <w:abstractNumId w:val="12"/>
  </w:num>
  <w:num w:numId="8">
    <w:abstractNumId w:val="10"/>
  </w:num>
  <w:num w:numId="9">
    <w:abstractNumId w:val="20"/>
  </w:num>
  <w:num w:numId="10">
    <w:abstractNumId w:val="13"/>
  </w:num>
  <w:num w:numId="11">
    <w:abstractNumId w:val="18"/>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proofState w:spelling="clean" w:grammar="clean"/>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04927"/>
    <w:rsid w:val="00004927"/>
    <w:rsid w:val="00013A0C"/>
    <w:rsid w:val="00017FF8"/>
    <w:rsid w:val="000305E5"/>
    <w:rsid w:val="00043AC8"/>
    <w:rsid w:val="00057057"/>
    <w:rsid w:val="0006438D"/>
    <w:rsid w:val="00073665"/>
    <w:rsid w:val="00081CE1"/>
    <w:rsid w:val="00085D94"/>
    <w:rsid w:val="0009377B"/>
    <w:rsid w:val="000A0EA0"/>
    <w:rsid w:val="000B564F"/>
    <w:rsid w:val="000C165B"/>
    <w:rsid w:val="000D034D"/>
    <w:rsid w:val="000E1ABF"/>
    <w:rsid w:val="00100872"/>
    <w:rsid w:val="00103121"/>
    <w:rsid w:val="00105E94"/>
    <w:rsid w:val="00106A6D"/>
    <w:rsid w:val="00111FE3"/>
    <w:rsid w:val="00125054"/>
    <w:rsid w:val="001309E8"/>
    <w:rsid w:val="00130A86"/>
    <w:rsid w:val="00153711"/>
    <w:rsid w:val="0016313A"/>
    <w:rsid w:val="00177A38"/>
    <w:rsid w:val="00182C43"/>
    <w:rsid w:val="00193262"/>
    <w:rsid w:val="00197F99"/>
    <w:rsid w:val="001A5E24"/>
    <w:rsid w:val="001C2582"/>
    <w:rsid w:val="001C7F58"/>
    <w:rsid w:val="001E5659"/>
    <w:rsid w:val="00202FA6"/>
    <w:rsid w:val="00225AD8"/>
    <w:rsid w:val="00227A28"/>
    <w:rsid w:val="00236CA2"/>
    <w:rsid w:val="002424DC"/>
    <w:rsid w:val="00262B67"/>
    <w:rsid w:val="002A4F89"/>
    <w:rsid w:val="002A7D97"/>
    <w:rsid w:val="002B5B92"/>
    <w:rsid w:val="002E07BA"/>
    <w:rsid w:val="002E50BF"/>
    <w:rsid w:val="002F485B"/>
    <w:rsid w:val="002F72A6"/>
    <w:rsid w:val="00306E52"/>
    <w:rsid w:val="00327F02"/>
    <w:rsid w:val="00332923"/>
    <w:rsid w:val="0033313E"/>
    <w:rsid w:val="00334CAD"/>
    <w:rsid w:val="003409A4"/>
    <w:rsid w:val="00345BB7"/>
    <w:rsid w:val="003A375A"/>
    <w:rsid w:val="003A7D1B"/>
    <w:rsid w:val="003C57A5"/>
    <w:rsid w:val="003D2495"/>
    <w:rsid w:val="003D7874"/>
    <w:rsid w:val="003E0216"/>
    <w:rsid w:val="003E65FA"/>
    <w:rsid w:val="0040352C"/>
    <w:rsid w:val="0040681E"/>
    <w:rsid w:val="00413526"/>
    <w:rsid w:val="004561D7"/>
    <w:rsid w:val="00462787"/>
    <w:rsid w:val="00462B35"/>
    <w:rsid w:val="00464957"/>
    <w:rsid w:val="0049625E"/>
    <w:rsid w:val="00496BB3"/>
    <w:rsid w:val="004B16AC"/>
    <w:rsid w:val="004D2014"/>
    <w:rsid w:val="00504754"/>
    <w:rsid w:val="0053367F"/>
    <w:rsid w:val="00545D70"/>
    <w:rsid w:val="0054673C"/>
    <w:rsid w:val="00554AD2"/>
    <w:rsid w:val="0056597A"/>
    <w:rsid w:val="00570E80"/>
    <w:rsid w:val="00570F8F"/>
    <w:rsid w:val="005847EC"/>
    <w:rsid w:val="00587247"/>
    <w:rsid w:val="005C13C5"/>
    <w:rsid w:val="005C1589"/>
    <w:rsid w:val="005D1D6C"/>
    <w:rsid w:val="00602C56"/>
    <w:rsid w:val="00612495"/>
    <w:rsid w:val="00636A4F"/>
    <w:rsid w:val="00646E4B"/>
    <w:rsid w:val="00654377"/>
    <w:rsid w:val="00656082"/>
    <w:rsid w:val="0065773C"/>
    <w:rsid w:val="0066180E"/>
    <w:rsid w:val="00670079"/>
    <w:rsid w:val="006846DF"/>
    <w:rsid w:val="00690659"/>
    <w:rsid w:val="00693D05"/>
    <w:rsid w:val="006A2DF4"/>
    <w:rsid w:val="006B6712"/>
    <w:rsid w:val="006C5439"/>
    <w:rsid w:val="006E2B1F"/>
    <w:rsid w:val="006F15A8"/>
    <w:rsid w:val="00704A55"/>
    <w:rsid w:val="00736F3C"/>
    <w:rsid w:val="007812D3"/>
    <w:rsid w:val="007827B8"/>
    <w:rsid w:val="007A20B3"/>
    <w:rsid w:val="007D1E6D"/>
    <w:rsid w:val="007D79E3"/>
    <w:rsid w:val="007E7F0B"/>
    <w:rsid w:val="007F0B7A"/>
    <w:rsid w:val="007F0C30"/>
    <w:rsid w:val="007F6968"/>
    <w:rsid w:val="00842314"/>
    <w:rsid w:val="008457FE"/>
    <w:rsid w:val="008600D7"/>
    <w:rsid w:val="00861AD1"/>
    <w:rsid w:val="008703D8"/>
    <w:rsid w:val="00876836"/>
    <w:rsid w:val="00881E34"/>
    <w:rsid w:val="00885482"/>
    <w:rsid w:val="00890BB9"/>
    <w:rsid w:val="00894B32"/>
    <w:rsid w:val="008A1863"/>
    <w:rsid w:val="008B0EF4"/>
    <w:rsid w:val="008B2C56"/>
    <w:rsid w:val="008C33C3"/>
    <w:rsid w:val="008C557B"/>
    <w:rsid w:val="008D6ADB"/>
    <w:rsid w:val="008E3D4F"/>
    <w:rsid w:val="00903245"/>
    <w:rsid w:val="00906D3E"/>
    <w:rsid w:val="00916BDB"/>
    <w:rsid w:val="00923D4E"/>
    <w:rsid w:val="00930182"/>
    <w:rsid w:val="0093035C"/>
    <w:rsid w:val="0095761E"/>
    <w:rsid w:val="009577DF"/>
    <w:rsid w:val="00983A83"/>
    <w:rsid w:val="009917ED"/>
    <w:rsid w:val="00992A04"/>
    <w:rsid w:val="009C03B1"/>
    <w:rsid w:val="009D682F"/>
    <w:rsid w:val="009E5808"/>
    <w:rsid w:val="009F50AA"/>
    <w:rsid w:val="009F614D"/>
    <w:rsid w:val="00A16741"/>
    <w:rsid w:val="00A307F5"/>
    <w:rsid w:val="00A31F63"/>
    <w:rsid w:val="00A3369C"/>
    <w:rsid w:val="00A34E24"/>
    <w:rsid w:val="00A4007B"/>
    <w:rsid w:val="00A42732"/>
    <w:rsid w:val="00A6751B"/>
    <w:rsid w:val="00A747BE"/>
    <w:rsid w:val="00A80195"/>
    <w:rsid w:val="00A8255A"/>
    <w:rsid w:val="00A83BB7"/>
    <w:rsid w:val="00A864CE"/>
    <w:rsid w:val="00A9025B"/>
    <w:rsid w:val="00A95F7F"/>
    <w:rsid w:val="00AA368A"/>
    <w:rsid w:val="00AA795B"/>
    <w:rsid w:val="00AB1188"/>
    <w:rsid w:val="00AB675A"/>
    <w:rsid w:val="00AC138C"/>
    <w:rsid w:val="00AD4D9D"/>
    <w:rsid w:val="00AD7264"/>
    <w:rsid w:val="00AE7603"/>
    <w:rsid w:val="00B17E5B"/>
    <w:rsid w:val="00B253A2"/>
    <w:rsid w:val="00B32B1B"/>
    <w:rsid w:val="00B5439E"/>
    <w:rsid w:val="00B54BA6"/>
    <w:rsid w:val="00B96AFE"/>
    <w:rsid w:val="00B96DF9"/>
    <w:rsid w:val="00BA177C"/>
    <w:rsid w:val="00BB19F3"/>
    <w:rsid w:val="00BC1844"/>
    <w:rsid w:val="00BC34F1"/>
    <w:rsid w:val="00BD50E1"/>
    <w:rsid w:val="00BD708F"/>
    <w:rsid w:val="00BE1380"/>
    <w:rsid w:val="00BE2F4B"/>
    <w:rsid w:val="00BF3830"/>
    <w:rsid w:val="00C16B75"/>
    <w:rsid w:val="00C20EF6"/>
    <w:rsid w:val="00C26404"/>
    <w:rsid w:val="00C300E3"/>
    <w:rsid w:val="00C6176B"/>
    <w:rsid w:val="00C84ED3"/>
    <w:rsid w:val="00C86A1C"/>
    <w:rsid w:val="00C9034B"/>
    <w:rsid w:val="00CA0CEE"/>
    <w:rsid w:val="00CA63F7"/>
    <w:rsid w:val="00CB26A9"/>
    <w:rsid w:val="00CB4184"/>
    <w:rsid w:val="00CB5A71"/>
    <w:rsid w:val="00CC056E"/>
    <w:rsid w:val="00CE633F"/>
    <w:rsid w:val="00CF43D7"/>
    <w:rsid w:val="00D210D8"/>
    <w:rsid w:val="00D67186"/>
    <w:rsid w:val="00D77985"/>
    <w:rsid w:val="00DC3FFF"/>
    <w:rsid w:val="00DE0E9D"/>
    <w:rsid w:val="00DF21C0"/>
    <w:rsid w:val="00E24AB4"/>
    <w:rsid w:val="00E26CC8"/>
    <w:rsid w:val="00E328A8"/>
    <w:rsid w:val="00E4632C"/>
    <w:rsid w:val="00EA0C76"/>
    <w:rsid w:val="00EC3F59"/>
    <w:rsid w:val="00EE702F"/>
    <w:rsid w:val="00F029D2"/>
    <w:rsid w:val="00F03221"/>
    <w:rsid w:val="00F1530C"/>
    <w:rsid w:val="00F23148"/>
    <w:rsid w:val="00F55521"/>
    <w:rsid w:val="00F67D2D"/>
    <w:rsid w:val="00F93F13"/>
    <w:rsid w:val="00F96015"/>
    <w:rsid w:val="00F96A06"/>
    <w:rsid w:val="00F97DD3"/>
    <w:rsid w:val="00FA3E5D"/>
    <w:rsid w:val="00FB06BF"/>
    <w:rsid w:val="00FB1793"/>
    <w:rsid w:val="00FC0670"/>
    <w:rsid w:val="00FC406F"/>
    <w:rsid w:val="00FD3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8"/>
    <o:shapelayout v:ext="edit">
      <o:idmap v:ext="edit" data="1"/>
      <o:rules v:ext="edit">
        <o:r id="V:Rule1" type="connector" idref="#Прямая соединительная линия 12"/>
        <o:r id="V:Rule2" type="connector" idref="#Прямая соединительная линия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50E1"/>
    <w:pPr>
      <w:spacing w:after="200" w:line="276" w:lineRule="auto"/>
    </w:pPr>
    <w:rPr>
      <w:rFonts w:ascii="Calibri" w:hAnsi="Calibri"/>
      <w:sz w:val="22"/>
      <w:szCs w:val="22"/>
    </w:rPr>
  </w:style>
  <w:style w:type="paragraph" w:styleId="1">
    <w:name w:val="heading 1"/>
    <w:basedOn w:val="a"/>
    <w:next w:val="a"/>
    <w:link w:val="10"/>
    <w:qFormat/>
    <w:rsid w:val="00004927"/>
    <w:pPr>
      <w:keepNext/>
      <w:tabs>
        <w:tab w:val="left" w:pos="0"/>
        <w:tab w:val="left" w:pos="7655"/>
        <w:tab w:val="left" w:pos="8080"/>
      </w:tabs>
      <w:spacing w:after="0" w:line="240" w:lineRule="auto"/>
      <w:ind w:right="57"/>
      <w:jc w:val="both"/>
      <w:outlineLvl w:val="0"/>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04927"/>
    <w:rPr>
      <w:sz w:val="28"/>
      <w:szCs w:val="28"/>
      <w:lang w:bidi="ar-SA"/>
    </w:rPr>
  </w:style>
  <w:style w:type="paragraph" w:customStyle="1" w:styleId="ConsPlusNormal">
    <w:name w:val="ConsPlusNormal"/>
    <w:rsid w:val="00004927"/>
    <w:pPr>
      <w:widowControl w:val="0"/>
      <w:autoSpaceDE w:val="0"/>
      <w:autoSpaceDN w:val="0"/>
      <w:adjustRightInd w:val="0"/>
      <w:ind w:firstLine="720"/>
    </w:pPr>
    <w:rPr>
      <w:rFonts w:ascii="Arial" w:hAnsi="Arial" w:cs="Arial"/>
    </w:rPr>
  </w:style>
  <w:style w:type="paragraph" w:customStyle="1" w:styleId="ConsPlusTitle">
    <w:name w:val="ConsPlusTitle"/>
    <w:rsid w:val="00004927"/>
    <w:pPr>
      <w:widowControl w:val="0"/>
      <w:autoSpaceDE w:val="0"/>
      <w:autoSpaceDN w:val="0"/>
      <w:adjustRightInd w:val="0"/>
    </w:pPr>
    <w:rPr>
      <w:rFonts w:ascii="Arial" w:hAnsi="Arial" w:cs="Arial"/>
      <w:b/>
      <w:bCs/>
    </w:rPr>
  </w:style>
  <w:style w:type="paragraph" w:customStyle="1" w:styleId="ConsPlusNonformat">
    <w:name w:val="ConsPlusNonformat"/>
    <w:rsid w:val="00004927"/>
    <w:pPr>
      <w:widowControl w:val="0"/>
      <w:autoSpaceDE w:val="0"/>
      <w:autoSpaceDN w:val="0"/>
      <w:adjustRightInd w:val="0"/>
      <w:jc w:val="both"/>
    </w:pPr>
    <w:rPr>
      <w:rFonts w:ascii="Courier New" w:eastAsia="Calibri" w:hAnsi="Courier New" w:cs="Courier New"/>
      <w:sz w:val="22"/>
      <w:szCs w:val="22"/>
    </w:rPr>
  </w:style>
  <w:style w:type="paragraph" w:customStyle="1" w:styleId="ConsTitle">
    <w:name w:val="ConsTitle"/>
    <w:rsid w:val="00004927"/>
    <w:pPr>
      <w:widowControl w:val="0"/>
      <w:autoSpaceDE w:val="0"/>
      <w:autoSpaceDN w:val="0"/>
      <w:adjustRightInd w:val="0"/>
      <w:ind w:right="19772"/>
    </w:pPr>
    <w:rPr>
      <w:rFonts w:ascii="Arial" w:hAnsi="Arial" w:cs="Arial"/>
      <w:b/>
      <w:bCs/>
      <w:sz w:val="16"/>
      <w:szCs w:val="16"/>
    </w:rPr>
  </w:style>
  <w:style w:type="paragraph" w:styleId="a3">
    <w:name w:val="footnote text"/>
    <w:basedOn w:val="a"/>
    <w:link w:val="a4"/>
    <w:semiHidden/>
    <w:rsid w:val="00004927"/>
    <w:pPr>
      <w:spacing w:after="0" w:line="240" w:lineRule="auto"/>
    </w:pPr>
    <w:rPr>
      <w:rFonts w:ascii="Times New Roman" w:hAnsi="Times New Roman"/>
      <w:sz w:val="20"/>
      <w:szCs w:val="20"/>
    </w:rPr>
  </w:style>
  <w:style w:type="character" w:customStyle="1" w:styleId="a4">
    <w:name w:val="Текст сноски Знак"/>
    <w:link w:val="a3"/>
    <w:semiHidden/>
    <w:rsid w:val="00004927"/>
    <w:rPr>
      <w:lang w:bidi="ar-SA"/>
    </w:rPr>
  </w:style>
  <w:style w:type="paragraph" w:styleId="a5">
    <w:name w:val="List Paragraph"/>
    <w:basedOn w:val="a"/>
    <w:qFormat/>
    <w:rsid w:val="00004927"/>
    <w:pPr>
      <w:ind w:left="720"/>
      <w:contextualSpacing/>
    </w:pPr>
  </w:style>
  <w:style w:type="paragraph" w:styleId="a6">
    <w:name w:val="Title"/>
    <w:basedOn w:val="a"/>
    <w:link w:val="a7"/>
    <w:qFormat/>
    <w:rsid w:val="00004927"/>
    <w:pPr>
      <w:spacing w:after="0" w:line="240" w:lineRule="auto"/>
      <w:jc w:val="center"/>
    </w:pPr>
    <w:rPr>
      <w:rFonts w:ascii="Times New Roman" w:hAnsi="Times New Roman"/>
      <w:b/>
      <w:bCs/>
      <w:sz w:val="24"/>
      <w:szCs w:val="24"/>
    </w:rPr>
  </w:style>
  <w:style w:type="character" w:customStyle="1" w:styleId="a7">
    <w:name w:val="Название Знак"/>
    <w:link w:val="a6"/>
    <w:rsid w:val="00004927"/>
    <w:rPr>
      <w:b/>
      <w:bCs/>
      <w:sz w:val="24"/>
      <w:szCs w:val="24"/>
      <w:lang w:bidi="ar-SA"/>
    </w:rPr>
  </w:style>
  <w:style w:type="paragraph" w:styleId="a8">
    <w:name w:val="Body Text Indent"/>
    <w:basedOn w:val="a"/>
    <w:link w:val="a9"/>
    <w:semiHidden/>
    <w:rsid w:val="00004927"/>
    <w:pPr>
      <w:widowControl w:val="0"/>
      <w:spacing w:after="0" w:line="240" w:lineRule="auto"/>
      <w:ind w:firstLine="485"/>
      <w:jc w:val="both"/>
    </w:pPr>
    <w:rPr>
      <w:rFonts w:ascii="Times New Roman" w:hAnsi="Times New Roman"/>
      <w:sz w:val="24"/>
      <w:szCs w:val="24"/>
      <w:lang w:val="en-US"/>
    </w:rPr>
  </w:style>
  <w:style w:type="character" w:customStyle="1" w:styleId="a9">
    <w:name w:val="Основной текст с отступом Знак"/>
    <w:link w:val="a8"/>
    <w:semiHidden/>
    <w:rsid w:val="00004927"/>
    <w:rPr>
      <w:sz w:val="24"/>
      <w:szCs w:val="24"/>
      <w:lang w:val="en-US" w:bidi="ar-SA"/>
    </w:rPr>
  </w:style>
  <w:style w:type="paragraph" w:styleId="aa">
    <w:name w:val="Body Text"/>
    <w:basedOn w:val="a"/>
    <w:link w:val="ab"/>
    <w:semiHidden/>
    <w:rsid w:val="00004927"/>
    <w:pPr>
      <w:spacing w:after="0" w:line="240" w:lineRule="auto"/>
      <w:jc w:val="both"/>
    </w:pPr>
    <w:rPr>
      <w:rFonts w:ascii="Arial" w:hAnsi="Arial"/>
      <w:bCs/>
      <w:sz w:val="20"/>
      <w:szCs w:val="24"/>
    </w:rPr>
  </w:style>
  <w:style w:type="character" w:customStyle="1" w:styleId="ab">
    <w:name w:val="Основной текст Знак"/>
    <w:link w:val="aa"/>
    <w:semiHidden/>
    <w:rsid w:val="00004927"/>
    <w:rPr>
      <w:rFonts w:ascii="Arial" w:hAnsi="Arial"/>
      <w:bCs/>
      <w:szCs w:val="24"/>
      <w:lang w:bidi="ar-SA"/>
    </w:rPr>
  </w:style>
  <w:style w:type="paragraph" w:styleId="ac">
    <w:name w:val="header"/>
    <w:basedOn w:val="a"/>
    <w:link w:val="ad"/>
    <w:uiPriority w:val="99"/>
    <w:unhideWhenUsed/>
    <w:rsid w:val="00004927"/>
    <w:pPr>
      <w:tabs>
        <w:tab w:val="center" w:pos="4677"/>
        <w:tab w:val="right" w:pos="9355"/>
      </w:tabs>
    </w:pPr>
  </w:style>
  <w:style w:type="character" w:customStyle="1" w:styleId="ad">
    <w:name w:val="Верхний колонтитул Знак"/>
    <w:link w:val="ac"/>
    <w:uiPriority w:val="99"/>
    <w:rsid w:val="00004927"/>
    <w:rPr>
      <w:rFonts w:ascii="Calibri" w:hAnsi="Calibri"/>
      <w:sz w:val="22"/>
      <w:szCs w:val="22"/>
      <w:lang w:bidi="ar-SA"/>
    </w:rPr>
  </w:style>
  <w:style w:type="paragraph" w:styleId="ae">
    <w:name w:val="footer"/>
    <w:basedOn w:val="a"/>
    <w:link w:val="af"/>
    <w:unhideWhenUsed/>
    <w:rsid w:val="00004927"/>
    <w:pPr>
      <w:tabs>
        <w:tab w:val="center" w:pos="4677"/>
        <w:tab w:val="right" w:pos="9355"/>
      </w:tabs>
    </w:pPr>
  </w:style>
  <w:style w:type="character" w:customStyle="1" w:styleId="af">
    <w:name w:val="Нижний колонтитул Знак"/>
    <w:link w:val="ae"/>
    <w:rsid w:val="00004927"/>
    <w:rPr>
      <w:rFonts w:ascii="Calibri" w:hAnsi="Calibri"/>
      <w:sz w:val="22"/>
      <w:szCs w:val="22"/>
      <w:lang w:bidi="ar-SA"/>
    </w:rPr>
  </w:style>
  <w:style w:type="paragraph" w:styleId="af0">
    <w:name w:val="Balloon Text"/>
    <w:basedOn w:val="a"/>
    <w:link w:val="af1"/>
    <w:semiHidden/>
    <w:unhideWhenUsed/>
    <w:rsid w:val="00004927"/>
    <w:pPr>
      <w:spacing w:after="0" w:line="240" w:lineRule="auto"/>
    </w:pPr>
    <w:rPr>
      <w:rFonts w:ascii="Tahoma" w:hAnsi="Tahoma"/>
      <w:sz w:val="16"/>
      <w:szCs w:val="16"/>
    </w:rPr>
  </w:style>
  <w:style w:type="character" w:customStyle="1" w:styleId="af1">
    <w:name w:val="Текст выноски Знак"/>
    <w:link w:val="af0"/>
    <w:semiHidden/>
    <w:rsid w:val="00004927"/>
    <w:rPr>
      <w:rFonts w:ascii="Tahoma" w:hAnsi="Tahoma"/>
      <w:sz w:val="16"/>
      <w:szCs w:val="16"/>
      <w:lang w:bidi="ar-SA"/>
    </w:rPr>
  </w:style>
  <w:style w:type="paragraph" w:customStyle="1" w:styleId="af2">
    <w:name w:val="Нормальный (таблица)"/>
    <w:basedOn w:val="a"/>
    <w:next w:val="a"/>
    <w:uiPriority w:val="99"/>
    <w:rsid w:val="00004927"/>
    <w:pPr>
      <w:autoSpaceDE w:val="0"/>
      <w:autoSpaceDN w:val="0"/>
      <w:adjustRightInd w:val="0"/>
      <w:spacing w:after="0" w:line="240" w:lineRule="auto"/>
      <w:jc w:val="both"/>
    </w:pPr>
    <w:rPr>
      <w:rFonts w:ascii="Arial" w:hAnsi="Arial" w:cs="Arial"/>
      <w:sz w:val="24"/>
      <w:szCs w:val="24"/>
    </w:rPr>
  </w:style>
  <w:style w:type="paragraph" w:customStyle="1" w:styleId="af3">
    <w:name w:val="Таблицы (моноширинный)"/>
    <w:basedOn w:val="a"/>
    <w:next w:val="a"/>
    <w:uiPriority w:val="99"/>
    <w:rsid w:val="00004927"/>
    <w:pPr>
      <w:autoSpaceDE w:val="0"/>
      <w:autoSpaceDN w:val="0"/>
      <w:adjustRightInd w:val="0"/>
      <w:spacing w:after="0" w:line="240" w:lineRule="auto"/>
      <w:jc w:val="both"/>
    </w:pPr>
    <w:rPr>
      <w:rFonts w:ascii="Courier New" w:hAnsi="Courier New" w:cs="Courier New"/>
      <w:sz w:val="24"/>
      <w:szCs w:val="24"/>
    </w:rPr>
  </w:style>
  <w:style w:type="paragraph" w:customStyle="1" w:styleId="af4">
    <w:name w:val="Прижатый влево"/>
    <w:basedOn w:val="a"/>
    <w:next w:val="a"/>
    <w:uiPriority w:val="99"/>
    <w:rsid w:val="00004927"/>
    <w:pPr>
      <w:autoSpaceDE w:val="0"/>
      <w:autoSpaceDN w:val="0"/>
      <w:adjustRightInd w:val="0"/>
      <w:spacing w:after="0" w:line="240" w:lineRule="auto"/>
    </w:pPr>
    <w:rPr>
      <w:rFonts w:ascii="Arial" w:hAnsi="Arial" w:cs="Arial"/>
      <w:sz w:val="24"/>
      <w:szCs w:val="24"/>
    </w:rPr>
  </w:style>
  <w:style w:type="character" w:styleId="af5">
    <w:name w:val="Hyperlink"/>
    <w:unhideWhenUsed/>
    <w:rsid w:val="00004927"/>
    <w:rPr>
      <w:color w:val="0000FF"/>
      <w:u w:val="single"/>
    </w:rPr>
  </w:style>
  <w:style w:type="paragraph" w:customStyle="1" w:styleId="msonormalcxspmiddle">
    <w:name w:val="msonormalcxspmiddle"/>
    <w:basedOn w:val="a"/>
    <w:rsid w:val="00004927"/>
    <w:pPr>
      <w:spacing w:before="100" w:beforeAutospacing="1" w:after="100" w:afterAutospacing="1" w:line="240" w:lineRule="auto"/>
    </w:pPr>
    <w:rPr>
      <w:rFonts w:ascii="Times New Roman" w:hAnsi="Times New Roman"/>
      <w:sz w:val="24"/>
      <w:szCs w:val="24"/>
    </w:rPr>
  </w:style>
  <w:style w:type="character" w:styleId="af6">
    <w:name w:val="page number"/>
    <w:basedOn w:val="a0"/>
    <w:rsid w:val="00004927"/>
  </w:style>
  <w:style w:type="character" w:customStyle="1" w:styleId="af7">
    <w:name w:val="Гипертекстовая ссылка"/>
    <w:basedOn w:val="a0"/>
    <w:uiPriority w:val="99"/>
    <w:rsid w:val="00004927"/>
    <w:rPr>
      <w:rFonts w:cs="Times New Roman"/>
      <w:color w:val="106BBE"/>
    </w:rPr>
  </w:style>
  <w:style w:type="paragraph" w:styleId="af8">
    <w:name w:val="No Spacing"/>
    <w:uiPriority w:val="1"/>
    <w:qFormat/>
    <w:rsid w:val="00225AD8"/>
    <w:rPr>
      <w:rFonts w:ascii="Calibri" w:hAnsi="Calibri"/>
      <w:sz w:val="22"/>
      <w:szCs w:val="22"/>
    </w:rPr>
  </w:style>
  <w:style w:type="table" w:styleId="af9">
    <w:name w:val="Table Grid"/>
    <w:basedOn w:val="a1"/>
    <w:rsid w:val="00CA0C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a">
    <w:name w:val="Цветовое выделение"/>
    <w:uiPriority w:val="99"/>
    <w:rsid w:val="00BF3830"/>
    <w:rPr>
      <w:b/>
      <w:color w:val="26282F"/>
    </w:rPr>
  </w:style>
  <w:style w:type="paragraph" w:customStyle="1" w:styleId="abullet1gif">
    <w:name w:val="abullet1.gif"/>
    <w:basedOn w:val="a"/>
    <w:rsid w:val="00CA63F7"/>
    <w:pPr>
      <w:spacing w:before="100" w:beforeAutospacing="1" w:after="100" w:afterAutospacing="1" w:line="240" w:lineRule="auto"/>
    </w:pPr>
    <w:rPr>
      <w:rFonts w:ascii="Times New Roman" w:hAnsi="Times New Roman"/>
      <w:sz w:val="24"/>
      <w:szCs w:val="24"/>
    </w:rPr>
  </w:style>
  <w:style w:type="paragraph" w:customStyle="1" w:styleId="abullet2gif">
    <w:name w:val="abullet2.gif"/>
    <w:basedOn w:val="a"/>
    <w:rsid w:val="00CA63F7"/>
    <w:pPr>
      <w:spacing w:before="100" w:beforeAutospacing="1" w:after="100" w:afterAutospacing="1" w:line="240" w:lineRule="auto"/>
    </w:pPr>
    <w:rPr>
      <w:rFonts w:ascii="Times New Roman" w:hAnsi="Times New Roman"/>
      <w:sz w:val="24"/>
      <w:szCs w:val="24"/>
    </w:rPr>
  </w:style>
  <w:style w:type="paragraph" w:customStyle="1" w:styleId="abullet3gif">
    <w:name w:val="abullet3.gif"/>
    <w:basedOn w:val="a"/>
    <w:rsid w:val="00CA63F7"/>
    <w:pPr>
      <w:spacing w:before="100" w:beforeAutospacing="1" w:after="100" w:afterAutospacing="1" w:line="240" w:lineRule="auto"/>
    </w:pPr>
    <w:rPr>
      <w:rFonts w:ascii="Times New Roman" w:hAnsi="Times New Roman"/>
      <w:sz w:val="24"/>
      <w:szCs w:val="24"/>
    </w:rPr>
  </w:style>
  <w:style w:type="character" w:styleId="afb">
    <w:name w:val="Placeholder Text"/>
    <w:basedOn w:val="a0"/>
    <w:uiPriority w:val="99"/>
    <w:semiHidden/>
    <w:rsid w:val="00A42732"/>
    <w:rPr>
      <w:color w:val="808080"/>
    </w:rPr>
  </w:style>
  <w:style w:type="character" w:styleId="afc">
    <w:name w:val="Emphasis"/>
    <w:basedOn w:val="a0"/>
    <w:uiPriority w:val="20"/>
    <w:qFormat/>
    <w:rsid w:val="00654377"/>
    <w:rPr>
      <w:i/>
      <w:iCs/>
    </w:rPr>
  </w:style>
</w:styles>
</file>

<file path=word/webSettings.xml><?xml version="1.0" encoding="utf-8"?>
<w:webSettings xmlns:r="http://schemas.openxmlformats.org/officeDocument/2006/relationships" xmlns:w="http://schemas.openxmlformats.org/wordprocessingml/2006/main">
  <w:divs>
    <w:div w:id="631059504">
      <w:bodyDiv w:val="1"/>
      <w:marLeft w:val="0"/>
      <w:marRight w:val="0"/>
      <w:marTop w:val="0"/>
      <w:marBottom w:val="0"/>
      <w:divBdr>
        <w:top w:val="none" w:sz="0" w:space="0" w:color="auto"/>
        <w:left w:val="none" w:sz="0" w:space="0" w:color="auto"/>
        <w:bottom w:val="none" w:sz="0" w:space="0" w:color="auto"/>
        <w:right w:val="none" w:sz="0" w:space="0" w:color="auto"/>
      </w:divBdr>
    </w:div>
    <w:div w:id="1392147560">
      <w:bodyDiv w:val="1"/>
      <w:marLeft w:val="0"/>
      <w:marRight w:val="0"/>
      <w:marTop w:val="0"/>
      <w:marBottom w:val="0"/>
      <w:divBdr>
        <w:top w:val="none" w:sz="0" w:space="0" w:color="auto"/>
        <w:left w:val="none" w:sz="0" w:space="0" w:color="auto"/>
        <w:bottom w:val="none" w:sz="0" w:space="0" w:color="auto"/>
        <w:right w:val="none" w:sz="0" w:space="0" w:color="auto"/>
      </w:divBdr>
    </w:div>
    <w:div w:id="1700931648">
      <w:bodyDiv w:val="1"/>
      <w:marLeft w:val="0"/>
      <w:marRight w:val="0"/>
      <w:marTop w:val="0"/>
      <w:marBottom w:val="0"/>
      <w:divBdr>
        <w:top w:val="none" w:sz="0" w:space="0" w:color="auto"/>
        <w:left w:val="none" w:sz="0" w:space="0" w:color="auto"/>
        <w:bottom w:val="none" w:sz="0" w:space="0" w:color="auto"/>
        <w:right w:val="none" w:sz="0" w:space="0" w:color="auto"/>
      </w:divBdr>
    </w:div>
    <w:div w:id="193108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internet.garant.ru/document/redirect/72275618/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4177378/10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23900500/988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6C12A632C4713F23315EF546FAD51EC8F41E17C1F410D9FE9D2018A4A812E5D1FC57E630FAB9BB3C6996F793C8FB8ADD1A651816D388CCAR45DQ" TargetMode="External"/><Relationship Id="rId4" Type="http://schemas.openxmlformats.org/officeDocument/2006/relationships/settings" Target="settings.xml"/><Relationship Id="rId9" Type="http://schemas.openxmlformats.org/officeDocument/2006/relationships/hyperlink" Target="consultantplus://offline/ref=9305D6F997A5DE97642FE6EB163D340006AC7692A6989056D6337C131111957E341D4D2BEEFEF9A7A124AE72B84A8ABFB42E2D6BADC5A2EC5115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367F4-F6AB-4D3D-9827-B78B460F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6</Pages>
  <Words>1171</Words>
  <Characters>9954</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11103</CharactersWithSpaces>
  <SharedDoc>false</SharedDoc>
  <HLinks>
    <vt:vector size="168" baseType="variant">
      <vt:variant>
        <vt:i4>1703968</vt:i4>
      </vt:variant>
      <vt:variant>
        <vt:i4>135</vt:i4>
      </vt:variant>
      <vt:variant>
        <vt:i4>0</vt:i4>
      </vt:variant>
      <vt:variant>
        <vt:i4>5</vt:i4>
      </vt:variant>
      <vt:variant>
        <vt:lpwstr/>
      </vt:variant>
      <vt:variant>
        <vt:lpwstr>sub_107</vt:lpwstr>
      </vt:variant>
      <vt:variant>
        <vt:i4>3342370</vt:i4>
      </vt:variant>
      <vt:variant>
        <vt:i4>132</vt:i4>
      </vt:variant>
      <vt:variant>
        <vt:i4>0</vt:i4>
      </vt:variant>
      <vt:variant>
        <vt:i4>5</vt:i4>
      </vt:variant>
      <vt:variant>
        <vt:lpwstr>http://internet.garant.ru/document/redirect/23900500/98801</vt:lpwstr>
      </vt:variant>
      <vt:variant>
        <vt:lpwstr/>
      </vt:variant>
      <vt:variant>
        <vt:i4>1703968</vt:i4>
      </vt:variant>
      <vt:variant>
        <vt:i4>129</vt:i4>
      </vt:variant>
      <vt:variant>
        <vt:i4>0</vt:i4>
      </vt:variant>
      <vt:variant>
        <vt:i4>5</vt:i4>
      </vt:variant>
      <vt:variant>
        <vt:lpwstr/>
      </vt:variant>
      <vt:variant>
        <vt:lpwstr>sub_101</vt:lpwstr>
      </vt:variant>
      <vt:variant>
        <vt:i4>1703968</vt:i4>
      </vt:variant>
      <vt:variant>
        <vt:i4>126</vt:i4>
      </vt:variant>
      <vt:variant>
        <vt:i4>0</vt:i4>
      </vt:variant>
      <vt:variant>
        <vt:i4>5</vt:i4>
      </vt:variant>
      <vt:variant>
        <vt:lpwstr/>
      </vt:variant>
      <vt:variant>
        <vt:lpwstr>sub_101</vt:lpwstr>
      </vt:variant>
      <vt:variant>
        <vt:i4>1703968</vt:i4>
      </vt:variant>
      <vt:variant>
        <vt:i4>123</vt:i4>
      </vt:variant>
      <vt:variant>
        <vt:i4>0</vt:i4>
      </vt:variant>
      <vt:variant>
        <vt:i4>5</vt:i4>
      </vt:variant>
      <vt:variant>
        <vt:lpwstr/>
      </vt:variant>
      <vt:variant>
        <vt:lpwstr>sub_101</vt:lpwstr>
      </vt:variant>
      <vt:variant>
        <vt:i4>1703968</vt:i4>
      </vt:variant>
      <vt:variant>
        <vt:i4>120</vt:i4>
      </vt:variant>
      <vt:variant>
        <vt:i4>0</vt:i4>
      </vt:variant>
      <vt:variant>
        <vt:i4>5</vt:i4>
      </vt:variant>
      <vt:variant>
        <vt:lpwstr/>
      </vt:variant>
      <vt:variant>
        <vt:lpwstr>sub_106</vt:lpwstr>
      </vt:variant>
      <vt:variant>
        <vt:i4>1703968</vt:i4>
      </vt:variant>
      <vt:variant>
        <vt:i4>117</vt:i4>
      </vt:variant>
      <vt:variant>
        <vt:i4>0</vt:i4>
      </vt:variant>
      <vt:variant>
        <vt:i4>5</vt:i4>
      </vt:variant>
      <vt:variant>
        <vt:lpwstr/>
      </vt:variant>
      <vt:variant>
        <vt:lpwstr>sub_105</vt:lpwstr>
      </vt:variant>
      <vt:variant>
        <vt:i4>1703968</vt:i4>
      </vt:variant>
      <vt:variant>
        <vt:i4>114</vt:i4>
      </vt:variant>
      <vt:variant>
        <vt:i4>0</vt:i4>
      </vt:variant>
      <vt:variant>
        <vt:i4>5</vt:i4>
      </vt:variant>
      <vt:variant>
        <vt:lpwstr/>
      </vt:variant>
      <vt:variant>
        <vt:lpwstr>sub_104</vt:lpwstr>
      </vt:variant>
      <vt:variant>
        <vt:i4>1703968</vt:i4>
      </vt:variant>
      <vt:variant>
        <vt:i4>111</vt:i4>
      </vt:variant>
      <vt:variant>
        <vt:i4>0</vt:i4>
      </vt:variant>
      <vt:variant>
        <vt:i4>5</vt:i4>
      </vt:variant>
      <vt:variant>
        <vt:lpwstr/>
      </vt:variant>
      <vt:variant>
        <vt:lpwstr>sub_103</vt:lpwstr>
      </vt:variant>
      <vt:variant>
        <vt:i4>1703968</vt:i4>
      </vt:variant>
      <vt:variant>
        <vt:i4>105</vt:i4>
      </vt:variant>
      <vt:variant>
        <vt:i4>0</vt:i4>
      </vt:variant>
      <vt:variant>
        <vt:i4>5</vt:i4>
      </vt:variant>
      <vt:variant>
        <vt:lpwstr/>
      </vt:variant>
      <vt:variant>
        <vt:lpwstr>sub_101</vt:lpwstr>
      </vt:variant>
      <vt:variant>
        <vt:i4>1703968</vt:i4>
      </vt:variant>
      <vt:variant>
        <vt:i4>90</vt:i4>
      </vt:variant>
      <vt:variant>
        <vt:i4>0</vt:i4>
      </vt:variant>
      <vt:variant>
        <vt:i4>5</vt:i4>
      </vt:variant>
      <vt:variant>
        <vt:lpwstr/>
      </vt:variant>
      <vt:variant>
        <vt:lpwstr>sub_102</vt:lpwstr>
      </vt:variant>
      <vt:variant>
        <vt:i4>1703968</vt:i4>
      </vt:variant>
      <vt:variant>
        <vt:i4>87</vt:i4>
      </vt:variant>
      <vt:variant>
        <vt:i4>0</vt:i4>
      </vt:variant>
      <vt:variant>
        <vt:i4>5</vt:i4>
      </vt:variant>
      <vt:variant>
        <vt:lpwstr/>
      </vt:variant>
      <vt:variant>
        <vt:lpwstr>sub_101</vt:lpwstr>
      </vt:variant>
      <vt:variant>
        <vt:i4>65554</vt:i4>
      </vt:variant>
      <vt:variant>
        <vt:i4>81</vt:i4>
      </vt:variant>
      <vt:variant>
        <vt:i4>0</vt:i4>
      </vt:variant>
      <vt:variant>
        <vt:i4>5</vt:i4>
      </vt:variant>
      <vt:variant>
        <vt:lpwstr>http://internet.garant.ru/document/redirect/12112604/217</vt:lpwstr>
      </vt:variant>
      <vt:variant>
        <vt:lpwstr/>
      </vt:variant>
      <vt:variant>
        <vt:i4>786457</vt:i4>
      </vt:variant>
      <vt:variant>
        <vt:i4>75</vt:i4>
      </vt:variant>
      <vt:variant>
        <vt:i4>0</vt:i4>
      </vt:variant>
      <vt:variant>
        <vt:i4>5</vt:i4>
      </vt:variant>
      <vt:variant>
        <vt:lpwstr>http://internet.garant.ru/document/redirect/70353464/995</vt:lpwstr>
      </vt:variant>
      <vt:variant>
        <vt:lpwstr/>
      </vt:variant>
      <vt:variant>
        <vt:i4>3604515</vt:i4>
      </vt:variant>
      <vt:variant>
        <vt:i4>63</vt:i4>
      </vt:variant>
      <vt:variant>
        <vt:i4>0</vt:i4>
      </vt:variant>
      <vt:variant>
        <vt:i4>5</vt:i4>
      </vt:variant>
      <vt:variant>
        <vt:lpwstr>http://internet.garant.ru/document/redirect/12112604/20001</vt:lpwstr>
      </vt:variant>
      <vt:variant>
        <vt:lpwstr/>
      </vt:variant>
      <vt:variant>
        <vt:i4>65554</vt:i4>
      </vt:variant>
      <vt:variant>
        <vt:i4>57</vt:i4>
      </vt:variant>
      <vt:variant>
        <vt:i4>0</vt:i4>
      </vt:variant>
      <vt:variant>
        <vt:i4>5</vt:i4>
      </vt:variant>
      <vt:variant>
        <vt:lpwstr>http://internet.garant.ru/document/redirect/12112604/217</vt:lpwstr>
      </vt:variant>
      <vt:variant>
        <vt:lpwstr/>
      </vt:variant>
      <vt:variant>
        <vt:i4>65554</vt:i4>
      </vt:variant>
      <vt:variant>
        <vt:i4>42</vt:i4>
      </vt:variant>
      <vt:variant>
        <vt:i4>0</vt:i4>
      </vt:variant>
      <vt:variant>
        <vt:i4>5</vt:i4>
      </vt:variant>
      <vt:variant>
        <vt:lpwstr>http://internet.garant.ru/document/redirect/12112604/217</vt:lpwstr>
      </vt:variant>
      <vt:variant>
        <vt:lpwstr/>
      </vt:variant>
      <vt:variant>
        <vt:i4>4063268</vt:i4>
      </vt:variant>
      <vt:variant>
        <vt:i4>33</vt:i4>
      </vt:variant>
      <vt:variant>
        <vt:i4>0</vt:i4>
      </vt:variant>
      <vt:variant>
        <vt:i4>5</vt:i4>
      </vt:variant>
      <vt:variant>
        <vt:lpwstr>http://internet.garant.ru/document/redirect/43693746/0</vt:lpwstr>
      </vt:variant>
      <vt:variant>
        <vt:lpwstr/>
      </vt:variant>
      <vt:variant>
        <vt:i4>65554</vt:i4>
      </vt:variant>
      <vt:variant>
        <vt:i4>30</vt:i4>
      </vt:variant>
      <vt:variant>
        <vt:i4>0</vt:i4>
      </vt:variant>
      <vt:variant>
        <vt:i4>5</vt:i4>
      </vt:variant>
      <vt:variant>
        <vt:lpwstr>http://internet.garant.ru/document/redirect/12112604/217</vt:lpwstr>
      </vt:variant>
      <vt:variant>
        <vt:lpwstr/>
      </vt:variant>
      <vt:variant>
        <vt:i4>2686992</vt:i4>
      </vt:variant>
      <vt:variant>
        <vt:i4>27</vt:i4>
      </vt:variant>
      <vt:variant>
        <vt:i4>0</vt:i4>
      </vt:variant>
      <vt:variant>
        <vt:i4>5</vt:i4>
      </vt:variant>
      <vt:variant>
        <vt:lpwstr/>
      </vt:variant>
      <vt:variant>
        <vt:lpwstr>sub_1300</vt:lpwstr>
      </vt:variant>
      <vt:variant>
        <vt:i4>2621456</vt:i4>
      </vt:variant>
      <vt:variant>
        <vt:i4>24</vt:i4>
      </vt:variant>
      <vt:variant>
        <vt:i4>0</vt:i4>
      </vt:variant>
      <vt:variant>
        <vt:i4>5</vt:i4>
      </vt:variant>
      <vt:variant>
        <vt:lpwstr/>
      </vt:variant>
      <vt:variant>
        <vt:lpwstr>sub_1200</vt:lpwstr>
      </vt:variant>
      <vt:variant>
        <vt:i4>3014673</vt:i4>
      </vt:variant>
      <vt:variant>
        <vt:i4>21</vt:i4>
      </vt:variant>
      <vt:variant>
        <vt:i4>0</vt:i4>
      </vt:variant>
      <vt:variant>
        <vt:i4>5</vt:i4>
      </vt:variant>
      <vt:variant>
        <vt:lpwstr/>
      </vt:variant>
      <vt:variant>
        <vt:lpwstr>sub_1014</vt:lpwstr>
      </vt:variant>
      <vt:variant>
        <vt:i4>2818064</vt:i4>
      </vt:variant>
      <vt:variant>
        <vt:i4>18</vt:i4>
      </vt:variant>
      <vt:variant>
        <vt:i4>0</vt:i4>
      </vt:variant>
      <vt:variant>
        <vt:i4>5</vt:i4>
      </vt:variant>
      <vt:variant>
        <vt:lpwstr/>
      </vt:variant>
      <vt:variant>
        <vt:lpwstr>sub_1100</vt:lpwstr>
      </vt:variant>
      <vt:variant>
        <vt:i4>131095</vt:i4>
      </vt:variant>
      <vt:variant>
        <vt:i4>15</vt:i4>
      </vt:variant>
      <vt:variant>
        <vt:i4>0</vt:i4>
      </vt:variant>
      <vt:variant>
        <vt:i4>5</vt:i4>
      </vt:variant>
      <vt:variant>
        <vt:lpwstr>http://internet.garant.ru/document/redirect/12112604/1602106</vt:lpwstr>
      </vt:variant>
      <vt:variant>
        <vt:lpwstr/>
      </vt:variant>
      <vt:variant>
        <vt:i4>2752528</vt:i4>
      </vt:variant>
      <vt:variant>
        <vt:i4>12</vt:i4>
      </vt:variant>
      <vt:variant>
        <vt:i4>0</vt:i4>
      </vt:variant>
      <vt:variant>
        <vt:i4>5</vt:i4>
      </vt:variant>
      <vt:variant>
        <vt:lpwstr/>
      </vt:variant>
      <vt:variant>
        <vt:lpwstr>sub_1000</vt:lpwstr>
      </vt:variant>
      <vt:variant>
        <vt:i4>2752528</vt:i4>
      </vt:variant>
      <vt:variant>
        <vt:i4>9</vt:i4>
      </vt:variant>
      <vt:variant>
        <vt:i4>0</vt:i4>
      </vt:variant>
      <vt:variant>
        <vt:i4>5</vt:i4>
      </vt:variant>
      <vt:variant>
        <vt:lpwstr/>
      </vt:variant>
      <vt:variant>
        <vt:lpwstr>sub_1000</vt:lpwstr>
      </vt:variant>
      <vt:variant>
        <vt:i4>2752528</vt:i4>
      </vt:variant>
      <vt:variant>
        <vt:i4>6</vt:i4>
      </vt:variant>
      <vt:variant>
        <vt:i4>0</vt:i4>
      </vt:variant>
      <vt:variant>
        <vt:i4>5</vt:i4>
      </vt:variant>
      <vt:variant>
        <vt:lpwstr/>
      </vt:variant>
      <vt:variant>
        <vt:lpwstr>sub_1000</vt:lpwstr>
      </vt:variant>
      <vt:variant>
        <vt:i4>131095</vt:i4>
      </vt:variant>
      <vt:variant>
        <vt:i4>3</vt:i4>
      </vt:variant>
      <vt:variant>
        <vt:i4>0</vt:i4>
      </vt:variant>
      <vt:variant>
        <vt:i4>5</vt:i4>
      </vt:variant>
      <vt:variant>
        <vt:lpwstr>http://internet.garant.ru/document/redirect/12112604/1602106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budjet</dc:creator>
  <cp:lastModifiedBy>budjet</cp:lastModifiedBy>
  <cp:revision>15</cp:revision>
  <cp:lastPrinted>2022-06-16T06:39:00Z</cp:lastPrinted>
  <dcterms:created xsi:type="dcterms:W3CDTF">2022-06-03T08:54:00Z</dcterms:created>
  <dcterms:modified xsi:type="dcterms:W3CDTF">2022-06-16T06:49:00Z</dcterms:modified>
</cp:coreProperties>
</file>