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8C3E" w14:textId="77777777" w:rsidR="00270FD7" w:rsidRPr="00F65607" w:rsidRDefault="00270FD7" w:rsidP="00270FD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62"/>
        <w:gridCol w:w="78"/>
        <w:gridCol w:w="421"/>
        <w:gridCol w:w="206"/>
        <w:gridCol w:w="77"/>
        <w:gridCol w:w="483"/>
        <w:gridCol w:w="140"/>
        <w:gridCol w:w="140"/>
        <w:gridCol w:w="140"/>
        <w:gridCol w:w="90"/>
        <w:gridCol w:w="190"/>
        <w:gridCol w:w="377"/>
        <w:gridCol w:w="38"/>
        <w:gridCol w:w="285"/>
        <w:gridCol w:w="385"/>
        <w:gridCol w:w="175"/>
        <w:gridCol w:w="140"/>
        <w:gridCol w:w="1312"/>
      </w:tblGrid>
      <w:tr w:rsidR="00550D88" w:rsidRPr="00550D88" w14:paraId="1E092F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8E1D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79CCF7A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72525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C256AA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74639D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0ED1B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78A2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1BFA555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F455" w14:textId="3CE020D6" w:rsidR="00550D88" w:rsidRPr="005B1B4A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5F62">
              <w:rPr>
                <w:szCs w:val="28"/>
              </w:rPr>
              <w:t>Управл</w:t>
            </w:r>
            <w:r w:rsidR="007D67F3" w:rsidRPr="00135F62">
              <w:rPr>
                <w:szCs w:val="28"/>
              </w:rPr>
              <w:t>ение</w:t>
            </w:r>
            <w:r w:rsidRPr="00135F62">
              <w:rPr>
                <w:szCs w:val="28"/>
              </w:rPr>
              <w:t xml:space="preserve"> с</w:t>
            </w:r>
            <w:r w:rsidR="007D67F3" w:rsidRPr="00135F62">
              <w:rPr>
                <w:szCs w:val="28"/>
              </w:rPr>
              <w:t>ельского хозяйства и продовольствия администрации муниципального образования Каневской район</w:t>
            </w:r>
            <w:r w:rsidR="005B1B4A" w:rsidRPr="00135F62">
              <w:rPr>
                <w:szCs w:val="28"/>
              </w:rPr>
              <w:t xml:space="preserve"> (Управление сельского</w:t>
            </w:r>
            <w:r w:rsidR="005B1B4A">
              <w:rPr>
                <w:szCs w:val="28"/>
              </w:rPr>
              <w:t xml:space="preserve"> хозяйства)</w:t>
            </w:r>
          </w:p>
        </w:tc>
      </w:tr>
      <w:tr w:rsidR="00550D88" w:rsidRPr="00550D88" w14:paraId="5D93568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DA7E89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550D88" w14:paraId="4948EEE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6B592C" w14:textId="589948E5" w:rsidR="00550D88" w:rsidRPr="00550D88" w:rsidRDefault="00550D88" w:rsidP="007D67F3">
            <w:pPr>
              <w:pStyle w:val="2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7D67F3">
              <w:rPr>
                <w:szCs w:val="28"/>
              </w:rPr>
              <w:t xml:space="preserve">Постановление </w:t>
            </w:r>
            <w:r w:rsidR="00F9444C">
              <w:rPr>
                <w:szCs w:val="28"/>
              </w:rPr>
              <w:t xml:space="preserve">администрации муниципального образования Каневской район </w:t>
            </w:r>
            <w:r w:rsidR="007D67F3">
              <w:rPr>
                <w:szCs w:val="28"/>
              </w:rPr>
              <w:t>«</w:t>
            </w:r>
            <w:r w:rsidR="007D67F3" w:rsidRPr="007D67F3">
              <w:rPr>
                <w:bCs/>
                <w:szCs w:val="28"/>
              </w:rPr>
              <w:t>О внесении изменений в постановление администрации  муниципального образов</w:t>
            </w:r>
            <w:r w:rsidR="00F9444C">
              <w:rPr>
                <w:bCs/>
                <w:szCs w:val="28"/>
              </w:rPr>
              <w:t>ания Каневской район от 28 июля</w:t>
            </w:r>
            <w:r w:rsidR="007D67F3" w:rsidRPr="007D67F3">
              <w:rPr>
                <w:bCs/>
                <w:szCs w:val="28"/>
              </w:rPr>
              <w:t xml:space="preserve"> 2021 года № 1183                       «Об утверждении Порядка  предоставления за счет сре</w:t>
            </w:r>
            <w:r w:rsidR="00F9444C">
              <w:rPr>
                <w:bCs/>
                <w:szCs w:val="28"/>
              </w:rPr>
              <w:t>дств краевого бюджета субсидий</w:t>
            </w:r>
            <w:r w:rsidR="007D67F3" w:rsidRPr="007D67F3">
              <w:rPr>
                <w:bCs/>
                <w:color w:val="000000"/>
                <w:szCs w:val="28"/>
              </w:rPr>
      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</w:t>
            </w:r>
            <w:r w:rsidR="007D67F3" w:rsidRPr="00E40BA2">
              <w:rPr>
                <w:bCs/>
                <w:color w:val="000000"/>
                <w:szCs w:val="28"/>
                <w:u w:val="single"/>
              </w:rPr>
              <w:t>производства  на территории муниципального образования Каневской район»</w:t>
            </w:r>
          </w:p>
        </w:tc>
      </w:tr>
      <w:tr w:rsidR="00550D88" w:rsidRPr="00550D88" w14:paraId="29583CC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DF65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E42FB4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07C0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7217CFA4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F7BE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6ED0" w14:textId="6F6C6B6B" w:rsidR="00550D88" w:rsidRPr="00550D88" w:rsidRDefault="00135F6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231B">
              <w:rPr>
                <w:szCs w:val="28"/>
              </w:rPr>
              <w:t xml:space="preserve"> кв</w:t>
            </w:r>
            <w:r w:rsidR="007D67F3">
              <w:rPr>
                <w:szCs w:val="28"/>
              </w:rPr>
              <w:t>артал</w:t>
            </w:r>
            <w:r w:rsidR="00A0231B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F9444C">
              <w:rPr>
                <w:szCs w:val="28"/>
              </w:rPr>
              <w:t xml:space="preserve"> </w:t>
            </w:r>
            <w:r w:rsidR="007D67F3">
              <w:rPr>
                <w:szCs w:val="28"/>
              </w:rPr>
              <w:t>г</w:t>
            </w:r>
            <w:r w:rsidR="00F9444C">
              <w:rPr>
                <w:szCs w:val="28"/>
              </w:rPr>
              <w:t>.</w:t>
            </w:r>
          </w:p>
        </w:tc>
      </w:tr>
      <w:tr w:rsidR="00550D88" w:rsidRPr="00550D88" w14:paraId="50E165F0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BB9E" w14:textId="40C48CE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7B6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7E815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108313" w14:textId="1148F7C9" w:rsidR="00550D88" w:rsidRPr="00135F62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F1188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bookmarkStart w:id="0" w:name="_Hlk132988855"/>
            <w:r w:rsidR="00A0231B" w:rsidRPr="003F1188">
              <w:rPr>
                <w:szCs w:val="28"/>
                <w:u w:val="single"/>
              </w:rPr>
              <w:t xml:space="preserve">в связи с изменением </w:t>
            </w:r>
            <w:r w:rsidR="00135F62" w:rsidRPr="003F1188">
              <w:rPr>
                <w:szCs w:val="28"/>
                <w:u w:val="single"/>
              </w:rPr>
              <w:t>п</w:t>
            </w:r>
            <w:r w:rsidR="00135F62" w:rsidRPr="003F1188">
              <w:rPr>
                <w:szCs w:val="28"/>
                <w:u w:val="single"/>
                <w:shd w:val="clear" w:color="auto" w:fill="FFFFFF"/>
              </w:rPr>
              <w:t xml:space="preserve">остановления Правительства РФ от 18 сентября 2020 г. </w:t>
            </w:r>
            <w:r w:rsidR="001D0AE2">
              <w:rPr>
                <w:szCs w:val="28"/>
                <w:u w:val="single"/>
                <w:shd w:val="clear" w:color="auto" w:fill="FFFFFF"/>
              </w:rPr>
              <w:t>№</w:t>
            </w:r>
            <w:r w:rsidR="00135F62" w:rsidRPr="003F1188">
              <w:rPr>
                <w:szCs w:val="28"/>
                <w:u w:val="single"/>
                <w:shd w:val="clear" w:color="auto" w:fill="FFFFFF"/>
              </w:rPr>
              <w:t>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3F1188">
              <w:rPr>
                <w:szCs w:val="28"/>
                <w:u w:val="single"/>
                <w:shd w:val="clear" w:color="auto" w:fill="FFFFFF"/>
              </w:rPr>
              <w:t>,</w:t>
            </w:r>
            <w:r w:rsidR="001D0AE2">
              <w:rPr>
                <w:szCs w:val="28"/>
                <w:u w:val="single"/>
                <w:shd w:val="clear" w:color="auto" w:fill="FFFFFF"/>
              </w:rPr>
              <w:t xml:space="preserve"> </w:t>
            </w:r>
            <w:r w:rsidR="003F1188" w:rsidRPr="001D0AE2">
              <w:rPr>
                <w:szCs w:val="28"/>
                <w:u w:val="single"/>
                <w:shd w:val="clear" w:color="auto" w:fill="FFFFFF"/>
              </w:rPr>
              <w:t xml:space="preserve">уточнение механизма для предоставления </w:t>
            </w:r>
            <w:r w:rsidR="001D0AE2">
              <w:rPr>
                <w:szCs w:val="28"/>
                <w:u w:val="single"/>
                <w:shd w:val="clear" w:color="auto" w:fill="FFFFFF"/>
              </w:rPr>
              <w:t>с</w:t>
            </w:r>
            <w:r w:rsidR="003F1188" w:rsidRPr="001D0AE2">
              <w:rPr>
                <w:szCs w:val="28"/>
                <w:u w:val="single"/>
                <w:shd w:val="clear" w:color="auto" w:fill="FFFFFF"/>
              </w:rPr>
              <w:t>убсидий</w:t>
            </w:r>
            <w:bookmarkEnd w:id="0"/>
            <w:r w:rsidR="00135F62" w:rsidRPr="001D0AE2">
              <w:rPr>
                <w:szCs w:val="28"/>
                <w:shd w:val="clear" w:color="auto" w:fill="FFFFFF"/>
              </w:rPr>
              <w:t>______</w:t>
            </w:r>
          </w:p>
        </w:tc>
      </w:tr>
      <w:tr w:rsidR="00550D88" w:rsidRPr="00550D88" w14:paraId="21C18C1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4DEE7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1674D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273D4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1.5. Краткое описание </w:t>
            </w:r>
            <w:bookmarkStart w:id="1" w:name="_Hlk132989390"/>
            <w:r w:rsidRPr="00550D88">
              <w:rPr>
                <w:szCs w:val="28"/>
              </w:rPr>
              <w:t>целей предлагаемого правового регулирования</w:t>
            </w:r>
            <w:bookmarkEnd w:id="1"/>
            <w:r w:rsidRPr="00550D88">
              <w:rPr>
                <w:szCs w:val="28"/>
              </w:rPr>
              <w:t>:</w:t>
            </w:r>
          </w:p>
        </w:tc>
      </w:tr>
      <w:tr w:rsidR="00550D88" w:rsidRPr="00550D88" w14:paraId="4908E8E7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30C46E7" w14:textId="2A3C0098" w:rsidR="00550D88" w:rsidRPr="005E00DE" w:rsidRDefault="00183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5E00DE">
              <w:rPr>
                <w:szCs w:val="28"/>
                <w:u w:val="single"/>
              </w:rPr>
              <w:t>Предоставление государственной поддержки.</w:t>
            </w:r>
          </w:p>
        </w:tc>
      </w:tr>
      <w:tr w:rsidR="00550D88" w:rsidRPr="00550D88" w14:paraId="32DCEEE2" w14:textId="77777777" w:rsidTr="005E7EC7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3C8591" w14:textId="353E1689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2"/>
          </w:p>
        </w:tc>
      </w:tr>
      <w:tr w:rsidR="00550D88" w:rsidRPr="00550D88" w14:paraId="0494E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65DF" w14:textId="732FC51B" w:rsidR="00135F62" w:rsidRDefault="00F97691" w:rsidP="00135F62">
            <w:pPr>
              <w:pStyle w:val="a3"/>
              <w:ind w:left="0" w:right="-1" w:firstLine="709"/>
              <w:jc w:val="both"/>
              <w:rPr>
                <w:szCs w:val="28"/>
                <w:shd w:val="clear" w:color="auto" w:fill="FFFFFF"/>
              </w:rPr>
            </w:pPr>
            <w:bookmarkStart w:id="3" w:name="_Hlk132989142"/>
            <w:r>
              <w:rPr>
                <w:szCs w:val="28"/>
              </w:rPr>
              <w:t>Признаны положения, устанавливающие, что направления государст</w:t>
            </w:r>
            <w:r w:rsidR="00B77110">
              <w:rPr>
                <w:szCs w:val="28"/>
              </w:rPr>
              <w:t xml:space="preserve">венной поддержки за счет средств краевого бюджета, не предусматривающие установленный уровень </w:t>
            </w:r>
            <w:proofErr w:type="spellStart"/>
            <w:r w:rsidR="00B77110">
              <w:rPr>
                <w:szCs w:val="28"/>
              </w:rPr>
              <w:t>софинансирования</w:t>
            </w:r>
            <w:proofErr w:type="spellEnd"/>
            <w:r w:rsidR="00B77110">
              <w:rPr>
                <w:szCs w:val="28"/>
              </w:rPr>
              <w:t xml:space="preserve"> за счет средств федерального бюджета, реализуются при </w:t>
            </w:r>
            <w:r w:rsidR="00135F62" w:rsidRPr="00ED3BCF">
              <w:rPr>
                <w:rFonts w:eastAsia="Calibri"/>
                <w:szCs w:val="28"/>
                <w:lang w:eastAsia="en-US"/>
              </w:rPr>
              <w:t>отсутстви</w:t>
            </w:r>
            <w:r w:rsidR="00135F62">
              <w:rPr>
                <w:rFonts w:eastAsia="Calibri"/>
                <w:szCs w:val="28"/>
                <w:lang w:eastAsia="en-US"/>
              </w:rPr>
              <w:t>и</w:t>
            </w:r>
            <w:r w:rsidR="00135F62" w:rsidRPr="00ED3BCF">
              <w:rPr>
                <w:rFonts w:eastAsia="Calibri"/>
                <w:szCs w:val="28"/>
                <w:lang w:eastAsia="en-US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– ЛПХ)</w:t>
            </w:r>
            <w:r w:rsidR="00135F62">
              <w:rPr>
                <w:rFonts w:eastAsia="Calibri"/>
                <w:szCs w:val="28"/>
                <w:lang w:eastAsia="en-US"/>
              </w:rPr>
              <w:t>»</w:t>
            </w:r>
            <w:r w:rsidR="00135F62" w:rsidRPr="00ED3BCF">
              <w:rPr>
                <w:rFonts w:eastAsia="Calibri"/>
                <w:szCs w:val="28"/>
                <w:lang w:eastAsia="en-US"/>
              </w:rPr>
              <w:t>;</w:t>
            </w:r>
            <w:r w:rsidR="00135F62" w:rsidRPr="00823D85">
              <w:rPr>
                <w:szCs w:val="28"/>
                <w:shd w:val="clear" w:color="auto" w:fill="FFFFFF"/>
              </w:rPr>
              <w:t xml:space="preserve"> участники отбора не должны являться иностранными юридическими </w:t>
            </w:r>
            <w:r w:rsidR="00135F62" w:rsidRPr="00823D85">
              <w:rPr>
                <w:szCs w:val="28"/>
                <w:shd w:val="clear" w:color="auto" w:fill="FFFFFF"/>
              </w:rPr>
              <w:lastRenderedPageBreak/>
              <w:t>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      </w:r>
            <w:hyperlink r:id="rId8" w:anchor="block_1000" w:history="1">
              <w:r w:rsidR="00135F62" w:rsidRPr="00135F62">
                <w:rPr>
                  <w:rStyle w:val="ab"/>
                  <w:rFonts w:eastAsia="Arial"/>
                  <w:color w:val="auto"/>
                  <w:szCs w:val="28"/>
                  <w:u w:val="none"/>
                  <w:shd w:val="clear" w:color="auto" w:fill="FFFFFF"/>
                </w:rPr>
                <w:t>перечень</w:t>
              </w:r>
            </w:hyperlink>
            <w:r w:rsidR="00135F62" w:rsidRPr="00823D85">
              <w:rPr>
                <w:szCs w:val="28"/>
                <w:shd w:val="clear" w:color="auto" w:fill="FFFFFF"/>
              </w:rPr>
      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135F62">
              <w:rPr>
                <w:szCs w:val="28"/>
                <w:shd w:val="clear" w:color="auto" w:fill="FFFFFF"/>
              </w:rPr>
              <w:t>».</w:t>
            </w:r>
          </w:p>
          <w:p w14:paraId="60C51A75" w14:textId="31CB0AAF" w:rsidR="00550D88" w:rsidRPr="00550D88" w:rsidRDefault="00550D88" w:rsidP="00B77110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</w:p>
        </w:tc>
      </w:tr>
      <w:bookmarkEnd w:id="3"/>
      <w:tr w:rsidR="00550D88" w:rsidRPr="00550D88" w14:paraId="0A100B8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DC008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160CF497" w14:textId="70EC69B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" w:name="sub_161"/>
            <w:r w:rsidRPr="00550D88">
              <w:rPr>
                <w:szCs w:val="28"/>
              </w:rPr>
              <w:t>1.6.1. Степень регулирующего</w:t>
            </w:r>
            <w:bookmarkEnd w:id="4"/>
            <w:r w:rsidR="00F059FC">
              <w:rPr>
                <w:szCs w:val="28"/>
              </w:rPr>
              <w:t xml:space="preserve"> воздействия:</w:t>
            </w:r>
            <w:r w:rsidR="00FF0181">
              <w:rPr>
                <w:szCs w:val="28"/>
              </w:rPr>
              <w:t xml:space="preserve"> </w:t>
            </w:r>
            <w:r w:rsidR="00A0231B" w:rsidRPr="00FF0181">
              <w:rPr>
                <w:szCs w:val="28"/>
                <w:u w:val="single"/>
              </w:rPr>
              <w:t>средняя</w:t>
            </w:r>
            <w:r w:rsidR="00FF0181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3D8A2C9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9685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550D88" w:rsidRPr="00550D88" w14:paraId="123F9D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B12A" w14:textId="26124F48" w:rsidR="00550D88" w:rsidRPr="00FF0181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0181">
              <w:rPr>
                <w:szCs w:val="28"/>
              </w:rPr>
              <w:t xml:space="preserve">Данный </w:t>
            </w:r>
            <w:r w:rsidR="00FF0181" w:rsidRPr="00FF0181">
              <w:rPr>
                <w:szCs w:val="28"/>
              </w:rPr>
              <w:t>НПА</w:t>
            </w:r>
            <w:r w:rsidRPr="00FF0181">
              <w:rPr>
                <w:szCs w:val="28"/>
              </w:rPr>
              <w:t xml:space="preserve"> содержит пр</w:t>
            </w:r>
            <w:r w:rsidR="00FF0181" w:rsidRPr="00FF0181">
              <w:rPr>
                <w:szCs w:val="28"/>
              </w:rPr>
              <w:t>ед</w:t>
            </w:r>
            <w:r w:rsidRPr="00FF0181">
              <w:rPr>
                <w:szCs w:val="28"/>
              </w:rPr>
              <w:t>ложения, изменяющие ран</w:t>
            </w:r>
            <w:r w:rsidR="00FF0181" w:rsidRPr="00FF0181">
              <w:rPr>
                <w:szCs w:val="28"/>
              </w:rPr>
              <w:t>е</w:t>
            </w:r>
            <w:r w:rsidRPr="00FF0181">
              <w:rPr>
                <w:szCs w:val="28"/>
              </w:rPr>
              <w:t>е предусмотренные м</w:t>
            </w:r>
            <w:r w:rsidR="00FF0181" w:rsidRPr="00FF0181">
              <w:rPr>
                <w:szCs w:val="28"/>
              </w:rPr>
              <w:t>униципальным НПА</w:t>
            </w:r>
            <w:r w:rsidRPr="00FF0181">
              <w:rPr>
                <w:szCs w:val="28"/>
              </w:rPr>
              <w:t xml:space="preserve"> обязательные требования для субъектов предпр</w:t>
            </w:r>
            <w:r w:rsidR="00FF0181" w:rsidRPr="00FF0181">
              <w:rPr>
                <w:szCs w:val="28"/>
              </w:rPr>
              <w:t>инимательской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и</w:t>
            </w:r>
            <w:r w:rsidRPr="00FF0181">
              <w:rPr>
                <w:szCs w:val="28"/>
              </w:rPr>
              <w:t xml:space="preserve"> иной экономич</w:t>
            </w:r>
            <w:r w:rsidR="00FF0181" w:rsidRPr="00FF0181">
              <w:rPr>
                <w:szCs w:val="28"/>
              </w:rPr>
              <w:t>еской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д</w:t>
            </w:r>
            <w:r w:rsidRPr="00FF0181">
              <w:rPr>
                <w:szCs w:val="28"/>
              </w:rPr>
              <w:t>еятельности</w:t>
            </w:r>
            <w:r w:rsidR="00D56A46">
              <w:rPr>
                <w:szCs w:val="28"/>
              </w:rPr>
              <w:t xml:space="preserve">, обязанности для </w:t>
            </w:r>
            <w:r w:rsidR="00D56A46" w:rsidRPr="007D524F">
              <w:rPr>
                <w:szCs w:val="28"/>
              </w:rPr>
              <w:t>субъектов</w:t>
            </w:r>
            <w:r w:rsidRPr="007D524F">
              <w:rPr>
                <w:szCs w:val="28"/>
              </w:rPr>
              <w:t xml:space="preserve"> инвестиционной деятельности</w:t>
            </w:r>
            <w:r w:rsidR="00F059FC">
              <w:rPr>
                <w:szCs w:val="28"/>
              </w:rPr>
              <w:t>.</w:t>
            </w:r>
          </w:p>
        </w:tc>
      </w:tr>
      <w:tr w:rsidR="00550D88" w:rsidRPr="00550D88" w14:paraId="76135FF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8C2F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5CC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551D9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08BF1838" w14:textId="77777777" w:rsidTr="002D29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3F2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5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312" w14:textId="7D5F96EB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Маркина</w:t>
            </w:r>
            <w:r w:rsidR="00FF0181">
              <w:rPr>
                <w:szCs w:val="28"/>
              </w:rPr>
              <w:t xml:space="preserve"> Лариса Владимировна</w:t>
            </w:r>
          </w:p>
        </w:tc>
      </w:tr>
      <w:tr w:rsidR="00550D88" w:rsidRPr="00550D88" w14:paraId="1F150649" w14:textId="77777777" w:rsidTr="002D297F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0C52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4F53" w14:textId="641B3AB8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по работе с малыми формами хозяйствования </w:t>
            </w:r>
          </w:p>
        </w:tc>
      </w:tr>
      <w:tr w:rsidR="00550D88" w:rsidRPr="00550D88" w14:paraId="1861F3EC" w14:textId="77777777" w:rsidTr="002D297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9ED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E09D" w14:textId="07052305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7-24-27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3DF9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AE07" w14:textId="60DF13B0" w:rsidR="00550D88" w:rsidRPr="00FF0181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vip.tanne@mail.ru</w:t>
            </w:r>
          </w:p>
        </w:tc>
      </w:tr>
      <w:tr w:rsidR="00550D88" w:rsidRPr="00550D88" w14:paraId="7E112C05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D7731D" w14:textId="1A12F840" w:rsidR="00550D88" w:rsidRPr="00550D88" w:rsidRDefault="00550D88" w:rsidP="004C78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A0231B">
              <w:rPr>
                <w:szCs w:val="28"/>
              </w:rPr>
              <w:t>невозможность предоставления гос</w:t>
            </w:r>
            <w:r w:rsidR="0053443C">
              <w:rPr>
                <w:szCs w:val="28"/>
              </w:rPr>
              <w:t xml:space="preserve">ударственной </w:t>
            </w:r>
            <w:r w:rsidR="00A0231B">
              <w:rPr>
                <w:szCs w:val="28"/>
              </w:rPr>
              <w:t xml:space="preserve">поддержки </w:t>
            </w:r>
            <w:r w:rsidR="0053443C">
              <w:rPr>
                <w:szCs w:val="28"/>
              </w:rPr>
              <w:t>сельскохозяйственным т</w:t>
            </w:r>
            <w:r w:rsidR="00A0231B">
              <w:rPr>
                <w:szCs w:val="28"/>
              </w:rPr>
              <w:t>оваропроизводителям</w:t>
            </w:r>
            <w:r w:rsidR="0053443C">
              <w:rPr>
                <w:szCs w:val="28"/>
              </w:rPr>
              <w:t>.</w:t>
            </w:r>
          </w:p>
          <w:p w14:paraId="6467D2DC" w14:textId="77777777" w:rsidR="00550D88" w:rsidRPr="00550D88" w:rsidRDefault="00550D88" w:rsidP="00534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4132B" w:rsidRPr="00550D88" w14:paraId="73A6DE7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D2A8E9" w14:textId="588C8A74" w:rsidR="0044132B" w:rsidRPr="007D524F" w:rsidRDefault="0044132B" w:rsidP="00253CCE">
            <w:pPr>
              <w:pStyle w:val="a3"/>
              <w:ind w:left="0" w:right="-1" w:firstLine="709"/>
              <w:jc w:val="both"/>
              <w:rPr>
                <w:szCs w:val="28"/>
                <w:shd w:val="clear" w:color="auto" w:fill="FFFFFF"/>
              </w:rPr>
            </w:pPr>
            <w:r w:rsidRPr="007D524F">
              <w:rPr>
                <w:szCs w:val="28"/>
              </w:rPr>
              <w:t xml:space="preserve">Признаны положения, устанавливающие, что направления государственной поддержки за счет средств краевого бюджета, не предусматривающие установленный уровень </w:t>
            </w:r>
            <w:proofErr w:type="spellStart"/>
            <w:r w:rsidRPr="007D524F">
              <w:rPr>
                <w:szCs w:val="28"/>
              </w:rPr>
              <w:t>софинансирования</w:t>
            </w:r>
            <w:proofErr w:type="spellEnd"/>
            <w:r w:rsidRPr="007D524F">
              <w:rPr>
                <w:szCs w:val="28"/>
              </w:rPr>
              <w:t xml:space="preserve"> за счет средств федерального бюджета, реализуются при </w:t>
            </w:r>
            <w:r w:rsidRPr="007D524F">
              <w:rPr>
                <w:rFonts w:eastAsia="Calibri"/>
                <w:szCs w:val="28"/>
                <w:lang w:eastAsia="en-US"/>
              </w:rPr>
              <w:t>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– ЛПХ)»;</w:t>
            </w:r>
            <w:r w:rsidRPr="007D524F">
              <w:rPr>
                <w:szCs w:val="28"/>
                <w:shd w:val="clear" w:color="auto" w:fill="FFFFFF"/>
              </w:rPr>
      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</w:t>
            </w:r>
            <w:r w:rsidRPr="007D524F">
              <w:rPr>
                <w:szCs w:val="28"/>
                <w:shd w:val="clear" w:color="auto" w:fill="FFFFFF"/>
              </w:rPr>
              <w:lastRenderedPageBreak/>
              <w:t>Российской Федерации </w:t>
            </w:r>
            <w:hyperlink r:id="rId9" w:anchor="block_1000" w:history="1">
              <w:r w:rsidRPr="007D524F">
                <w:rPr>
                  <w:rStyle w:val="ab"/>
                  <w:rFonts w:eastAsia="Arial"/>
                  <w:color w:val="auto"/>
                  <w:szCs w:val="28"/>
                  <w:u w:val="none"/>
                  <w:shd w:val="clear" w:color="auto" w:fill="FFFFFF"/>
                </w:rPr>
                <w:t>перечень</w:t>
              </w:r>
            </w:hyperlink>
            <w:r w:rsidRPr="007D524F">
              <w:rPr>
                <w:szCs w:val="28"/>
                <w:shd w:val="clear" w:color="auto" w:fill="FFFFFF"/>
              </w:rPr>
      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      </w:r>
            <w:r w:rsidR="00466A9B" w:rsidRPr="007D524F">
              <w:rPr>
                <w:szCs w:val="28"/>
                <w:shd w:val="clear" w:color="auto" w:fill="FFFFFF"/>
              </w:rPr>
              <w:t xml:space="preserve"> </w:t>
            </w:r>
            <w:bookmarkStart w:id="5" w:name="_Hlk132989640"/>
            <w:r w:rsidR="00466A9B" w:rsidRPr="007D524F">
              <w:rPr>
                <w:szCs w:val="28"/>
                <w:shd w:val="clear" w:color="auto" w:fill="FFFFFF"/>
              </w:rPr>
              <w:t>Принятие изменения в Порядок обеспечит освоение выделенных средств, также обеспечит поддержку сельскохозяйственным товаропроизводителям.</w:t>
            </w:r>
            <w:bookmarkEnd w:id="5"/>
          </w:p>
        </w:tc>
      </w:tr>
      <w:tr w:rsidR="00F32AEF" w:rsidRPr="00550D88" w14:paraId="3DA3C69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DB5E9A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48389472" w14:textId="13ED30FF" w:rsidR="00AD46D8" w:rsidRPr="007D524F" w:rsidRDefault="00AD46D8" w:rsidP="00AD46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D524F">
              <w:rPr>
                <w:szCs w:val="28"/>
              </w:rPr>
              <w:t xml:space="preserve">2.1. Формулировка проблемы: </w:t>
            </w:r>
            <w:r w:rsidR="00F24F98" w:rsidRPr="007D524F">
              <w:rPr>
                <w:szCs w:val="28"/>
              </w:rPr>
              <w:t>несоответствие порядка  предоставления субсидий требованиям федерального законодательства.</w:t>
            </w:r>
          </w:p>
        </w:tc>
      </w:tr>
      <w:tr w:rsidR="00F32AEF" w:rsidRPr="00550D88" w14:paraId="3C28FFB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063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F32AEF" w:rsidRPr="00550D88" w14:paraId="1ED1DAF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65830" w14:textId="72D085DF" w:rsidR="00F32AEF" w:rsidRPr="005678D7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78D7">
              <w:rPr>
                <w:szCs w:val="28"/>
              </w:rPr>
              <w:t>Изменение некоторых требований к подаваемым документам</w:t>
            </w:r>
            <w:r w:rsidR="00DC1529">
              <w:rPr>
                <w:szCs w:val="28"/>
              </w:rPr>
              <w:t>.</w:t>
            </w:r>
          </w:p>
        </w:tc>
      </w:tr>
      <w:tr w:rsidR="00F32AEF" w:rsidRPr="00550D88" w14:paraId="2A23017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CA12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0F78D00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BFB36F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F32AEF" w:rsidRPr="00550D88" w14:paraId="7292874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EFF6" w14:textId="3F55146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 (КФХ, ЛПХ, ИП, занимающиеся сельскохозяйственным производством)</w:t>
            </w:r>
          </w:p>
        </w:tc>
      </w:tr>
      <w:tr w:rsidR="00F32AEF" w:rsidRPr="00550D88" w14:paraId="54BD0FD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5CC9F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7AF1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414FE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F32AEF" w:rsidRPr="00550D88" w14:paraId="3FC038B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5CF6" w14:textId="2189794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Невозможность предоставления господдержки сельскохозяйственным товаропроизводителям</w:t>
            </w:r>
          </w:p>
        </w:tc>
      </w:tr>
      <w:tr w:rsidR="00F32AEF" w:rsidRPr="00550D88" w14:paraId="2C2A09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4C74C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1CCD2D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AC3DD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F32AEF" w:rsidRPr="00550D88" w14:paraId="04FDF4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7B39" w14:textId="771E8A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нормативно-правового акта</w:t>
            </w:r>
          </w:p>
        </w:tc>
      </w:tr>
      <w:tr w:rsidR="00F32AEF" w:rsidRPr="00550D88" w14:paraId="1C2840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A348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20E5D35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4839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F32AEF" w:rsidRPr="00550D88" w14:paraId="35F031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7312" w14:textId="7060ACE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Нормативно-правовой акт издается в пределах своей компетенции органами местного самоуправления</w:t>
            </w:r>
          </w:p>
        </w:tc>
      </w:tr>
      <w:tr w:rsidR="00F32AEF" w:rsidRPr="00550D88" w14:paraId="14DA409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A55C7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55174D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EBB8A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F32AEF" w:rsidRPr="00550D88" w14:paraId="05B6F6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FD2F" w14:textId="64EE59D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Данная проблема решена аналогичным образом</w:t>
            </w:r>
          </w:p>
        </w:tc>
      </w:tr>
      <w:tr w:rsidR="00F32AEF" w:rsidRPr="00550D88" w14:paraId="3FDF6A0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24F53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1610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F2CFA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F32AEF" w:rsidRPr="00550D88" w14:paraId="3BBA58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DEA5" w14:textId="12AC444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F32AEF" w:rsidRPr="00550D88" w14:paraId="0DDEEC6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D96AB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7535A2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201F0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F32AEF" w:rsidRPr="00550D88" w14:paraId="62DAABA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B216" w14:textId="7C53DE0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292332E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F78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3A4617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66560F9" w14:textId="4D31404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6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6"/>
          </w:p>
        </w:tc>
      </w:tr>
      <w:tr w:rsidR="00F32AEF" w:rsidRPr="00550D88" w14:paraId="20297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F161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6565E3D2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1C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6D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7"/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FE8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32AEF" w:rsidRPr="00550D88" w14:paraId="3C52A9B3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E6" w14:textId="4F6419B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F6" w14:textId="4078B8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E900" w14:textId="7FBE057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F32AEF" w:rsidRPr="00550D88" w14:paraId="1B66B68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219BE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55212E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E740E36" w14:textId="73943C40" w:rsidR="00F32AEF" w:rsidRPr="0044132B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32B">
              <w:rPr>
                <w:szCs w:val="28"/>
                <w:u w:val="single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в связи с изменением </w:t>
            </w:r>
            <w:r w:rsidR="0044132B" w:rsidRPr="0044132B">
              <w:rPr>
                <w:szCs w:val="28"/>
                <w:u w:val="single"/>
              </w:rPr>
              <w:t>п</w:t>
            </w:r>
            <w:r w:rsidR="0044132B" w:rsidRPr="0044132B">
              <w:rPr>
                <w:szCs w:val="28"/>
                <w:u w:val="single"/>
                <w:shd w:val="clear" w:color="auto" w:fill="FFFFFF"/>
              </w:rPr>
              <w:t>остановления Правительства РФ от 18 сентября 2020 г. N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44132B">
              <w:rPr>
                <w:szCs w:val="28"/>
                <w:shd w:val="clear" w:color="auto" w:fill="FFFFFF"/>
              </w:rPr>
              <w:t>______</w:t>
            </w:r>
          </w:p>
        </w:tc>
      </w:tr>
      <w:tr w:rsidR="00F32AEF" w:rsidRPr="00550D88" w14:paraId="30A5B7E9" w14:textId="77777777" w:rsidTr="00F32AEF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CB16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E120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F32AEF" w:rsidRPr="00550D88" w14:paraId="236AC50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8D2FA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6849AC4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A4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3C" w14:textId="4B27828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8" w:name="sub_100036"/>
            <w:r w:rsidRPr="00550D88">
              <w:rPr>
                <w:sz w:val="24"/>
                <w:szCs w:val="28"/>
              </w:rPr>
              <w:t>3.6.</w:t>
            </w:r>
            <w:r w:rsidR="0044132B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Индикаторы достижения целей предлагаемого правового регулирования</w:t>
            </w:r>
            <w:bookmarkEnd w:id="8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A58A" w14:textId="2393345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</w:t>
            </w:r>
            <w:proofErr w:type="gramStart"/>
            <w:r w:rsidRPr="00550D88">
              <w:rPr>
                <w:sz w:val="24"/>
                <w:szCs w:val="28"/>
              </w:rPr>
              <w:t>8.Целевые</w:t>
            </w:r>
            <w:proofErr w:type="gramEnd"/>
            <w:r w:rsidRPr="00550D88">
              <w:rPr>
                <w:sz w:val="24"/>
                <w:szCs w:val="28"/>
              </w:rPr>
              <w:t xml:space="preserve"> </w:t>
            </w:r>
            <w:proofErr w:type="spellStart"/>
            <w:r w:rsidRPr="00550D88">
              <w:rPr>
                <w:sz w:val="24"/>
                <w:szCs w:val="28"/>
              </w:rPr>
              <w:t>значе</w:t>
            </w:r>
            <w:r w:rsidR="0044132B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ния</w:t>
            </w:r>
            <w:proofErr w:type="spellEnd"/>
            <w:r w:rsidRPr="00550D88">
              <w:rPr>
                <w:sz w:val="24"/>
                <w:szCs w:val="28"/>
              </w:rPr>
              <w:t xml:space="preserve"> индикаторов по годам</w:t>
            </w:r>
          </w:p>
        </w:tc>
      </w:tr>
      <w:tr w:rsidR="00F32AEF" w:rsidRPr="00550D88" w14:paraId="4D032D7B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E71" w14:textId="7782E10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9FC" w14:textId="4FD053A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695" w14:textId="49D1731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DA65" w14:textId="6985F31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E4C22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0365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70D8C7D" w14:textId="77777777" w:rsidTr="00F32AE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2E586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74EC243C" w14:textId="77777777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2371AD8" w14:textId="47818602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>предоставление отчетности до 1 апреля года, следующего за отчетным для ЛПХ, до 20-го января для КФХ и ИП</w:t>
            </w:r>
            <w:r w:rsidR="00ED0F58" w:rsidRPr="007D524F">
              <w:rPr>
                <w:szCs w:val="28"/>
              </w:rPr>
              <w:t xml:space="preserve">. Освоение средств бюджета Каневского района, выделенных на государственную поддержку, в полном объеме </w:t>
            </w:r>
            <w:r w:rsidR="00ED0F58" w:rsidRPr="007D524F">
              <w:rPr>
                <w:szCs w:val="28"/>
              </w:rPr>
              <w:lastRenderedPageBreak/>
              <w:t>свидетельствует о достижении цели правового регулирования.</w:t>
            </w:r>
          </w:p>
        </w:tc>
      </w:tr>
      <w:tr w:rsidR="00F32AEF" w:rsidRPr="00550D88" w14:paraId="50C3F76B" w14:textId="77777777" w:rsidTr="00F32AEF">
        <w:tc>
          <w:tcPr>
            <w:tcW w:w="963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35DD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F32AEF" w:rsidRPr="00550D88" w14:paraId="1D534D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79672" w14:textId="2CD245E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 __</w:t>
            </w:r>
            <w:r w:rsidRPr="002D297F">
              <w:rPr>
                <w:szCs w:val="28"/>
                <w:u w:val="single"/>
              </w:rPr>
              <w:t>не требуется</w:t>
            </w:r>
            <w:r w:rsidRPr="00550D88">
              <w:rPr>
                <w:szCs w:val="28"/>
              </w:rPr>
              <w:t>________________</w:t>
            </w:r>
          </w:p>
        </w:tc>
      </w:tr>
      <w:tr w:rsidR="00F32AEF" w:rsidRPr="00550D88" w14:paraId="31BEAF7E" w14:textId="77777777" w:rsidTr="002D297F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CA9F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511C7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0D6800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5F449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F32AEF" w:rsidRPr="00550D88" w14:paraId="21E9717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FAC1C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0B4F8FAB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C6E" w14:textId="74CBF86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9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9"/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2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B0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F32AEF" w:rsidRPr="00550D88" w14:paraId="13FDCDE6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421" w14:textId="639948B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85" w14:textId="112022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499C" w14:textId="1A2E12F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44132B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44132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44132B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7D0CE47E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6F" w14:textId="7C391B0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CBE" w14:textId="0981A31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7816" w14:textId="2C6CC28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51746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4303B109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64" w14:textId="1EE749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3" w14:textId="7BDB15F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54B39" w14:textId="5A3314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</w:t>
            </w:r>
            <w:proofErr w:type="gramStart"/>
            <w:r>
              <w:rPr>
                <w:sz w:val="24"/>
                <w:szCs w:val="28"/>
              </w:rPr>
              <w:t>дан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="00517467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предшествую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щих</w:t>
            </w:r>
            <w:proofErr w:type="spellEnd"/>
            <w:r>
              <w:rPr>
                <w:sz w:val="24"/>
                <w:szCs w:val="28"/>
              </w:rPr>
              <w:t xml:space="preserve"> текущему году</w:t>
            </w:r>
          </w:p>
        </w:tc>
      </w:tr>
      <w:tr w:rsidR="00F32AEF" w:rsidRPr="00550D88" w14:paraId="6E64C61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AB6C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DB4765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B1131E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F32AEF" w:rsidRPr="00550D88" w14:paraId="2FF596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2D82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F6640C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99E" w14:textId="3E57978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10" w:name="sub_100051"/>
            <w:r w:rsidRPr="00550D88">
              <w:rPr>
                <w:sz w:val="24"/>
                <w:szCs w:val="28"/>
              </w:rPr>
              <w:t>5.1. Наименование функции (</w:t>
            </w:r>
            <w:proofErr w:type="gramStart"/>
            <w:r w:rsidRPr="00550D88">
              <w:rPr>
                <w:sz w:val="24"/>
                <w:szCs w:val="28"/>
              </w:rPr>
              <w:t>полно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мочия</w:t>
            </w:r>
            <w:proofErr w:type="spellEnd"/>
            <w:proofErr w:type="gramEnd"/>
            <w:r w:rsidRPr="00550D88">
              <w:rPr>
                <w:sz w:val="24"/>
                <w:szCs w:val="28"/>
              </w:rPr>
              <w:t>, обязан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ности</w:t>
            </w:r>
            <w:proofErr w:type="spellEnd"/>
            <w:r w:rsidRPr="00550D88">
              <w:rPr>
                <w:sz w:val="24"/>
                <w:szCs w:val="28"/>
              </w:rPr>
              <w:t xml:space="preserve"> или права)</w:t>
            </w:r>
            <w:bookmarkEnd w:id="10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5B" w14:textId="0F553E9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</w:t>
            </w:r>
            <w:r w:rsidR="00517467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Характер функции (новая/изменяемая / отменяемая)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8B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550" w14:textId="7E51DCD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</w:t>
            </w:r>
            <w:r w:rsidR="00517467">
              <w:rPr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 xml:space="preserve">Оценка </w:t>
            </w:r>
            <w:proofErr w:type="spellStart"/>
            <w:r w:rsidRPr="00550D88">
              <w:rPr>
                <w:sz w:val="24"/>
                <w:szCs w:val="28"/>
              </w:rPr>
              <w:t>изме</w:t>
            </w:r>
            <w:proofErr w:type="spellEnd"/>
            <w:r w:rsidR="00517467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нения трудовых затрат (чел./час в год</w:t>
            </w:r>
            <w:proofErr w:type="gramStart"/>
            <w:r w:rsidRPr="00550D88">
              <w:rPr>
                <w:sz w:val="24"/>
                <w:szCs w:val="28"/>
              </w:rPr>
              <w:t>),изменения</w:t>
            </w:r>
            <w:proofErr w:type="gramEnd"/>
            <w:r w:rsidRPr="00550D88">
              <w:rPr>
                <w:sz w:val="24"/>
                <w:szCs w:val="28"/>
              </w:rPr>
              <w:t xml:space="preserve"> численности сотрудников (чел.)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444E" w14:textId="73B39E8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</w:t>
            </w:r>
            <w:proofErr w:type="gramStart"/>
            <w:r w:rsidRPr="00550D88">
              <w:rPr>
                <w:sz w:val="24"/>
                <w:szCs w:val="28"/>
              </w:rPr>
              <w:t>5.Оценка</w:t>
            </w:r>
            <w:proofErr w:type="gramEnd"/>
            <w:r w:rsidRPr="00550D88">
              <w:rPr>
                <w:sz w:val="24"/>
                <w:szCs w:val="28"/>
              </w:rPr>
              <w:t xml:space="preserve"> </w:t>
            </w:r>
            <w:proofErr w:type="spellStart"/>
            <w:r w:rsidRPr="00550D88">
              <w:rPr>
                <w:sz w:val="24"/>
                <w:szCs w:val="28"/>
              </w:rPr>
              <w:t>изме</w:t>
            </w:r>
            <w:proofErr w:type="spellEnd"/>
            <w:r w:rsidR="00517467">
              <w:rPr>
                <w:sz w:val="24"/>
                <w:szCs w:val="28"/>
              </w:rPr>
              <w:t>-</w:t>
            </w:r>
            <w:r w:rsidRPr="00550D88">
              <w:rPr>
                <w:sz w:val="24"/>
                <w:szCs w:val="28"/>
              </w:rPr>
              <w:t>нения потреб</w:t>
            </w:r>
            <w:r w:rsidR="00517467">
              <w:rPr>
                <w:sz w:val="24"/>
                <w:szCs w:val="28"/>
              </w:rPr>
              <w:t>-</w:t>
            </w:r>
            <w:proofErr w:type="spellStart"/>
            <w:r w:rsidRPr="00550D88">
              <w:rPr>
                <w:sz w:val="24"/>
                <w:szCs w:val="28"/>
              </w:rPr>
              <w:t>ностей</w:t>
            </w:r>
            <w:proofErr w:type="spellEnd"/>
            <w:r w:rsidRPr="00550D88">
              <w:rPr>
                <w:sz w:val="24"/>
                <w:szCs w:val="28"/>
              </w:rPr>
              <w:t xml:space="preserve"> в других ресурсах</w:t>
            </w:r>
          </w:p>
        </w:tc>
      </w:tr>
      <w:tr w:rsidR="00F32AEF" w:rsidRPr="00550D88" w14:paraId="01361162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0D0B17F" w14:textId="4F8D4C60" w:rsidR="00F32AEF" w:rsidRPr="0038592E" w:rsidRDefault="00F32AEF" w:rsidP="00F32A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F32AEF" w:rsidRPr="00550D88" w14:paraId="416858E3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194" w14:textId="7F88131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отбора способом запроса предложений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E5B" w14:textId="0830462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1E5" w14:textId="7B0EBB0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C31" w14:textId="56265AB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04CA0" w14:textId="1872607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45A77CB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03C" w14:textId="56AF5D79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Предоставление субсидий сельскохозяйственным товаропроизводителям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A7B" w14:textId="79CDEEDB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4FA" w14:textId="5F6CBCED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B3" w14:textId="04D58D54" w:rsidR="00F32AEF" w:rsidRPr="007D524F" w:rsidRDefault="00FE1B6E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E817D" w14:textId="410F3D2E" w:rsidR="00F32AEF" w:rsidRPr="007D524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-</w:t>
            </w:r>
          </w:p>
        </w:tc>
      </w:tr>
      <w:tr w:rsidR="00F32AEF" w:rsidRPr="00550D88" w14:paraId="354C1D09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DB289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F32AEF" w:rsidRPr="00550D88" w14:paraId="4E6D0BB7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5D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641" w14:textId="76EA999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55" w14:textId="3FD67E6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BED" w14:textId="22BD215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48F7" w14:textId="4CB50F9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127EC02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91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Функция </w:t>
            </w:r>
            <w:r w:rsidRPr="00550D88">
              <w:rPr>
                <w:sz w:val="24"/>
                <w:szCs w:val="28"/>
              </w:rPr>
              <w:lastRenderedPageBreak/>
              <w:t>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18B" w14:textId="592355B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815" w14:textId="3B9D1D9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6" w14:textId="1585BD5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C380" w14:textId="46BE94D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28D210A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9F141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3EC6AC3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F7C724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1" w:name="sub_10006"/>
          </w:p>
          <w:p w14:paraId="1DD63BF3" w14:textId="4401D29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11"/>
          </w:p>
        </w:tc>
      </w:tr>
      <w:tr w:rsidR="00F32AEF" w:rsidRPr="00550D88" w14:paraId="6A28477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C9E37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9E3D7F6" w14:textId="77777777" w:rsidTr="002D297F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88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6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C46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F32AEF" w:rsidRPr="00550D88" w14:paraId="362E24E4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4E0FB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F32AEF" w:rsidRPr="00550D88" w14:paraId="47630EF5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E9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F9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7D780" w14:textId="7F29E33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EF7555B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57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4E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AD25" w14:textId="04FFAA5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54FF0C8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9F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1E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F147" w14:textId="5F36F6A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171ECA7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72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BC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AD0" w14:textId="5AA1CBE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97A740F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A4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CC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0039" w14:textId="0C17FED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F42DE60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5C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A2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6C4F" w14:textId="0F9922A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9B153EB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43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F9F7" w14:textId="00D232C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D98C19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A6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9D8A" w14:textId="1AF2262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568D1B27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A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5290" w14:textId="56AD77C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00D15A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5793E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67703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958E0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</w:p>
        </w:tc>
      </w:tr>
      <w:tr w:rsidR="00F32AEF" w:rsidRPr="00550D88" w14:paraId="157504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4FA4" w14:textId="5C5C7D5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7B105E3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44CA4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16EFFB76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FBDAD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63F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6BC101C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E9399" w14:textId="793D27B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F32AEF" w:rsidRPr="00550D88" w14:paraId="126D34F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6D83F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45014B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968A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F32AEF" w:rsidRPr="00550D88" w14:paraId="5676BA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381B2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18CEFFD6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85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</w:t>
            </w:r>
            <w:r w:rsidRPr="00550D88">
              <w:rPr>
                <w:sz w:val="24"/>
                <w:szCs w:val="28"/>
              </w:rPr>
              <w:lastRenderedPageBreak/>
              <w:t xml:space="preserve">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 xml:space="preserve">7.2. Новые обязательные требование, обязанности и ограничения, изменения существующих обязательных требований, обязанностей и </w:t>
            </w:r>
            <w:r w:rsidRPr="00550D88">
              <w:rPr>
                <w:sz w:val="24"/>
                <w:szCs w:val="28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FF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 xml:space="preserve">7.3. Описание расходов и возможных доходов, связанных с </w:t>
            </w:r>
            <w:r w:rsidRPr="00550D88">
              <w:rPr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953C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 xml:space="preserve">7.4. Количественная оценка, тыс. </w:t>
            </w:r>
            <w:r w:rsidRPr="00550D88">
              <w:rPr>
                <w:sz w:val="24"/>
                <w:szCs w:val="28"/>
              </w:rPr>
              <w:lastRenderedPageBreak/>
              <w:t>рублей</w:t>
            </w:r>
          </w:p>
        </w:tc>
      </w:tr>
      <w:tr w:rsidR="00F32AEF" w:rsidRPr="00550D88" w14:paraId="11725F65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DB9" w14:textId="1C5B11F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КФХ, ИП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E6" w14:textId="38FF1332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к приему документов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F76" w14:textId="66025F3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EEE4" w14:textId="7CF9C81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324A0" w:rsidRPr="00550D88" w14:paraId="4F9D0ABC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AEC" w14:textId="47220952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9CB" w14:textId="4CCE775F" w:rsidR="006324A0" w:rsidRPr="00550D88" w:rsidRDefault="00C51833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676" w14:textId="27C65746" w:rsidR="006324A0" w:rsidRPr="00550D88" w:rsidRDefault="00C51833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C548" w14:textId="31BF7A0E" w:rsidR="006324A0" w:rsidRPr="00550D88" w:rsidRDefault="006324A0" w:rsidP="006324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C5EEFF7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54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8C1" w14:textId="335BC54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285" w14:textId="7ABB42A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AC48" w14:textId="19BA36C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C9487B" w:rsidRPr="00550D88" w14:paraId="46509D01" w14:textId="77777777" w:rsidTr="00AD07F7">
        <w:tc>
          <w:tcPr>
            <w:tcW w:w="28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366B52" w14:textId="77777777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36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4B9" w14:textId="77607C0B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18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152" w14:textId="371E33B8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AE8A" w14:textId="501DC667" w:rsidR="00C9487B" w:rsidRPr="00E52847" w:rsidRDefault="00C9487B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</w:p>
        </w:tc>
      </w:tr>
      <w:tr w:rsidR="00F32AEF" w:rsidRPr="00550D88" w14:paraId="3315CB2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28BE3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7E81C35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20419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F32AEF" w:rsidRPr="00550D88" w14:paraId="0CE0627D" w14:textId="77777777" w:rsidTr="002D297F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30510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3536" w14:textId="5781682C" w:rsidR="00F32AEF" w:rsidRPr="007D524F" w:rsidRDefault="00D44955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524F">
              <w:rPr>
                <w:szCs w:val="28"/>
              </w:rPr>
              <w:t>требования</w:t>
            </w:r>
            <w:r w:rsidR="00016AD3" w:rsidRPr="007D524F">
              <w:rPr>
                <w:szCs w:val="28"/>
              </w:rPr>
              <w:t xml:space="preserve"> к </w:t>
            </w:r>
            <w:r w:rsidRPr="007D524F">
              <w:rPr>
                <w:szCs w:val="28"/>
              </w:rPr>
              <w:t>пакету документов,</w:t>
            </w:r>
          </w:p>
        </w:tc>
      </w:tr>
      <w:tr w:rsidR="00F32AEF" w:rsidRPr="00550D88" w14:paraId="03B6AF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1148" w14:textId="7378856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достижение целевых показателей.</w:t>
            </w:r>
          </w:p>
        </w:tc>
      </w:tr>
      <w:tr w:rsidR="00F32AEF" w:rsidRPr="00550D88" w14:paraId="7185D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27D71D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01A94796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8C1E5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28C1" w14:textId="4F0E94E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32AEF" w:rsidRPr="00550D88" w14:paraId="71FABC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C064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00BA68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27CB9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6F2E06F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162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F32AEF" w:rsidRPr="00550D88" w14:paraId="291D96E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CE36E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54108E33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630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B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0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160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F32AEF" w:rsidRPr="00550D88" w14:paraId="374370EB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2AE" w14:textId="357819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Форсма-жорные</w:t>
            </w:r>
            <w:proofErr w:type="spellEnd"/>
            <w:r>
              <w:rPr>
                <w:sz w:val="24"/>
                <w:szCs w:val="28"/>
              </w:rPr>
              <w:t xml:space="preserve"> обстоятельства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1F" w14:textId="0262EB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минимальна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1CC" w14:textId="27E7A03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E829" w14:textId="48E4277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частичный</w:t>
            </w:r>
          </w:p>
        </w:tc>
      </w:tr>
      <w:tr w:rsidR="00F32AEF" w:rsidRPr="00550D88" w14:paraId="0485541F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34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82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33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8F75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8EBCA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F8CD6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44A4196E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D19AA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F9BA" w14:textId="2020F7F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Данные </w:t>
            </w:r>
            <w:proofErr w:type="spellStart"/>
            <w:r>
              <w:rPr>
                <w:szCs w:val="28"/>
              </w:rPr>
              <w:t>гисметео</w:t>
            </w:r>
            <w:proofErr w:type="spellEnd"/>
            <w:r>
              <w:rPr>
                <w:szCs w:val="28"/>
              </w:rPr>
              <w:t xml:space="preserve"> (гидрометцентр)</w:t>
            </w:r>
          </w:p>
        </w:tc>
      </w:tr>
      <w:tr w:rsidR="00F32AEF" w:rsidRPr="00550D88" w14:paraId="02B772E1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068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B0E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FF4E5E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BEE21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F32AEF" w:rsidRPr="00550D88" w14:paraId="2DDCB6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24DA6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32AEF" w:rsidRPr="00550D88" w14:paraId="207A26C8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48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7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30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EE85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F32AEF" w:rsidRPr="00550D88" w14:paraId="5EBB553A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E8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464" w14:textId="7C329A2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31F" w14:textId="56439F9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Непринятие НПА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AA3A" w14:textId="005F694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70F24753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9F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AE" w14:textId="026B31F0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Достиже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ние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целе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вых</w:t>
            </w:r>
            <w:proofErr w:type="spellEnd"/>
            <w:r>
              <w:rPr>
                <w:sz w:val="24"/>
                <w:szCs w:val="28"/>
              </w:rPr>
              <w:t xml:space="preserve"> пока</w:t>
            </w:r>
            <w:r w:rsidR="00C51833"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зателей</w:t>
            </w:r>
            <w:proofErr w:type="spellEnd"/>
            <w:r>
              <w:rPr>
                <w:sz w:val="24"/>
                <w:szCs w:val="28"/>
              </w:rPr>
              <w:t xml:space="preserve"> и </w:t>
            </w:r>
            <w:proofErr w:type="spellStart"/>
            <w:r>
              <w:rPr>
                <w:sz w:val="24"/>
                <w:szCs w:val="28"/>
              </w:rPr>
              <w:t>результа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тов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AA8" w14:textId="11A0DC5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Отсут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ствие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це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левых </w:t>
            </w:r>
            <w:proofErr w:type="spellStart"/>
            <w:r>
              <w:rPr>
                <w:sz w:val="24"/>
                <w:szCs w:val="28"/>
              </w:rPr>
              <w:t>по</w:t>
            </w:r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казателей</w:t>
            </w:r>
            <w:proofErr w:type="spellEnd"/>
            <w:r>
              <w:rPr>
                <w:sz w:val="24"/>
                <w:szCs w:val="28"/>
              </w:rPr>
              <w:t xml:space="preserve"> и </w:t>
            </w:r>
            <w:proofErr w:type="spellStart"/>
            <w:r>
              <w:rPr>
                <w:sz w:val="24"/>
                <w:szCs w:val="28"/>
              </w:rPr>
              <w:t>резуль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татов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39E2" w14:textId="67556DD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A129916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2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DFC" w14:textId="3F19AEA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E86" w14:textId="3DB406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затрат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E338" w14:textId="5364277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16F0762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3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4C7" w14:textId="11AC532D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A1" w14:textId="4511E08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6771" w14:textId="444B4F0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40575797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05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A39" w14:textId="6332A48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Целевые </w:t>
            </w:r>
            <w:proofErr w:type="spellStart"/>
            <w:proofErr w:type="gramStart"/>
            <w:r>
              <w:rPr>
                <w:sz w:val="24"/>
                <w:szCs w:val="28"/>
              </w:rPr>
              <w:t>показате</w:t>
            </w:r>
            <w:proofErr w:type="spellEnd"/>
            <w:r w:rsidR="00C5183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ли</w:t>
            </w:r>
            <w:proofErr w:type="gramEnd"/>
            <w:r>
              <w:rPr>
                <w:sz w:val="24"/>
                <w:szCs w:val="28"/>
              </w:rPr>
              <w:t xml:space="preserve"> будут достигну-ты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C7" w14:textId="6FD5E768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ind w:left="-40" w:right="-3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Целевые показатели не будут </w:t>
            </w:r>
            <w:proofErr w:type="gramStart"/>
            <w:r>
              <w:rPr>
                <w:sz w:val="24"/>
                <w:szCs w:val="28"/>
              </w:rPr>
              <w:t>достигну</w:t>
            </w:r>
            <w:r w:rsidR="00F8208D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ты</w:t>
            </w:r>
            <w:proofErr w:type="gramEnd"/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19A9" w14:textId="1823CC56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39F5A6AB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49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CD3" w14:textId="75314EE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B6" w14:textId="05EA041E" w:rsidR="00F32AEF" w:rsidRPr="007D524F" w:rsidRDefault="00202816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D524F">
              <w:rPr>
                <w:sz w:val="24"/>
                <w:szCs w:val="28"/>
              </w:rPr>
              <w:t>Несоответствие порядка требованиям федеральных нормативных актов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0997" w14:textId="0BE77303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32AEF" w:rsidRPr="00550D88" w14:paraId="663E522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07CC8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B7D6F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E2665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F32AEF" w:rsidRPr="002E5096" w14:paraId="4C13A295" w14:textId="77777777" w:rsidTr="0046202B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5DA1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проблемы: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FD8CE9" w14:textId="2B55AAD9" w:rsidR="00F32AEF" w:rsidRPr="002E5096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096">
              <w:rPr>
                <w:color w:val="000000"/>
                <w:szCs w:val="28"/>
              </w:rPr>
              <w:t xml:space="preserve">В связи с изменением </w:t>
            </w:r>
            <w:r w:rsidR="00F8208D">
              <w:rPr>
                <w:szCs w:val="28"/>
              </w:rPr>
              <w:t>п</w:t>
            </w:r>
            <w:r w:rsidR="00F8208D" w:rsidRPr="00F43AEF">
              <w:rPr>
                <w:szCs w:val="28"/>
                <w:shd w:val="clear" w:color="auto" w:fill="FFFFFF"/>
              </w:rPr>
              <w:t>остановлени</w:t>
            </w:r>
            <w:r w:rsidR="00F8208D">
              <w:rPr>
                <w:szCs w:val="28"/>
                <w:shd w:val="clear" w:color="auto" w:fill="FFFFFF"/>
              </w:rPr>
              <w:t>я</w:t>
            </w:r>
            <w:r w:rsidR="00F8208D" w:rsidRPr="00F43AEF">
              <w:rPr>
                <w:szCs w:val="28"/>
                <w:shd w:val="clear" w:color="auto" w:fill="FFFFFF"/>
              </w:rPr>
              <w:t xml:space="preserve"> Правительства РФ от </w:t>
            </w:r>
            <w:r w:rsidR="00F8208D">
              <w:rPr>
                <w:szCs w:val="28"/>
                <w:shd w:val="clear" w:color="auto" w:fill="FFFFFF"/>
              </w:rPr>
              <w:t xml:space="preserve">              </w:t>
            </w:r>
            <w:r w:rsidR="00F8208D" w:rsidRPr="00F43AEF">
              <w:rPr>
                <w:szCs w:val="28"/>
                <w:shd w:val="clear" w:color="auto" w:fill="FFFFFF"/>
              </w:rPr>
              <w:t xml:space="preserve">18 сентября 2020 г. N 1492 </w:t>
            </w:r>
            <w:r w:rsidR="00F8208D">
              <w:rPr>
                <w:szCs w:val="28"/>
                <w:shd w:val="clear" w:color="auto" w:fill="FFFFFF"/>
              </w:rPr>
              <w:t>«</w:t>
            </w:r>
            <w:r w:rsidR="00F8208D" w:rsidRPr="00F43AEF">
              <w:rPr>
                <w:szCs w:val="28"/>
                <w:shd w:val="clear" w:color="auto" w:fill="FFFFFF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      </w:r>
            <w:r w:rsidR="00F8208D" w:rsidRPr="00F8208D">
              <w:rPr>
                <w:szCs w:val="28"/>
                <w:shd w:val="clear" w:color="auto" w:fill="FFFFFF"/>
              </w:rPr>
              <w:t xml:space="preserve">Федерации». </w:t>
            </w:r>
            <w:r>
              <w:rPr>
                <w:szCs w:val="28"/>
              </w:rPr>
              <w:t>Вариант 1 предполагает регламентацию предоставления субсидий. Он предполагает изменение и уточнение условий субсидирования.</w:t>
            </w:r>
          </w:p>
        </w:tc>
      </w:tr>
      <w:tr w:rsidR="00F32AEF" w:rsidRPr="00550D88" w14:paraId="46F0AF2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031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4903C64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7D03B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75C9856C" w14:textId="77777777" w:rsidTr="0046202B">
        <w:tc>
          <w:tcPr>
            <w:tcW w:w="818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64A8A0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0D9E92F" w14:textId="009F67FB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378AE" w14:textId="386A6565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32AEF" w:rsidRPr="00550D88" w14:paraId="455BAE9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74BF" w14:textId="2E6FECDB" w:rsidR="00F32AEF" w:rsidRPr="007D524F" w:rsidRDefault="0058367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7D524F">
              <w:rPr>
                <w:szCs w:val="28"/>
              </w:rPr>
              <w:t>Уточнен</w:t>
            </w:r>
            <w:r w:rsidR="00F8208D" w:rsidRPr="007D524F">
              <w:rPr>
                <w:szCs w:val="28"/>
              </w:rPr>
              <w:t>ие</w:t>
            </w:r>
            <w:r w:rsidR="00F74B12" w:rsidRPr="007D524F">
              <w:rPr>
                <w:szCs w:val="28"/>
              </w:rPr>
              <w:t xml:space="preserve"> требований к документам</w:t>
            </w:r>
          </w:p>
        </w:tc>
      </w:tr>
      <w:tr w:rsidR="00F32AEF" w:rsidRPr="00550D88" w14:paraId="4DECC8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466DBD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016AD3" w14:paraId="52652E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B1A4E0" w14:textId="77777777" w:rsidR="00F8208D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FC34CC7" w14:textId="76A5F4EA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F32AEF" w:rsidRPr="00550D88" w14:paraId="5374A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BBBDFF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F32AEF" w:rsidRPr="00550D88" w14:paraId="0763D84C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DAF53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D700" w14:textId="34628E82" w:rsidR="00F32AEF" w:rsidRPr="00550D88" w:rsidRDefault="00F8208D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32AEF">
              <w:rPr>
                <w:szCs w:val="28"/>
              </w:rPr>
              <w:t xml:space="preserve"> квартал 202</w:t>
            </w:r>
            <w:r>
              <w:rPr>
                <w:szCs w:val="28"/>
              </w:rPr>
              <w:t>3</w:t>
            </w:r>
            <w:r w:rsidR="00F32AEF">
              <w:rPr>
                <w:szCs w:val="28"/>
              </w:rPr>
              <w:t xml:space="preserve"> г.</w:t>
            </w:r>
          </w:p>
        </w:tc>
      </w:tr>
      <w:tr w:rsidR="00F32AEF" w:rsidRPr="00550D88" w14:paraId="0B0A9E8D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7F0E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AFEC5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F32AEF" w:rsidRPr="00550D88" w14:paraId="71DD40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712BA4" w14:textId="0A92F6B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10.2. Необходимость установления переходного периода и (или) отсрочки введения предлагаемого</w:t>
            </w:r>
            <w:r>
              <w:rPr>
                <w:szCs w:val="28"/>
              </w:rPr>
              <w:t xml:space="preserve"> правового регулирования: нет.</w:t>
            </w:r>
          </w:p>
          <w:p w14:paraId="5DA3F0B1" w14:textId="17D3986F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_____________ дней с даты принятия проекта муниципального нормативного правового акта;</w:t>
            </w:r>
          </w:p>
          <w:p w14:paraId="7555A664" w14:textId="2B8B9EA9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F32AEF" w:rsidRPr="00550D88" w14:paraId="6D909E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FA26BE" w14:textId="10438D5E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 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550D88">
              <w:rPr>
                <w:szCs w:val="28"/>
              </w:rPr>
              <w:t>.</w:t>
            </w:r>
          </w:p>
          <w:p w14:paraId="4AAD1878" w14:textId="2652860C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 на ранее возникшие отношения: 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 дней с даты принятия проекта муниципального нормативного правового акта.</w:t>
            </w:r>
          </w:p>
        </w:tc>
      </w:tr>
      <w:tr w:rsidR="00F32AEF" w:rsidRPr="00550D88" w14:paraId="0DFF714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1B2FA3" w14:textId="23A5FAC1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______</w:t>
            </w:r>
            <w:r w:rsidRPr="00553B43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_____________</w:t>
            </w:r>
          </w:p>
        </w:tc>
      </w:tr>
      <w:tr w:rsidR="00F32AEF" w:rsidRPr="00550D88" w14:paraId="7A780CBA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9B4A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84D1F8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F32AEF" w:rsidRPr="00550D88" w14:paraId="483DA10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8D428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F32AEF" w:rsidRPr="00550D88" w14:paraId="64EEB29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7B83E1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14:paraId="04B85BD2" w14:textId="77777777" w:rsidR="007D524F" w:rsidRDefault="007D524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14:paraId="7F57C35D" w14:textId="607F0A3B" w:rsidR="007D524F" w:rsidRPr="00550D88" w:rsidRDefault="007D524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F32AEF" w:rsidRPr="00550D88" w14:paraId="2604F948" w14:textId="77777777" w:rsidTr="002D297F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D61662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</w:t>
            </w:r>
          </w:p>
          <w:p w14:paraId="428CDF19" w14:textId="77777777" w:rsidR="00F32AEF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образования, начальник управления</w:t>
            </w:r>
          </w:p>
          <w:p w14:paraId="0C490681" w14:textId="1402CBAB" w:rsidR="00F32AEF" w:rsidRDefault="00F32AEF" w:rsidP="00F32AEF">
            <w:pPr>
              <w:widowControl w:val="0"/>
              <w:autoSpaceDE w:val="0"/>
              <w:autoSpaceDN w:val="0"/>
              <w:adjustRightInd w:val="0"/>
              <w:ind w:right="-147"/>
              <w:rPr>
                <w:szCs w:val="28"/>
              </w:rPr>
            </w:pPr>
            <w:r>
              <w:rPr>
                <w:szCs w:val="28"/>
              </w:rPr>
              <w:t>сельского хозяйства и продовольствия администрации муниципального образования Каневской район</w:t>
            </w:r>
          </w:p>
          <w:p w14:paraId="3446CCD6" w14:textId="6F7A7060" w:rsidR="00F32AEF" w:rsidRPr="00A47285" w:rsidRDefault="00F32AEF" w:rsidP="00F32AE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CF022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32AEF" w:rsidRPr="00550D88" w14:paraId="5B4E5AB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0A16" w14:textId="27B41454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С.В.Точилкин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BBA0B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1FDA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983C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E574" w14:textId="2FA7275C" w:rsidR="00F32AEF" w:rsidRPr="00454EA2" w:rsidRDefault="00454EA2" w:rsidP="00F32A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  <w:tr w:rsidR="00F32AEF" w:rsidRPr="00550D88" w14:paraId="21A7771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FA4A69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57FA1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E0307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96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16834" w14:textId="77777777" w:rsidR="00F32AEF" w:rsidRPr="00550D88" w:rsidRDefault="00F32AEF" w:rsidP="00F3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308FC1C2" w14:textId="77777777" w:rsidR="00550D88" w:rsidRPr="00550D88" w:rsidRDefault="00550D88" w:rsidP="00550D88">
      <w:pPr>
        <w:jc w:val="both"/>
        <w:rPr>
          <w:sz w:val="6"/>
        </w:rPr>
      </w:pPr>
    </w:p>
    <w:p w14:paraId="16090F9D" w14:textId="77777777" w:rsidR="00550D88" w:rsidRPr="00550D88" w:rsidRDefault="00550D88" w:rsidP="00550D88">
      <w:pPr>
        <w:jc w:val="both"/>
        <w:rPr>
          <w:szCs w:val="28"/>
        </w:rPr>
      </w:pPr>
    </w:p>
    <w:p w14:paraId="74A8AF3B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B03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45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5AF5" w14:textId="77777777" w:rsidR="0051727F" w:rsidRDefault="0051727F" w:rsidP="00B03645">
      <w:r>
        <w:separator/>
      </w:r>
    </w:p>
  </w:endnote>
  <w:endnote w:type="continuationSeparator" w:id="0">
    <w:p w14:paraId="2715CCCD" w14:textId="77777777" w:rsidR="0051727F" w:rsidRDefault="0051727F" w:rsidP="00B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B74B" w14:textId="77777777" w:rsidR="00B03645" w:rsidRDefault="00B0364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D4BB" w14:textId="77777777" w:rsidR="00B03645" w:rsidRDefault="00B0364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F5D3" w14:textId="77777777" w:rsidR="00B03645" w:rsidRDefault="00B036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30F9" w14:textId="77777777" w:rsidR="0051727F" w:rsidRDefault="0051727F" w:rsidP="00B03645">
      <w:r>
        <w:separator/>
      </w:r>
    </w:p>
  </w:footnote>
  <w:footnote w:type="continuationSeparator" w:id="0">
    <w:p w14:paraId="2FE152BC" w14:textId="77777777" w:rsidR="0051727F" w:rsidRDefault="0051727F" w:rsidP="00B0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66A4" w14:textId="77777777" w:rsidR="00B03645" w:rsidRDefault="00B0364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41413"/>
      <w:docPartObj>
        <w:docPartGallery w:val="Page Numbers (Top of Page)"/>
        <w:docPartUnique/>
      </w:docPartObj>
    </w:sdtPr>
    <w:sdtEndPr/>
    <w:sdtContent>
      <w:p w14:paraId="3EA8C6A6" w14:textId="1753CDC8" w:rsidR="00B03645" w:rsidRDefault="00B036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FA5A5" w14:textId="77777777" w:rsidR="00B03645" w:rsidRDefault="00B036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A18D" w14:textId="77777777" w:rsidR="00B03645" w:rsidRDefault="00B036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629B"/>
    <w:multiLevelType w:val="hybridMultilevel"/>
    <w:tmpl w:val="950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43"/>
    <w:rsid w:val="00016AD3"/>
    <w:rsid w:val="00023A1C"/>
    <w:rsid w:val="00083941"/>
    <w:rsid w:val="000B2266"/>
    <w:rsid w:val="00135F62"/>
    <w:rsid w:val="00183955"/>
    <w:rsid w:val="001D0AE2"/>
    <w:rsid w:val="00202816"/>
    <w:rsid w:val="002503E4"/>
    <w:rsid w:val="00253CCE"/>
    <w:rsid w:val="00270FD7"/>
    <w:rsid w:val="0028099F"/>
    <w:rsid w:val="002B7815"/>
    <w:rsid w:val="002D297F"/>
    <w:rsid w:val="002E4FF1"/>
    <w:rsid w:val="002E5096"/>
    <w:rsid w:val="00346C35"/>
    <w:rsid w:val="00363F8E"/>
    <w:rsid w:val="0038592E"/>
    <w:rsid w:val="003A6C6A"/>
    <w:rsid w:val="003C025D"/>
    <w:rsid w:val="003F1188"/>
    <w:rsid w:val="003F68A3"/>
    <w:rsid w:val="0044132B"/>
    <w:rsid w:val="00454EA2"/>
    <w:rsid w:val="00456243"/>
    <w:rsid w:val="0046202B"/>
    <w:rsid w:val="004652E5"/>
    <w:rsid w:val="00466A9B"/>
    <w:rsid w:val="004C7874"/>
    <w:rsid w:val="00502921"/>
    <w:rsid w:val="0051727F"/>
    <w:rsid w:val="00517467"/>
    <w:rsid w:val="00533FAA"/>
    <w:rsid w:val="0053443C"/>
    <w:rsid w:val="00545B95"/>
    <w:rsid w:val="00550D88"/>
    <w:rsid w:val="00553B43"/>
    <w:rsid w:val="005678D7"/>
    <w:rsid w:val="00583672"/>
    <w:rsid w:val="005B1B4A"/>
    <w:rsid w:val="005E00DE"/>
    <w:rsid w:val="005E7EC7"/>
    <w:rsid w:val="006324A0"/>
    <w:rsid w:val="007D524F"/>
    <w:rsid w:val="007D67F3"/>
    <w:rsid w:val="00873DC0"/>
    <w:rsid w:val="008E4690"/>
    <w:rsid w:val="00903489"/>
    <w:rsid w:val="009261FB"/>
    <w:rsid w:val="009C3044"/>
    <w:rsid w:val="00A0231B"/>
    <w:rsid w:val="00A15A3F"/>
    <w:rsid w:val="00A47285"/>
    <w:rsid w:val="00AC75C1"/>
    <w:rsid w:val="00AD46D8"/>
    <w:rsid w:val="00B03645"/>
    <w:rsid w:val="00B06FAB"/>
    <w:rsid w:val="00B44BB3"/>
    <w:rsid w:val="00B7339F"/>
    <w:rsid w:val="00B77110"/>
    <w:rsid w:val="00BA53B3"/>
    <w:rsid w:val="00BA7424"/>
    <w:rsid w:val="00C51833"/>
    <w:rsid w:val="00C9487B"/>
    <w:rsid w:val="00CB5567"/>
    <w:rsid w:val="00CD38BB"/>
    <w:rsid w:val="00D376A4"/>
    <w:rsid w:val="00D42F41"/>
    <w:rsid w:val="00D44955"/>
    <w:rsid w:val="00D56A46"/>
    <w:rsid w:val="00D870BA"/>
    <w:rsid w:val="00DC1529"/>
    <w:rsid w:val="00DD4B12"/>
    <w:rsid w:val="00E15583"/>
    <w:rsid w:val="00E40BA2"/>
    <w:rsid w:val="00E52847"/>
    <w:rsid w:val="00ED0F58"/>
    <w:rsid w:val="00F059FC"/>
    <w:rsid w:val="00F24F98"/>
    <w:rsid w:val="00F32AEF"/>
    <w:rsid w:val="00F74B12"/>
    <w:rsid w:val="00F8208D"/>
    <w:rsid w:val="00F9444C"/>
    <w:rsid w:val="00F97691"/>
    <w:rsid w:val="00FA60AB"/>
    <w:rsid w:val="00FE1B6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034A"/>
  <w15:docId w15:val="{915D5E84-8BA9-4055-8F6E-9839C2A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rsid w:val="007D67F3"/>
    <w:pPr>
      <w:keepNext/>
      <w:widowControl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67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7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6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7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6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7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67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135F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36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36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896369/418d8cbfcd2dba37a3b5119119c3927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4896369/418d8cbfcd2dba37a3b5119119c3927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7D7E-AA11-4FDB-93DB-E28EE0D7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Лариса Маркина</cp:lastModifiedBy>
  <cp:revision>2</cp:revision>
  <dcterms:created xsi:type="dcterms:W3CDTF">2023-04-24T06:17:00Z</dcterms:created>
  <dcterms:modified xsi:type="dcterms:W3CDTF">2023-04-24T06:17:00Z</dcterms:modified>
</cp:coreProperties>
</file>